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05027F" w14:textId="77777777" w:rsidR="008C297F" w:rsidRPr="00905E38" w:rsidRDefault="008C297F" w:rsidP="004A4702">
      <w:pPr>
        <w:tabs>
          <w:tab w:val="left" w:pos="5400"/>
        </w:tabs>
        <w:spacing w:after="0" w:line="240" w:lineRule="auto"/>
        <w:ind w:right="-1"/>
        <w:jc w:val="center"/>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noProof/>
          <w:sz w:val="28"/>
          <w:szCs w:val="28"/>
          <w:lang w:eastAsia="ru-RU"/>
        </w:rPr>
        <w:drawing>
          <wp:inline distT="0" distB="0" distL="0" distR="0" wp14:anchorId="7BD37B71" wp14:editId="7B339316">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246C5452" w14:textId="77777777" w:rsidR="008C297F" w:rsidRPr="00905E38" w:rsidRDefault="008C297F" w:rsidP="00385C75">
      <w:pPr>
        <w:tabs>
          <w:tab w:val="left" w:pos="5400"/>
        </w:tabs>
        <w:suppressAutoHyphens/>
        <w:spacing w:after="0" w:line="240" w:lineRule="auto"/>
        <w:ind w:right="-1"/>
        <w:jc w:val="center"/>
        <w:rPr>
          <w:rFonts w:ascii="Times New Roman" w:eastAsia="Times New Roman" w:hAnsi="Times New Roman" w:cs="Times New Roman"/>
          <w:b/>
          <w:sz w:val="28"/>
          <w:szCs w:val="28"/>
          <w:lang w:eastAsia="ar-SA"/>
        </w:rPr>
      </w:pPr>
      <w:r w:rsidRPr="00905E38">
        <w:rPr>
          <w:rFonts w:ascii="Times New Roman" w:eastAsia="Times New Roman" w:hAnsi="Times New Roman" w:cs="Times New Roman"/>
          <w:b/>
          <w:sz w:val="28"/>
          <w:szCs w:val="28"/>
          <w:lang w:eastAsia="ar-SA"/>
        </w:rPr>
        <w:t>КОМИТЕТ АРХИТЕКТУРЫ И ГРАДОСТРОИТЕЛЬСТВА КУРСКОЙ ОБЛАСТИ</w:t>
      </w:r>
    </w:p>
    <w:p w14:paraId="6AEB8D2D" w14:textId="77777777" w:rsidR="008C297F" w:rsidRPr="00905E38" w:rsidRDefault="008C297F" w:rsidP="00385C75">
      <w:pPr>
        <w:spacing w:after="0" w:line="240" w:lineRule="auto"/>
        <w:ind w:right="-1"/>
        <w:jc w:val="center"/>
        <w:rPr>
          <w:rFonts w:ascii="Times New Roman" w:eastAsia="Times New Roman" w:hAnsi="Times New Roman" w:cs="Times New Roman"/>
          <w:b/>
          <w:sz w:val="28"/>
          <w:szCs w:val="28"/>
          <w:lang w:eastAsia="ru-RU"/>
        </w:rPr>
      </w:pPr>
    </w:p>
    <w:p w14:paraId="6993EACF" w14:textId="77777777" w:rsidR="008C297F" w:rsidRPr="00905E38" w:rsidRDefault="008C297F" w:rsidP="00385C75">
      <w:pPr>
        <w:spacing w:after="0" w:line="240" w:lineRule="auto"/>
        <w:ind w:right="-1"/>
        <w:jc w:val="center"/>
        <w:rPr>
          <w:rFonts w:ascii="Times New Roman" w:eastAsia="Times New Roman" w:hAnsi="Times New Roman" w:cs="Times New Roman"/>
          <w:b/>
          <w:sz w:val="32"/>
          <w:szCs w:val="32"/>
          <w:lang w:eastAsia="ru-RU"/>
        </w:rPr>
      </w:pPr>
      <w:r w:rsidRPr="00905E38">
        <w:rPr>
          <w:rFonts w:ascii="Times New Roman" w:eastAsia="Times New Roman" w:hAnsi="Times New Roman" w:cs="Times New Roman"/>
          <w:b/>
          <w:sz w:val="32"/>
          <w:szCs w:val="32"/>
          <w:lang w:eastAsia="ru-RU"/>
        </w:rPr>
        <w:t>Р Е Ш Е Н И Е</w:t>
      </w:r>
    </w:p>
    <w:p w14:paraId="6AA403F4" w14:textId="77777777" w:rsidR="008C297F" w:rsidRPr="00905E38" w:rsidRDefault="008C297F" w:rsidP="00385C75">
      <w:pPr>
        <w:shd w:val="clear" w:color="auto" w:fill="FFFFFF"/>
        <w:spacing w:after="0" w:line="240" w:lineRule="auto"/>
        <w:ind w:right="-1"/>
        <w:rPr>
          <w:rFonts w:ascii="Times New Roman" w:eastAsia="Times New Roman" w:hAnsi="Times New Roman" w:cs="Times New Roman"/>
          <w:sz w:val="28"/>
          <w:szCs w:val="28"/>
          <w:lang w:eastAsia="ru-RU"/>
        </w:rPr>
      </w:pPr>
    </w:p>
    <w:p w14:paraId="3138920A" w14:textId="026237DD" w:rsidR="008C297F" w:rsidRPr="00905E38" w:rsidRDefault="008C297F" w:rsidP="00385C75">
      <w:pPr>
        <w:shd w:val="clear" w:color="auto" w:fill="FFFFFF"/>
        <w:spacing w:after="0" w:line="240" w:lineRule="auto"/>
        <w:ind w:right="-1"/>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«___</w:t>
      </w:r>
      <w:r w:rsidR="00517854" w:rsidRPr="00905E38">
        <w:rPr>
          <w:rFonts w:ascii="Times New Roman" w:eastAsia="Times New Roman" w:hAnsi="Times New Roman" w:cs="Times New Roman"/>
          <w:sz w:val="28"/>
          <w:szCs w:val="28"/>
          <w:lang w:eastAsia="ru-RU"/>
        </w:rPr>
        <w:t xml:space="preserve">» </w:t>
      </w:r>
      <w:r w:rsidR="004A3414" w:rsidRPr="00905E38">
        <w:rPr>
          <w:rFonts w:ascii="Times New Roman" w:eastAsia="Times New Roman" w:hAnsi="Times New Roman" w:cs="Times New Roman"/>
          <w:sz w:val="28"/>
          <w:szCs w:val="28"/>
          <w:lang w:eastAsia="ru-RU"/>
        </w:rPr>
        <w:t>июля</w:t>
      </w:r>
      <w:r w:rsidRPr="00905E38">
        <w:rPr>
          <w:rFonts w:ascii="Times New Roman" w:eastAsia="Times New Roman" w:hAnsi="Times New Roman" w:cs="Times New Roman"/>
          <w:sz w:val="28"/>
          <w:szCs w:val="28"/>
          <w:lang w:eastAsia="ru-RU"/>
        </w:rPr>
        <w:t xml:space="preserve"> 202</w:t>
      </w:r>
      <w:r w:rsidR="00D639FD" w:rsidRPr="00905E38">
        <w:rPr>
          <w:rFonts w:ascii="Times New Roman" w:eastAsia="Times New Roman" w:hAnsi="Times New Roman" w:cs="Times New Roman"/>
          <w:sz w:val="28"/>
          <w:szCs w:val="28"/>
          <w:lang w:eastAsia="ru-RU"/>
        </w:rPr>
        <w:t>4</w:t>
      </w:r>
      <w:r w:rsidRPr="00905E38">
        <w:rPr>
          <w:rFonts w:ascii="Times New Roman" w:eastAsia="Times New Roman" w:hAnsi="Times New Roman" w:cs="Times New Roman"/>
          <w:sz w:val="28"/>
          <w:szCs w:val="28"/>
          <w:lang w:eastAsia="ru-RU"/>
        </w:rPr>
        <w:t xml:space="preserve"> года                             </w:t>
      </w:r>
      <w:r w:rsidR="004A3414" w:rsidRPr="00905E38">
        <w:rPr>
          <w:rFonts w:ascii="Times New Roman" w:eastAsia="Times New Roman" w:hAnsi="Times New Roman" w:cs="Times New Roman"/>
          <w:sz w:val="28"/>
          <w:szCs w:val="28"/>
          <w:lang w:eastAsia="ru-RU"/>
        </w:rPr>
        <w:t xml:space="preserve">     </w:t>
      </w:r>
      <w:r w:rsidRPr="00905E38">
        <w:rPr>
          <w:rFonts w:ascii="Times New Roman" w:eastAsia="Times New Roman" w:hAnsi="Times New Roman" w:cs="Times New Roman"/>
          <w:sz w:val="28"/>
          <w:szCs w:val="28"/>
          <w:lang w:eastAsia="ru-RU"/>
        </w:rPr>
        <w:t xml:space="preserve">                             </w:t>
      </w:r>
      <w:r w:rsidR="003649B1" w:rsidRPr="00905E38">
        <w:rPr>
          <w:rFonts w:ascii="Times New Roman" w:eastAsia="Times New Roman" w:hAnsi="Times New Roman" w:cs="Times New Roman"/>
          <w:sz w:val="28"/>
          <w:szCs w:val="28"/>
          <w:lang w:eastAsia="ru-RU"/>
        </w:rPr>
        <w:t xml:space="preserve">  </w:t>
      </w:r>
      <w:r w:rsidRPr="00905E38">
        <w:rPr>
          <w:rFonts w:ascii="Times New Roman" w:eastAsia="Times New Roman" w:hAnsi="Times New Roman" w:cs="Times New Roman"/>
          <w:sz w:val="28"/>
          <w:szCs w:val="28"/>
          <w:lang w:eastAsia="ru-RU"/>
        </w:rPr>
        <w:t xml:space="preserve">№ </w:t>
      </w:r>
      <w:r w:rsidR="001C0C61" w:rsidRPr="00905E38">
        <w:rPr>
          <w:rFonts w:ascii="Times New Roman" w:eastAsia="Times New Roman" w:hAnsi="Times New Roman" w:cs="Times New Roman"/>
          <w:sz w:val="28"/>
          <w:szCs w:val="28"/>
          <w:lang w:eastAsia="ru-RU"/>
        </w:rPr>
        <w:t>01-12/</w:t>
      </w:r>
      <w:r w:rsidRPr="00905E38">
        <w:rPr>
          <w:rFonts w:ascii="Times New Roman" w:eastAsia="Times New Roman" w:hAnsi="Times New Roman" w:cs="Times New Roman"/>
          <w:sz w:val="28"/>
          <w:szCs w:val="28"/>
          <w:lang w:eastAsia="ru-RU"/>
        </w:rPr>
        <w:t>____</w:t>
      </w:r>
      <w:r w:rsidR="001C0C61" w:rsidRPr="00905E38">
        <w:rPr>
          <w:rFonts w:ascii="Times New Roman" w:eastAsia="Times New Roman" w:hAnsi="Times New Roman" w:cs="Times New Roman"/>
          <w:sz w:val="28"/>
          <w:szCs w:val="28"/>
          <w:lang w:eastAsia="ru-RU"/>
        </w:rPr>
        <w:t>_</w:t>
      </w:r>
    </w:p>
    <w:p w14:paraId="624760C6" w14:textId="77777777" w:rsidR="008C297F" w:rsidRPr="00905E38" w:rsidRDefault="008C297F" w:rsidP="00385C75">
      <w:pPr>
        <w:spacing w:after="0" w:line="240" w:lineRule="auto"/>
        <w:jc w:val="center"/>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г. Курск</w:t>
      </w:r>
    </w:p>
    <w:p w14:paraId="67586F48" w14:textId="77777777" w:rsidR="008C297F" w:rsidRPr="00905E38" w:rsidRDefault="008C297F" w:rsidP="00385C75">
      <w:pPr>
        <w:spacing w:after="0" w:line="240" w:lineRule="auto"/>
        <w:jc w:val="center"/>
        <w:rPr>
          <w:rFonts w:ascii="Times New Roman" w:eastAsia="Times New Roman" w:hAnsi="Times New Roman" w:cs="Times New Roman"/>
          <w:sz w:val="28"/>
          <w:szCs w:val="28"/>
          <w:lang w:eastAsia="ru-RU"/>
        </w:rPr>
      </w:pPr>
    </w:p>
    <w:p w14:paraId="12CD5C2B" w14:textId="77777777" w:rsidR="001C0C61" w:rsidRPr="00905E38" w:rsidRDefault="008C297F" w:rsidP="00385C75">
      <w:pPr>
        <w:spacing w:after="0" w:line="240" w:lineRule="auto"/>
        <w:jc w:val="center"/>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t>О внесении изменени</w:t>
      </w:r>
      <w:r w:rsidR="001C0C61" w:rsidRPr="00905E38">
        <w:rPr>
          <w:rFonts w:ascii="Times New Roman" w:eastAsia="Times New Roman" w:hAnsi="Times New Roman" w:cs="Times New Roman"/>
          <w:b/>
          <w:sz w:val="28"/>
          <w:szCs w:val="28"/>
          <w:lang w:eastAsia="ru-RU"/>
        </w:rPr>
        <w:t xml:space="preserve">й </w:t>
      </w:r>
      <w:r w:rsidRPr="00905E38">
        <w:rPr>
          <w:rFonts w:ascii="Times New Roman" w:eastAsia="Times New Roman" w:hAnsi="Times New Roman" w:cs="Times New Roman"/>
          <w:b/>
          <w:sz w:val="28"/>
          <w:szCs w:val="28"/>
          <w:lang w:eastAsia="ru-RU"/>
        </w:rPr>
        <w:t xml:space="preserve">в </w:t>
      </w:r>
      <w:r w:rsidR="001C0C61" w:rsidRPr="00905E38">
        <w:rPr>
          <w:rFonts w:ascii="Times New Roman" w:eastAsia="Times New Roman" w:hAnsi="Times New Roman" w:cs="Times New Roman"/>
          <w:b/>
          <w:sz w:val="28"/>
          <w:szCs w:val="28"/>
          <w:lang w:eastAsia="ru-RU"/>
        </w:rPr>
        <w:t>Генеральный план</w:t>
      </w:r>
      <w:r w:rsidRPr="00905E38">
        <w:rPr>
          <w:rFonts w:ascii="Times New Roman" w:eastAsia="Times New Roman" w:hAnsi="Times New Roman" w:cs="Times New Roman"/>
          <w:b/>
          <w:sz w:val="28"/>
          <w:szCs w:val="28"/>
          <w:lang w:eastAsia="ru-RU"/>
        </w:rPr>
        <w:t xml:space="preserve"> </w:t>
      </w:r>
    </w:p>
    <w:p w14:paraId="4EB862FA" w14:textId="77777777" w:rsidR="00AF4BF6" w:rsidRPr="00905E38" w:rsidRDefault="008C297F" w:rsidP="00AF4BF6">
      <w:pPr>
        <w:spacing w:after="0" w:line="240" w:lineRule="auto"/>
        <w:jc w:val="center"/>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t>муниципального образования «</w:t>
      </w:r>
      <w:r w:rsidR="00AF4BF6" w:rsidRPr="00905E38">
        <w:rPr>
          <w:rFonts w:ascii="Times New Roman" w:eastAsia="Times New Roman" w:hAnsi="Times New Roman" w:cs="Times New Roman"/>
          <w:b/>
          <w:sz w:val="28"/>
          <w:szCs w:val="28"/>
          <w:lang w:eastAsia="ru-RU"/>
        </w:rPr>
        <w:t xml:space="preserve">Городновский сельсовет» </w:t>
      </w:r>
    </w:p>
    <w:p w14:paraId="39486DAA" w14:textId="12B9E305" w:rsidR="008C297F" w:rsidRPr="00905E38" w:rsidRDefault="00AF4BF6" w:rsidP="00AF4BF6">
      <w:pPr>
        <w:spacing w:after="0" w:line="240" w:lineRule="auto"/>
        <w:jc w:val="center"/>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t>Железногорского</w:t>
      </w:r>
      <w:r w:rsidR="008C297F" w:rsidRPr="00905E38">
        <w:rPr>
          <w:rFonts w:ascii="Times New Roman" w:eastAsia="Times New Roman" w:hAnsi="Times New Roman" w:cs="Times New Roman"/>
          <w:b/>
          <w:sz w:val="28"/>
          <w:szCs w:val="28"/>
          <w:lang w:eastAsia="ru-RU"/>
        </w:rPr>
        <w:t xml:space="preserve"> района Курской области</w:t>
      </w:r>
    </w:p>
    <w:p w14:paraId="2AA3EA33" w14:textId="77777777" w:rsidR="008C297F" w:rsidRPr="00905E38" w:rsidRDefault="008C297F" w:rsidP="004A4702">
      <w:pPr>
        <w:shd w:val="clear" w:color="auto" w:fill="FFFFFF"/>
        <w:spacing w:after="0" w:line="240" w:lineRule="auto"/>
        <w:ind w:left="-142" w:right="142"/>
        <w:jc w:val="center"/>
        <w:rPr>
          <w:rFonts w:ascii="Times New Roman" w:eastAsia="Times New Roman" w:hAnsi="Times New Roman" w:cs="Times New Roman"/>
          <w:sz w:val="28"/>
          <w:szCs w:val="28"/>
          <w:lang w:eastAsia="ru-RU"/>
        </w:rPr>
      </w:pPr>
    </w:p>
    <w:p w14:paraId="6D5C7F64" w14:textId="77777777" w:rsidR="008C297F" w:rsidRPr="00905E38" w:rsidRDefault="008C297F" w:rsidP="004A4702">
      <w:pPr>
        <w:spacing w:after="0" w:line="240" w:lineRule="auto"/>
        <w:jc w:val="both"/>
        <w:rPr>
          <w:rFonts w:ascii="Times New Roman" w:eastAsia="Times New Roman" w:hAnsi="Times New Roman" w:cs="Times New Roman"/>
          <w:sz w:val="28"/>
          <w:szCs w:val="28"/>
          <w:lang w:eastAsia="ru-RU"/>
        </w:rPr>
      </w:pPr>
      <w:bookmarkStart w:id="0" w:name="_Hlk102570865"/>
    </w:p>
    <w:p w14:paraId="57E6AB5E" w14:textId="77777777" w:rsidR="001C0C61" w:rsidRPr="00905E38" w:rsidRDefault="001C0C61" w:rsidP="004A4702">
      <w:pPr>
        <w:spacing w:after="0" w:line="240" w:lineRule="auto"/>
        <w:ind w:firstLine="708"/>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соответствии с Градостроительным кодексом Российской Федерации, Законом Курской области от 7 декабря 2021 года № 109-ЗКО «О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02.03.2022 № 180-па «Об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 комитет архитектуры и градостроительства Курской области РЕШИЛ:</w:t>
      </w:r>
    </w:p>
    <w:p w14:paraId="7805E438" w14:textId="77777777" w:rsidR="00AF4BF6" w:rsidRPr="00905E38" w:rsidRDefault="00AF4BF6" w:rsidP="00AF4BF6">
      <w:pPr>
        <w:pStyle w:val="ab"/>
        <w:tabs>
          <w:tab w:val="left" w:pos="709"/>
        </w:tabs>
        <w:ind w:firstLine="709"/>
        <w:jc w:val="both"/>
        <w:rPr>
          <w:szCs w:val="28"/>
        </w:rPr>
      </w:pPr>
      <w:r w:rsidRPr="00905E38">
        <w:rPr>
          <w:szCs w:val="28"/>
        </w:rPr>
        <w:t>Утвердить прилагаемые изменения, которые вносятся в Генеральный план муниципального образования «</w:t>
      </w:r>
      <w:bookmarkStart w:id="1" w:name="_Hlk170307106"/>
      <w:r w:rsidRPr="00905E38">
        <w:rPr>
          <w:szCs w:val="28"/>
        </w:rPr>
        <w:t>Городновский сельсовет» Железногорского</w:t>
      </w:r>
      <w:bookmarkEnd w:id="1"/>
      <w:r w:rsidRPr="00905E38">
        <w:rPr>
          <w:szCs w:val="28"/>
        </w:rPr>
        <w:t xml:space="preserve"> района Курской области, утвержденный решением </w:t>
      </w:r>
      <w:bookmarkStart w:id="2" w:name="_Hlk170307003"/>
      <w:r w:rsidRPr="00905E38">
        <w:rPr>
          <w:szCs w:val="28"/>
        </w:rPr>
        <w:t>Представительного собрания Железногорского района Курской области от </w:t>
      </w:r>
      <w:r w:rsidRPr="00905E38">
        <w:rPr>
          <w:color w:val="212529"/>
          <w:szCs w:val="28"/>
          <w:shd w:val="clear" w:color="auto" w:fill="FFFFFF"/>
        </w:rPr>
        <w:t>7 ноября 2014 года</w:t>
      </w:r>
      <w:r w:rsidRPr="00905E38">
        <w:rPr>
          <w:szCs w:val="28"/>
        </w:rPr>
        <w:t xml:space="preserve"> № 44 (в редакции решения Представительного собрания Железногорского района Курской области от 29 июня 2020 года № 31-4-РС</w:t>
      </w:r>
      <w:bookmarkEnd w:id="2"/>
      <w:r w:rsidRPr="00905E38">
        <w:rPr>
          <w:szCs w:val="28"/>
        </w:rPr>
        <w:t>).</w:t>
      </w:r>
    </w:p>
    <w:p w14:paraId="47E1FAAC" w14:textId="77777777" w:rsidR="008C297F" w:rsidRPr="00905E38" w:rsidRDefault="008C297F" w:rsidP="004A4702">
      <w:pPr>
        <w:spacing w:after="0" w:line="240" w:lineRule="auto"/>
        <w:jc w:val="both"/>
        <w:rPr>
          <w:rFonts w:ascii="Times New Roman" w:eastAsia="Calibri" w:hAnsi="Times New Roman" w:cs="Times New Roman"/>
          <w:sz w:val="28"/>
          <w:szCs w:val="28"/>
        </w:rPr>
      </w:pPr>
    </w:p>
    <w:p w14:paraId="435A6789" w14:textId="77777777" w:rsidR="008C297F" w:rsidRPr="00905E38" w:rsidRDefault="008C297F" w:rsidP="004A4702">
      <w:pPr>
        <w:tabs>
          <w:tab w:val="left" w:pos="709"/>
        </w:tabs>
        <w:spacing w:after="0" w:line="240" w:lineRule="auto"/>
        <w:jc w:val="both"/>
        <w:rPr>
          <w:rFonts w:ascii="Times New Roman" w:eastAsia="Times New Roman" w:hAnsi="Times New Roman" w:cs="Times New Roman"/>
          <w:sz w:val="28"/>
          <w:szCs w:val="28"/>
          <w:lang w:eastAsia="ru-RU"/>
        </w:rPr>
      </w:pPr>
    </w:p>
    <w:p w14:paraId="7BAB328C" w14:textId="77777777" w:rsidR="0097743C" w:rsidRPr="00905E38" w:rsidRDefault="0097743C" w:rsidP="004A4702">
      <w:pPr>
        <w:tabs>
          <w:tab w:val="left" w:pos="709"/>
        </w:tabs>
        <w:spacing w:after="0" w:line="240" w:lineRule="auto"/>
        <w:jc w:val="both"/>
        <w:rPr>
          <w:rFonts w:ascii="Times New Roman" w:eastAsia="Times New Roman" w:hAnsi="Times New Roman" w:cs="Times New Roman"/>
          <w:sz w:val="28"/>
          <w:szCs w:val="28"/>
          <w:lang w:eastAsia="ru-RU"/>
        </w:rPr>
      </w:pPr>
    </w:p>
    <w:bookmarkEnd w:id="0"/>
    <w:p w14:paraId="0AFC63FF" w14:textId="77777777" w:rsidR="00AF4BF6" w:rsidRPr="00905E38" w:rsidRDefault="00AF4BF6" w:rsidP="005015C0">
      <w:pPr>
        <w:pStyle w:val="ab"/>
        <w:spacing w:line="228" w:lineRule="auto"/>
        <w:jc w:val="both"/>
        <w:rPr>
          <w:szCs w:val="28"/>
        </w:rPr>
      </w:pPr>
      <w:r w:rsidRPr="00905E38">
        <w:rPr>
          <w:szCs w:val="28"/>
        </w:rPr>
        <w:t>Временно исполняющий обязанности</w:t>
      </w:r>
    </w:p>
    <w:p w14:paraId="1E1C7B64" w14:textId="440B15FD" w:rsidR="005015C0" w:rsidRPr="00905E38" w:rsidRDefault="00AF4BF6" w:rsidP="005015C0">
      <w:pPr>
        <w:pStyle w:val="ab"/>
        <w:spacing w:line="228" w:lineRule="auto"/>
        <w:jc w:val="both"/>
        <w:rPr>
          <w:szCs w:val="28"/>
        </w:rPr>
      </w:pPr>
      <w:r w:rsidRPr="00905E38">
        <w:rPr>
          <w:szCs w:val="28"/>
        </w:rPr>
        <w:t>председателя</w:t>
      </w:r>
      <w:r w:rsidR="005015C0" w:rsidRPr="00905E38">
        <w:rPr>
          <w:szCs w:val="28"/>
        </w:rPr>
        <w:t xml:space="preserve"> комитета,</w:t>
      </w:r>
    </w:p>
    <w:p w14:paraId="45B6732F" w14:textId="4421DC8F" w:rsidR="005015C0" w:rsidRPr="00905E38" w:rsidRDefault="005015C0" w:rsidP="005015C0">
      <w:pPr>
        <w:pStyle w:val="ab"/>
        <w:spacing w:line="228" w:lineRule="auto"/>
        <w:jc w:val="both"/>
        <w:rPr>
          <w:szCs w:val="28"/>
        </w:rPr>
      </w:pPr>
      <w:r w:rsidRPr="00905E38">
        <w:rPr>
          <w:szCs w:val="28"/>
        </w:rPr>
        <w:t>главн</w:t>
      </w:r>
      <w:r w:rsidR="00AF4BF6" w:rsidRPr="00905E38">
        <w:rPr>
          <w:szCs w:val="28"/>
        </w:rPr>
        <w:t>ого</w:t>
      </w:r>
      <w:r w:rsidRPr="00905E38">
        <w:rPr>
          <w:szCs w:val="28"/>
        </w:rPr>
        <w:t xml:space="preserve"> архитектор</w:t>
      </w:r>
      <w:r w:rsidR="00AF4BF6" w:rsidRPr="00905E38">
        <w:rPr>
          <w:szCs w:val="28"/>
        </w:rPr>
        <w:t>а</w:t>
      </w:r>
      <w:r w:rsidRPr="00905E38">
        <w:rPr>
          <w:szCs w:val="28"/>
        </w:rPr>
        <w:t xml:space="preserve"> Курской области                                            С.Г. Чернов</w:t>
      </w:r>
    </w:p>
    <w:p w14:paraId="1DE9991E" w14:textId="385492DB" w:rsidR="006D253C" w:rsidRPr="00905E38" w:rsidRDefault="006D253C">
      <w:pPr>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br w:type="page"/>
      </w:r>
    </w:p>
    <w:p w14:paraId="1F92B447" w14:textId="77777777" w:rsidR="00952E12" w:rsidRPr="00905E38" w:rsidRDefault="00952E12" w:rsidP="004A4702">
      <w:pPr>
        <w:spacing w:after="0" w:line="240" w:lineRule="auto"/>
        <w:ind w:left="3828"/>
        <w:jc w:val="center"/>
        <w:textAlignment w:val="baseline"/>
        <w:rPr>
          <w:rFonts w:ascii="Times New Roman" w:eastAsia="Times New Roman" w:hAnsi="Times New Roman" w:cs="Times New Roman"/>
          <w:sz w:val="28"/>
          <w:szCs w:val="28"/>
          <w:lang w:eastAsia="ru-RU"/>
        </w:rPr>
        <w:sectPr w:rsidR="00952E12" w:rsidRPr="00905E38" w:rsidSect="003414D8">
          <w:headerReference w:type="default" r:id="rId9"/>
          <w:headerReference w:type="first" r:id="rId10"/>
          <w:pgSz w:w="11906" w:h="16838"/>
          <w:pgMar w:top="1134" w:right="1134" w:bottom="1134" w:left="1701" w:header="709" w:footer="709" w:gutter="0"/>
          <w:pgNumType w:start="1"/>
          <w:cols w:space="708"/>
          <w:titlePg/>
          <w:docGrid w:linePitch="360"/>
        </w:sectPr>
      </w:pPr>
    </w:p>
    <w:p w14:paraId="13CB93CD" w14:textId="0C5ACEEF" w:rsidR="00605241" w:rsidRPr="00905E38"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УТВЕРЖДЕН</w:t>
      </w:r>
      <w:r w:rsidR="001C0C61" w:rsidRPr="00905E38">
        <w:rPr>
          <w:rFonts w:ascii="Times New Roman" w:eastAsia="Times New Roman" w:hAnsi="Times New Roman" w:cs="Times New Roman"/>
          <w:sz w:val="28"/>
          <w:szCs w:val="28"/>
          <w:lang w:eastAsia="ru-RU"/>
        </w:rPr>
        <w:t>Ы</w:t>
      </w:r>
    </w:p>
    <w:p w14:paraId="03F1CFCE" w14:textId="77777777" w:rsidR="00605241" w:rsidRPr="00905E38"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решением комитета архитектуры и</w:t>
      </w:r>
    </w:p>
    <w:p w14:paraId="6EBDCB61" w14:textId="77777777" w:rsidR="00605241" w:rsidRPr="00905E38"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градостроительства Курской области</w:t>
      </w:r>
    </w:p>
    <w:p w14:paraId="02303543" w14:textId="32A21D22" w:rsidR="00605241" w:rsidRPr="00905E38"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от </w:t>
      </w:r>
      <w:r w:rsidR="001C0C61" w:rsidRPr="00905E38">
        <w:rPr>
          <w:rFonts w:ascii="Times New Roman" w:eastAsia="Times New Roman" w:hAnsi="Times New Roman" w:cs="Times New Roman"/>
          <w:sz w:val="28"/>
          <w:szCs w:val="28"/>
          <w:lang w:eastAsia="ru-RU"/>
        </w:rPr>
        <w:t>«</w:t>
      </w:r>
      <w:r w:rsidRPr="00905E38">
        <w:rPr>
          <w:rFonts w:ascii="Times New Roman" w:eastAsia="Times New Roman" w:hAnsi="Times New Roman" w:cs="Times New Roman"/>
          <w:sz w:val="28"/>
          <w:szCs w:val="28"/>
          <w:lang w:eastAsia="ru-RU"/>
        </w:rPr>
        <w:t>___</w:t>
      </w:r>
      <w:r w:rsidR="001C0C61" w:rsidRPr="00905E38">
        <w:rPr>
          <w:rFonts w:ascii="Times New Roman" w:eastAsia="Times New Roman" w:hAnsi="Times New Roman" w:cs="Times New Roman"/>
          <w:sz w:val="28"/>
          <w:szCs w:val="28"/>
          <w:lang w:eastAsia="ru-RU"/>
        </w:rPr>
        <w:t xml:space="preserve">» </w:t>
      </w:r>
      <w:r w:rsidR="004A3414" w:rsidRPr="00905E38">
        <w:rPr>
          <w:rFonts w:ascii="Times New Roman" w:eastAsia="Times New Roman" w:hAnsi="Times New Roman" w:cs="Times New Roman"/>
          <w:sz w:val="28"/>
          <w:szCs w:val="28"/>
          <w:lang w:eastAsia="ru-RU"/>
        </w:rPr>
        <w:t>июля</w:t>
      </w:r>
      <w:r w:rsidR="001C0C61" w:rsidRPr="00905E38">
        <w:rPr>
          <w:rFonts w:ascii="Times New Roman" w:eastAsia="Times New Roman" w:hAnsi="Times New Roman" w:cs="Times New Roman"/>
          <w:sz w:val="28"/>
          <w:szCs w:val="28"/>
          <w:lang w:eastAsia="ru-RU"/>
        </w:rPr>
        <w:t xml:space="preserve"> 202</w:t>
      </w:r>
      <w:r w:rsidR="00D639FD" w:rsidRPr="00905E38">
        <w:rPr>
          <w:rFonts w:ascii="Times New Roman" w:eastAsia="Times New Roman" w:hAnsi="Times New Roman" w:cs="Times New Roman"/>
          <w:sz w:val="28"/>
          <w:szCs w:val="28"/>
          <w:lang w:eastAsia="ru-RU"/>
        </w:rPr>
        <w:t>4</w:t>
      </w:r>
      <w:r w:rsidR="001C0C61" w:rsidRPr="00905E38">
        <w:rPr>
          <w:rFonts w:ascii="Times New Roman" w:eastAsia="Times New Roman" w:hAnsi="Times New Roman" w:cs="Times New Roman"/>
          <w:sz w:val="28"/>
          <w:szCs w:val="28"/>
          <w:lang w:eastAsia="ru-RU"/>
        </w:rPr>
        <w:t xml:space="preserve"> года </w:t>
      </w:r>
      <w:r w:rsidRPr="00905E38">
        <w:rPr>
          <w:rFonts w:ascii="Times New Roman" w:eastAsia="Times New Roman" w:hAnsi="Times New Roman" w:cs="Times New Roman"/>
          <w:sz w:val="28"/>
          <w:szCs w:val="28"/>
          <w:lang w:eastAsia="ru-RU"/>
        </w:rPr>
        <w:t>№</w:t>
      </w:r>
      <w:r w:rsidR="001C0C61" w:rsidRPr="00905E38">
        <w:rPr>
          <w:rFonts w:ascii="Times New Roman" w:eastAsia="Times New Roman" w:hAnsi="Times New Roman" w:cs="Times New Roman"/>
          <w:sz w:val="28"/>
          <w:szCs w:val="28"/>
          <w:lang w:eastAsia="ru-RU"/>
        </w:rPr>
        <w:t xml:space="preserve"> 01-12/</w:t>
      </w:r>
      <w:r w:rsidRPr="00905E38">
        <w:rPr>
          <w:rFonts w:ascii="Times New Roman" w:eastAsia="Times New Roman" w:hAnsi="Times New Roman" w:cs="Times New Roman"/>
          <w:sz w:val="28"/>
          <w:szCs w:val="28"/>
          <w:lang w:eastAsia="ru-RU"/>
        </w:rPr>
        <w:t>_____</w:t>
      </w:r>
    </w:p>
    <w:p w14:paraId="1D7597A9" w14:textId="499F420F" w:rsidR="000F62FD" w:rsidRPr="00905E38" w:rsidRDefault="000F62FD" w:rsidP="004A4702">
      <w:pPr>
        <w:spacing w:after="0" w:line="240" w:lineRule="auto"/>
        <w:ind w:left="3828"/>
        <w:jc w:val="center"/>
        <w:textAlignment w:val="baseline"/>
        <w:rPr>
          <w:rFonts w:ascii="Times New Roman" w:eastAsia="Times New Roman" w:hAnsi="Times New Roman" w:cs="Times New Roman"/>
          <w:b/>
          <w:bCs/>
          <w:sz w:val="28"/>
          <w:szCs w:val="28"/>
          <w:lang w:eastAsia="ru-RU"/>
        </w:rPr>
      </w:pPr>
    </w:p>
    <w:p w14:paraId="204EA14D" w14:textId="77777777" w:rsidR="00605241" w:rsidRPr="00905E38" w:rsidRDefault="00605241" w:rsidP="004A4702">
      <w:pPr>
        <w:spacing w:after="0" w:line="240" w:lineRule="auto"/>
        <w:jc w:val="center"/>
        <w:textAlignment w:val="baseline"/>
        <w:rPr>
          <w:rFonts w:ascii="Times New Roman" w:eastAsia="Times New Roman" w:hAnsi="Times New Roman" w:cs="Times New Roman"/>
          <w:b/>
          <w:bCs/>
          <w:sz w:val="28"/>
          <w:szCs w:val="28"/>
          <w:lang w:eastAsia="ru-RU"/>
        </w:rPr>
      </w:pPr>
    </w:p>
    <w:p w14:paraId="1F82E105" w14:textId="39FF2A0C" w:rsidR="005B7D78" w:rsidRPr="00905E38" w:rsidRDefault="00846B9E" w:rsidP="00281661">
      <w:pPr>
        <w:spacing w:after="0" w:line="240" w:lineRule="auto"/>
        <w:jc w:val="center"/>
        <w:textAlignment w:val="baseline"/>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
          <w:bCs/>
          <w:sz w:val="28"/>
          <w:szCs w:val="28"/>
          <w:lang w:eastAsia="ru-RU"/>
        </w:rPr>
        <w:t>ИЗМЕНЕНИ</w:t>
      </w:r>
      <w:r w:rsidR="0092050D" w:rsidRPr="00905E38">
        <w:rPr>
          <w:rFonts w:ascii="Times New Roman" w:eastAsia="Times New Roman" w:hAnsi="Times New Roman" w:cs="Times New Roman"/>
          <w:b/>
          <w:bCs/>
          <w:sz w:val="28"/>
          <w:szCs w:val="28"/>
          <w:lang w:eastAsia="ru-RU"/>
        </w:rPr>
        <w:t>Я</w:t>
      </w:r>
      <w:r w:rsidRPr="00905E38">
        <w:rPr>
          <w:rFonts w:ascii="Times New Roman" w:eastAsia="Times New Roman" w:hAnsi="Times New Roman" w:cs="Times New Roman"/>
          <w:b/>
          <w:bCs/>
          <w:sz w:val="28"/>
          <w:szCs w:val="28"/>
          <w:lang w:eastAsia="ru-RU"/>
        </w:rPr>
        <w:t>,</w:t>
      </w:r>
    </w:p>
    <w:p w14:paraId="51778D48" w14:textId="5A0635C2" w:rsidR="005D38B6" w:rsidRPr="00905E38" w:rsidRDefault="008C7C2D" w:rsidP="007743B9">
      <w:pPr>
        <w:pStyle w:val="ab"/>
        <w:tabs>
          <w:tab w:val="left" w:pos="709"/>
        </w:tabs>
        <w:rPr>
          <w:b/>
          <w:bCs/>
          <w:szCs w:val="28"/>
        </w:rPr>
      </w:pPr>
      <w:r w:rsidRPr="00905E38">
        <w:rPr>
          <w:b/>
          <w:bCs/>
          <w:szCs w:val="28"/>
        </w:rPr>
        <w:t>к</w:t>
      </w:r>
      <w:r w:rsidR="00846B9E" w:rsidRPr="00905E38">
        <w:rPr>
          <w:b/>
          <w:bCs/>
          <w:szCs w:val="28"/>
        </w:rPr>
        <w:t>отор</w:t>
      </w:r>
      <w:r w:rsidR="0092050D" w:rsidRPr="00905E38">
        <w:rPr>
          <w:b/>
          <w:bCs/>
          <w:szCs w:val="28"/>
        </w:rPr>
        <w:t>ы</w:t>
      </w:r>
      <w:r w:rsidR="00846B9E" w:rsidRPr="00905E38">
        <w:rPr>
          <w:b/>
          <w:bCs/>
          <w:szCs w:val="28"/>
        </w:rPr>
        <w:t>е внос</w:t>
      </w:r>
      <w:r w:rsidR="0092050D" w:rsidRPr="00905E38">
        <w:rPr>
          <w:b/>
          <w:bCs/>
          <w:szCs w:val="28"/>
        </w:rPr>
        <w:t>я</w:t>
      </w:r>
      <w:r w:rsidR="00846B9E" w:rsidRPr="00905E38">
        <w:rPr>
          <w:b/>
          <w:bCs/>
          <w:szCs w:val="28"/>
        </w:rPr>
        <w:t xml:space="preserve">тся в </w:t>
      </w:r>
      <w:r w:rsidR="00C83223" w:rsidRPr="00905E38">
        <w:rPr>
          <w:b/>
          <w:bCs/>
          <w:szCs w:val="28"/>
        </w:rPr>
        <w:t xml:space="preserve">Генеральный план муниципального образования </w:t>
      </w:r>
      <w:r w:rsidR="009203D8" w:rsidRPr="00905E38">
        <w:rPr>
          <w:b/>
          <w:bCs/>
          <w:szCs w:val="28"/>
        </w:rPr>
        <w:t>«</w:t>
      </w:r>
      <w:r w:rsidR="00EC7244" w:rsidRPr="00905E38">
        <w:rPr>
          <w:b/>
          <w:bCs/>
          <w:szCs w:val="28"/>
        </w:rPr>
        <w:t>Городновский сельсовет» Железногорского района Курской области, утвержденный решением Представительного собрания Железногорского района Курской области от 7 ноября 2014 года № 44</w:t>
      </w:r>
    </w:p>
    <w:p w14:paraId="20BAB8B8" w14:textId="77777777" w:rsidR="00281661" w:rsidRPr="00905E38" w:rsidRDefault="00281661" w:rsidP="00281661">
      <w:pPr>
        <w:pStyle w:val="ab"/>
        <w:tabs>
          <w:tab w:val="left" w:pos="709"/>
        </w:tabs>
        <w:rPr>
          <w:bCs/>
          <w:szCs w:val="28"/>
        </w:rPr>
      </w:pPr>
    </w:p>
    <w:p w14:paraId="5AA6F474" w14:textId="77777777" w:rsidR="00952E77" w:rsidRPr="00905E38" w:rsidRDefault="00952E77" w:rsidP="00281661">
      <w:pPr>
        <w:pStyle w:val="ab"/>
        <w:tabs>
          <w:tab w:val="left" w:pos="709"/>
        </w:tabs>
        <w:rPr>
          <w:bCs/>
          <w:szCs w:val="28"/>
        </w:rPr>
      </w:pPr>
    </w:p>
    <w:p w14:paraId="51FCEBE5" w14:textId="77777777" w:rsidR="00952E77" w:rsidRPr="00905E38" w:rsidRDefault="00952E77" w:rsidP="00952E77">
      <w:pPr>
        <w:widowControl w:val="0"/>
        <w:autoSpaceDE w:val="0"/>
        <w:autoSpaceDN w:val="0"/>
        <w:adjustRightInd w:val="0"/>
        <w:spacing w:after="0" w:line="233" w:lineRule="auto"/>
        <w:ind w:right="-1"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1. Том 1 «Положение о территориальном планировании»</w:t>
      </w:r>
      <w:bookmarkStart w:id="3" w:name="_Toc328415896"/>
      <w:r w:rsidRPr="00905E38">
        <w:rPr>
          <w:rFonts w:ascii="Times New Roman" w:eastAsia="Times New Roman" w:hAnsi="Times New Roman" w:cs="Times New Roman"/>
          <w:bCs/>
          <w:sz w:val="28"/>
          <w:szCs w:val="28"/>
          <w:lang w:eastAsia="ru-RU"/>
        </w:rPr>
        <w:t> </w:t>
      </w:r>
      <w:r w:rsidRPr="00905E38">
        <w:rPr>
          <w:rFonts w:ascii="Times New Roman" w:eastAsia="Times New Roman" w:hAnsi="Times New Roman" w:cs="Times New Roman"/>
          <w:sz w:val="28"/>
          <w:szCs w:val="28"/>
          <w:lang w:eastAsia="ru-RU"/>
        </w:rPr>
        <w:t>изложить в следующей редакции:</w:t>
      </w:r>
    </w:p>
    <w:p w14:paraId="6EF2944B" w14:textId="77777777" w:rsidR="00952E77" w:rsidRPr="00905E38" w:rsidRDefault="00952E77" w:rsidP="004A3414">
      <w:pPr>
        <w:spacing w:after="0" w:line="233" w:lineRule="auto"/>
        <w:ind w:left="4111" w:right="-1"/>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t>«</w:t>
      </w:r>
      <w:r w:rsidRPr="00905E38">
        <w:rPr>
          <w:rFonts w:ascii="Times New Roman" w:eastAsia="Times New Roman" w:hAnsi="Times New Roman" w:cs="Times New Roman"/>
          <w:sz w:val="28"/>
          <w:szCs w:val="28"/>
          <w:lang w:eastAsia="ru-RU"/>
        </w:rPr>
        <w:t>УТВЕРЖДЕН</w:t>
      </w:r>
    </w:p>
    <w:p w14:paraId="0CB06293" w14:textId="77777777" w:rsidR="004A3414" w:rsidRPr="00905E38" w:rsidRDefault="00952E77" w:rsidP="004A3414">
      <w:pPr>
        <w:spacing w:after="0" w:line="233" w:lineRule="auto"/>
        <w:ind w:left="4111" w:right="-1"/>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решением </w:t>
      </w:r>
      <w:r w:rsidR="004A3414" w:rsidRPr="00905E38">
        <w:rPr>
          <w:rFonts w:ascii="Times New Roman" w:eastAsia="Times New Roman" w:hAnsi="Times New Roman" w:cs="Times New Roman"/>
          <w:sz w:val="28"/>
          <w:szCs w:val="28"/>
          <w:lang w:eastAsia="ru-RU"/>
        </w:rPr>
        <w:t>Представительного</w:t>
      </w:r>
    </w:p>
    <w:p w14:paraId="6D3088BF" w14:textId="77777777" w:rsidR="004A3414" w:rsidRPr="00905E38" w:rsidRDefault="004A3414" w:rsidP="004A3414">
      <w:pPr>
        <w:spacing w:after="0" w:line="233" w:lineRule="auto"/>
        <w:ind w:left="4111" w:right="-1"/>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собрания Железногорского района Курской области</w:t>
      </w:r>
    </w:p>
    <w:p w14:paraId="569F8B49" w14:textId="77777777" w:rsidR="004A3414" w:rsidRPr="00905E38" w:rsidRDefault="004A3414" w:rsidP="004A3414">
      <w:pPr>
        <w:spacing w:after="0" w:line="233" w:lineRule="auto"/>
        <w:ind w:left="4111" w:right="-1"/>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от 7 ноября 2014 года № 44</w:t>
      </w:r>
    </w:p>
    <w:p w14:paraId="577A4B26" w14:textId="77777777" w:rsidR="004A3414" w:rsidRPr="00905E38" w:rsidRDefault="004A3414" w:rsidP="004A3414">
      <w:pPr>
        <w:spacing w:after="0" w:line="233" w:lineRule="auto"/>
        <w:ind w:left="4111" w:right="-1"/>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редакции решения Представительного собрания Железногорского района Курской области</w:t>
      </w:r>
    </w:p>
    <w:p w14:paraId="1B0450D2" w14:textId="7B7BCD27" w:rsidR="00952E77" w:rsidRPr="00905E38" w:rsidRDefault="004A3414" w:rsidP="004A3414">
      <w:pPr>
        <w:spacing w:after="0" w:line="233" w:lineRule="auto"/>
        <w:ind w:left="4111" w:right="-1"/>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от 29 июня 2020 года № 31-4-РС</w:t>
      </w:r>
      <w:r w:rsidR="00952E77" w:rsidRPr="00905E38">
        <w:rPr>
          <w:rFonts w:ascii="Times New Roman" w:eastAsia="Times New Roman" w:hAnsi="Times New Roman" w:cs="Times New Roman"/>
          <w:sz w:val="28"/>
          <w:szCs w:val="28"/>
          <w:lang w:eastAsia="ru-RU"/>
        </w:rPr>
        <w:t>,</w:t>
      </w:r>
      <w:bookmarkStart w:id="4" w:name="_Hlk137742695"/>
    </w:p>
    <w:p w14:paraId="0F9D54CB" w14:textId="77777777" w:rsidR="00952E77" w:rsidRPr="00905E38" w:rsidRDefault="00952E77" w:rsidP="004A3414">
      <w:pPr>
        <w:spacing w:after="0" w:line="233" w:lineRule="auto"/>
        <w:ind w:left="4111" w:right="-1"/>
        <w:jc w:val="center"/>
        <w:textAlignment w:val="baseline"/>
        <w:rPr>
          <w:rFonts w:ascii="Times New Roman" w:eastAsia="Times New Roman" w:hAnsi="Times New Roman" w:cs="Times New Roman"/>
          <w:kern w:val="2"/>
          <w:sz w:val="28"/>
          <w:szCs w:val="28"/>
          <w:lang w:eastAsia="ru-RU"/>
        </w:rPr>
      </w:pPr>
      <w:r w:rsidRPr="00905E38">
        <w:rPr>
          <w:rFonts w:ascii="Times New Roman" w:eastAsia="Times New Roman" w:hAnsi="Times New Roman" w:cs="Times New Roman"/>
          <w:kern w:val="2"/>
          <w:sz w:val="28"/>
          <w:szCs w:val="28"/>
          <w:lang w:eastAsia="ru-RU"/>
        </w:rPr>
        <w:t>решения комитета архитектуры и градостроительства Курской области</w:t>
      </w:r>
    </w:p>
    <w:p w14:paraId="21CAB4AF" w14:textId="59E7AD24" w:rsidR="00952E77" w:rsidRPr="00905E38" w:rsidRDefault="00952E77" w:rsidP="004A3414">
      <w:pPr>
        <w:spacing w:after="0" w:line="233" w:lineRule="auto"/>
        <w:ind w:left="4111" w:right="-1"/>
        <w:jc w:val="center"/>
        <w:textAlignment w:val="baseline"/>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от «___» </w:t>
      </w:r>
      <w:r w:rsidR="004A3414" w:rsidRPr="00905E38">
        <w:rPr>
          <w:rFonts w:ascii="Times New Roman" w:eastAsia="Times New Roman" w:hAnsi="Times New Roman" w:cs="Times New Roman"/>
          <w:sz w:val="28"/>
          <w:szCs w:val="28"/>
          <w:lang w:eastAsia="ru-RU"/>
        </w:rPr>
        <w:t>июля</w:t>
      </w:r>
      <w:r w:rsidRPr="00905E38">
        <w:rPr>
          <w:rFonts w:ascii="Times New Roman" w:eastAsia="Times New Roman" w:hAnsi="Times New Roman" w:cs="Times New Roman"/>
          <w:sz w:val="28"/>
          <w:szCs w:val="28"/>
          <w:lang w:eastAsia="ru-RU"/>
        </w:rPr>
        <w:t xml:space="preserve"> 202</w:t>
      </w:r>
      <w:r w:rsidR="00D639FD" w:rsidRPr="00905E38">
        <w:rPr>
          <w:rFonts w:ascii="Times New Roman" w:eastAsia="Times New Roman" w:hAnsi="Times New Roman" w:cs="Times New Roman"/>
          <w:sz w:val="28"/>
          <w:szCs w:val="28"/>
          <w:lang w:eastAsia="ru-RU"/>
        </w:rPr>
        <w:t>4</w:t>
      </w:r>
      <w:r w:rsidRPr="00905E38">
        <w:rPr>
          <w:rFonts w:ascii="Times New Roman" w:eastAsia="Times New Roman" w:hAnsi="Times New Roman" w:cs="Times New Roman"/>
          <w:sz w:val="28"/>
          <w:szCs w:val="28"/>
          <w:lang w:eastAsia="ru-RU"/>
        </w:rPr>
        <w:t xml:space="preserve"> года № 01-12/_____)</w:t>
      </w:r>
    </w:p>
    <w:bookmarkEnd w:id="4"/>
    <w:p w14:paraId="7882553E" w14:textId="77777777" w:rsidR="00952E77" w:rsidRPr="00905E38" w:rsidRDefault="00952E77" w:rsidP="00952E77">
      <w:pPr>
        <w:spacing w:after="0" w:line="233" w:lineRule="auto"/>
        <w:ind w:left="4111" w:right="-1"/>
        <w:jc w:val="center"/>
        <w:textAlignment w:val="baseline"/>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p>
    <w:p w14:paraId="3B0D2A27" w14:textId="77777777" w:rsidR="00952E77" w:rsidRPr="00905E38" w:rsidRDefault="00952E77" w:rsidP="00952E77">
      <w:pPr>
        <w:widowControl w:val="0"/>
        <w:spacing w:after="0" w:line="233" w:lineRule="auto"/>
        <w:contextualSpacing/>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p>
    <w:bookmarkEnd w:id="3"/>
    <w:p w14:paraId="0316F31D" w14:textId="77777777" w:rsidR="00952E77" w:rsidRPr="00905E38" w:rsidRDefault="00952E77" w:rsidP="00952E77">
      <w:pPr>
        <w:keepNext/>
        <w:suppressAutoHyphens/>
        <w:spacing w:after="0" w:line="233" w:lineRule="auto"/>
        <w:jc w:val="center"/>
        <w:rPr>
          <w:rFonts w:ascii="Times New Roman" w:eastAsia="Calibri" w:hAnsi="Times New Roman" w:cs="Times New Roman"/>
          <w:bCs/>
          <w:sz w:val="32"/>
          <w:szCs w:val="32"/>
        </w:rPr>
      </w:pPr>
      <w:r w:rsidRPr="00905E38">
        <w:rPr>
          <w:rFonts w:ascii="Times New Roman" w:eastAsia="Calibri" w:hAnsi="Times New Roman" w:cs="Times New Roman"/>
          <w:bCs/>
          <w:sz w:val="32"/>
          <w:szCs w:val="32"/>
        </w:rPr>
        <w:t>ГЕНЕРАЛЬНЫЙ ПЛАН</w:t>
      </w:r>
    </w:p>
    <w:p w14:paraId="227943F4" w14:textId="77777777" w:rsidR="00952E77" w:rsidRPr="00905E38" w:rsidRDefault="00952E77" w:rsidP="00952E77">
      <w:pPr>
        <w:suppressAutoHyphens/>
        <w:spacing w:after="0" w:line="233" w:lineRule="auto"/>
        <w:contextualSpacing/>
        <w:jc w:val="center"/>
        <w:rPr>
          <w:rFonts w:ascii="Times New Roman" w:eastAsia="Calibri" w:hAnsi="Times New Roman" w:cs="Times New Roman"/>
          <w:bCs/>
          <w:caps/>
          <w:sz w:val="32"/>
          <w:szCs w:val="32"/>
        </w:rPr>
      </w:pPr>
      <w:r w:rsidRPr="00905E38">
        <w:rPr>
          <w:rFonts w:ascii="Times New Roman" w:eastAsia="Calibri" w:hAnsi="Times New Roman" w:cs="Times New Roman"/>
          <w:bCs/>
          <w:caps/>
          <w:sz w:val="32"/>
          <w:szCs w:val="32"/>
        </w:rPr>
        <w:t>мУНИЦИПАЛЬНОГО ОБРАЗОВАНИЯ</w:t>
      </w:r>
    </w:p>
    <w:p w14:paraId="184FD704" w14:textId="46546027" w:rsidR="004A3414" w:rsidRPr="00905E38" w:rsidRDefault="004A3414" w:rsidP="004A3414">
      <w:pPr>
        <w:suppressAutoHyphens/>
        <w:spacing w:after="0" w:line="233" w:lineRule="auto"/>
        <w:contextualSpacing/>
        <w:jc w:val="center"/>
        <w:rPr>
          <w:rFonts w:ascii="Times New Roman" w:eastAsia="Calibri" w:hAnsi="Times New Roman" w:cs="Times New Roman"/>
          <w:bCs/>
          <w:sz w:val="32"/>
          <w:szCs w:val="32"/>
        </w:rPr>
      </w:pPr>
      <w:r w:rsidRPr="00905E38">
        <w:rPr>
          <w:rFonts w:ascii="Times New Roman" w:eastAsia="Calibri" w:hAnsi="Times New Roman" w:cs="Times New Roman"/>
          <w:bCs/>
          <w:sz w:val="32"/>
          <w:szCs w:val="32"/>
        </w:rPr>
        <w:t xml:space="preserve">«ГОРОДНОВСКИЙ СЕЛЬСОВЕТ» </w:t>
      </w:r>
    </w:p>
    <w:p w14:paraId="6253E435" w14:textId="5B93DAB0" w:rsidR="00952E77" w:rsidRPr="00905E38" w:rsidRDefault="004A3414" w:rsidP="004A3414">
      <w:pPr>
        <w:suppressAutoHyphens/>
        <w:spacing w:after="0" w:line="233" w:lineRule="auto"/>
        <w:contextualSpacing/>
        <w:jc w:val="center"/>
        <w:rPr>
          <w:rFonts w:ascii="Times New Roman" w:eastAsia="Calibri" w:hAnsi="Times New Roman" w:cs="Times New Roman"/>
          <w:bCs/>
          <w:caps/>
          <w:sz w:val="32"/>
          <w:szCs w:val="32"/>
        </w:rPr>
      </w:pPr>
      <w:r w:rsidRPr="00905E38">
        <w:rPr>
          <w:rFonts w:ascii="Times New Roman" w:eastAsia="Calibri" w:hAnsi="Times New Roman" w:cs="Times New Roman"/>
          <w:bCs/>
          <w:sz w:val="32"/>
          <w:szCs w:val="32"/>
        </w:rPr>
        <w:t>ЖЕЛЕЗНОГОРСКОГО</w:t>
      </w:r>
      <w:r w:rsidR="00952E77" w:rsidRPr="00905E38">
        <w:rPr>
          <w:rFonts w:ascii="Times New Roman" w:eastAsia="Calibri" w:hAnsi="Times New Roman" w:cs="Times New Roman"/>
          <w:bCs/>
          <w:caps/>
          <w:sz w:val="32"/>
          <w:szCs w:val="32"/>
        </w:rPr>
        <w:t xml:space="preserve"> РАЙОНА КУРСКОЙ ОБЛАСТИ</w:t>
      </w:r>
    </w:p>
    <w:p w14:paraId="4766B233" w14:textId="77777777" w:rsidR="00952E77" w:rsidRPr="00905E38" w:rsidRDefault="00952E77" w:rsidP="00952E77">
      <w:pPr>
        <w:widowControl w:val="0"/>
        <w:spacing w:after="0" w:line="233" w:lineRule="auto"/>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p>
    <w:p w14:paraId="49CF2C6A" w14:textId="77777777" w:rsidR="00952E77" w:rsidRPr="00905E38" w:rsidRDefault="00952E77" w:rsidP="00952E77">
      <w:pPr>
        <w:suppressAutoHyphens/>
        <w:spacing w:after="0" w:line="233" w:lineRule="auto"/>
        <w:jc w:val="center"/>
        <w:rPr>
          <w:rFonts w:ascii="Times New Roman" w:eastAsia="Calibri" w:hAnsi="Times New Roman" w:cs="Times New Roman"/>
          <w:b/>
          <w:sz w:val="32"/>
          <w:szCs w:val="32"/>
          <w:lang w:eastAsia="ru-RU"/>
        </w:rPr>
      </w:pPr>
      <w:r w:rsidRPr="00905E38">
        <w:rPr>
          <w:rFonts w:ascii="Times New Roman" w:eastAsia="Calibri" w:hAnsi="Times New Roman" w:cs="Times New Roman"/>
          <w:b/>
          <w:sz w:val="32"/>
          <w:szCs w:val="32"/>
          <w:lang w:eastAsia="ru-RU"/>
        </w:rPr>
        <w:t>ПОЛОЖЕНИЕ О ТЕРРИТОРИАЛЬНОМ ПЛАНИРОВАНИИ</w:t>
      </w:r>
    </w:p>
    <w:p w14:paraId="2BE7A8D7" w14:textId="77777777" w:rsidR="00952E77" w:rsidRPr="00905E38" w:rsidRDefault="00952E77" w:rsidP="00952E77">
      <w:pPr>
        <w:suppressAutoHyphens/>
        <w:spacing w:after="0" w:line="233" w:lineRule="auto"/>
        <w:jc w:val="center"/>
        <w:rPr>
          <w:rFonts w:ascii="Times New Roman" w:eastAsia="Calibri" w:hAnsi="Times New Roman" w:cs="Times New Roman"/>
          <w:b/>
          <w:color w:val="000000"/>
          <w:sz w:val="32"/>
          <w:szCs w:val="32"/>
        </w:rPr>
      </w:pPr>
    </w:p>
    <w:p w14:paraId="7144FAC6" w14:textId="77777777" w:rsidR="00952E77" w:rsidRPr="00905E38" w:rsidRDefault="00952E77" w:rsidP="00952E77">
      <w:pPr>
        <w:suppressAutoHyphens/>
        <w:spacing w:after="0" w:line="233" w:lineRule="auto"/>
        <w:jc w:val="center"/>
        <w:rPr>
          <w:rFonts w:ascii="Times New Roman" w:eastAsia="Calibri" w:hAnsi="Times New Roman" w:cs="Times New Roman"/>
          <w:b/>
          <w:color w:val="000000"/>
          <w:sz w:val="28"/>
          <w:szCs w:val="28"/>
        </w:rPr>
      </w:pPr>
      <w:r w:rsidRPr="00905E38">
        <w:rPr>
          <w:rFonts w:ascii="Times New Roman" w:eastAsia="Calibri" w:hAnsi="Times New Roman" w:cs="Times New Roman"/>
          <w:b/>
          <w:color w:val="000000"/>
          <w:sz w:val="28"/>
          <w:szCs w:val="28"/>
        </w:rPr>
        <w:t xml:space="preserve">Том 1 </w:t>
      </w:r>
    </w:p>
    <w:p w14:paraId="7E556062" w14:textId="77777777" w:rsidR="00952E77" w:rsidRPr="00905E38" w:rsidRDefault="00952E77" w:rsidP="00952E77">
      <w:pPr>
        <w:widowControl w:val="0"/>
        <w:spacing w:after="0" w:line="233" w:lineRule="auto"/>
        <w:rPr>
          <w:rFonts w:ascii="Times New Roman" w:eastAsia="Times New Roman" w:hAnsi="Times New Roman" w:cs="Times New Roman"/>
          <w:sz w:val="28"/>
          <w:szCs w:val="28"/>
          <w:lang w:eastAsia="ru-RU"/>
        </w:rPr>
      </w:pPr>
    </w:p>
    <w:p w14:paraId="2C5F8384" w14:textId="77777777" w:rsidR="00952E77" w:rsidRPr="00905E38" w:rsidRDefault="00952E77" w:rsidP="00952E77">
      <w:pPr>
        <w:spacing w:after="0" w:line="233" w:lineRule="auto"/>
        <w:jc w:val="center"/>
        <w:rPr>
          <w:rFonts w:ascii="Times New Roman" w:eastAsia="Times New Roman" w:hAnsi="Times New Roman" w:cs="Times New Roman"/>
          <w:b/>
          <w:bCs/>
          <w:sz w:val="28"/>
          <w:szCs w:val="28"/>
          <w:lang w:eastAsia="ru-RU"/>
        </w:rPr>
      </w:pPr>
      <w:bookmarkStart w:id="5" w:name="_Toc17659938"/>
      <w:r w:rsidRPr="00905E38">
        <w:rPr>
          <w:rFonts w:ascii="Times New Roman" w:eastAsia="Times New Roman" w:hAnsi="Times New Roman" w:cs="Times New Roman"/>
          <w:b/>
          <w:bCs/>
          <w:sz w:val="28"/>
          <w:szCs w:val="28"/>
          <w:lang w:eastAsia="ru-RU"/>
        </w:rPr>
        <w:t>ВВЕДЕНИЕ</w:t>
      </w:r>
      <w:bookmarkEnd w:id="5"/>
    </w:p>
    <w:p w14:paraId="674538CA" w14:textId="77777777" w:rsidR="00952E77" w:rsidRPr="00905E38" w:rsidRDefault="00952E77" w:rsidP="00952E77">
      <w:pPr>
        <w:spacing w:after="0" w:line="233" w:lineRule="auto"/>
        <w:jc w:val="center"/>
        <w:rPr>
          <w:rFonts w:ascii="Times New Roman" w:eastAsia="Times New Roman" w:hAnsi="Times New Roman" w:cs="Times New Roman"/>
          <w:b/>
          <w:bCs/>
          <w:sz w:val="28"/>
          <w:szCs w:val="28"/>
          <w:lang w:eastAsia="ru-RU"/>
        </w:rPr>
      </w:pPr>
    </w:p>
    <w:p w14:paraId="6AB1B192" w14:textId="721A5853" w:rsidR="00952E77" w:rsidRPr="00905E38" w:rsidRDefault="00952E77" w:rsidP="00952E77">
      <w:pPr>
        <w:widowControl w:val="0"/>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Генеральный план муниципального образования «</w:t>
      </w:r>
      <w:r w:rsidR="00AB6E54"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w:t>
      </w:r>
      <w:r w:rsidRPr="00905E38">
        <w:rPr>
          <w:rFonts w:ascii="Times New Roman" w:eastAsia="Calibri" w:hAnsi="Times New Roman" w:cs="Times New Roman"/>
          <w:sz w:val="28"/>
          <w:szCs w:val="28"/>
        </w:rPr>
        <w:lastRenderedPageBreak/>
        <w:t>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3DF616A4" w14:textId="23322E70" w:rsidR="00952E77" w:rsidRPr="00905E38" w:rsidRDefault="00952E77" w:rsidP="00952E77">
      <w:pPr>
        <w:widowControl w:val="0"/>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Генеральный план разработан на расчетный срок – до 20</w:t>
      </w:r>
      <w:r w:rsidR="00D24262" w:rsidRPr="00905E38">
        <w:rPr>
          <w:rFonts w:ascii="Times New Roman" w:eastAsia="Calibri" w:hAnsi="Times New Roman" w:cs="Times New Roman"/>
          <w:sz w:val="28"/>
          <w:szCs w:val="28"/>
        </w:rPr>
        <w:t>39</w:t>
      </w:r>
      <w:r w:rsidRPr="00905E38">
        <w:rPr>
          <w:rFonts w:ascii="Times New Roman" w:eastAsia="Calibri" w:hAnsi="Times New Roman" w:cs="Times New Roman"/>
          <w:sz w:val="28"/>
          <w:szCs w:val="28"/>
        </w:rPr>
        <w:t xml:space="preserve"> года. </w:t>
      </w:r>
    </w:p>
    <w:p w14:paraId="24CF5AEF" w14:textId="77777777" w:rsidR="00952E77" w:rsidRPr="00905E38" w:rsidRDefault="00952E77" w:rsidP="00952E77">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разработке Генерального плана учтены 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41E055FF" w14:textId="4DAFBF55" w:rsidR="00952E77" w:rsidRPr="00905E38" w:rsidRDefault="00952E77" w:rsidP="00952E77">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Генеральный план позволит реализовать основные цели развития муниципального образования «</w:t>
      </w:r>
      <w:r w:rsidR="00F01DAB"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 которыми являются:</w:t>
      </w:r>
    </w:p>
    <w:p w14:paraId="564FE2F0" w14:textId="78718A0F" w:rsidR="00952E77" w:rsidRPr="00905E38" w:rsidRDefault="00952E77" w:rsidP="00952E77">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обеспечение устойчивого развития муниципального образования «</w:t>
      </w:r>
      <w:r w:rsidR="00F01DAB"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w:t>
      </w:r>
    </w:p>
    <w:p w14:paraId="51C20015" w14:textId="5B1ACB61" w:rsidR="00952E77" w:rsidRPr="00905E38" w:rsidRDefault="00952E77" w:rsidP="00952E77">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развитие инженерной, транспортной и социальной инфраструктур на территории муниципального образования «</w:t>
      </w:r>
      <w:r w:rsidR="00F01DAB"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w:t>
      </w:r>
    </w:p>
    <w:p w14:paraId="1A89F8E0" w14:textId="77777777" w:rsidR="00952E77" w:rsidRPr="00905E38" w:rsidRDefault="00952E77" w:rsidP="00952E77">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сохранение и регенерация исторического и культурного наследия.</w:t>
      </w:r>
    </w:p>
    <w:p w14:paraId="3A1D7BA6" w14:textId="77777777" w:rsidR="00952E77" w:rsidRPr="00905E38" w:rsidRDefault="00952E77" w:rsidP="00952E77">
      <w:pPr>
        <w:widowControl w:val="0"/>
        <w:spacing w:after="0" w:line="252" w:lineRule="auto"/>
        <w:ind w:firstLine="709"/>
        <w:jc w:val="both"/>
        <w:rPr>
          <w:rFonts w:ascii="Times New Roman" w:eastAsia="Calibri" w:hAnsi="Times New Roman" w:cs="Times New Roman"/>
          <w:iCs/>
          <w:color w:val="000000"/>
          <w:sz w:val="28"/>
          <w:szCs w:val="28"/>
          <w:lang w:eastAsia="ru-RU"/>
        </w:rPr>
      </w:pPr>
      <w:r w:rsidRPr="00905E38">
        <w:rPr>
          <w:rFonts w:ascii="Times New Roman" w:eastAsia="Calibri" w:hAnsi="Times New Roman" w:cs="Times New Roman"/>
          <w:color w:val="000000"/>
          <w:sz w:val="28"/>
          <w:szCs w:val="28"/>
          <w:lang w:eastAsia="ru-RU"/>
        </w:rPr>
        <w:t xml:space="preserve">Генеральный план выполнен в виде компьютерной геоинформационной системы и с </w:t>
      </w:r>
      <w:r w:rsidRPr="00905E38">
        <w:rPr>
          <w:rFonts w:ascii="Times New Roman" w:eastAsia="Calibri" w:hAnsi="Times New Roman" w:cs="Times New Roman"/>
          <w:iCs/>
          <w:color w:val="000000"/>
          <w:kern w:val="2"/>
          <w:sz w:val="28"/>
          <w:szCs w:val="28"/>
        </w:rPr>
        <w:t>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p>
    <w:p w14:paraId="181D53B8" w14:textId="77777777" w:rsidR="00952E77" w:rsidRPr="00905E38" w:rsidRDefault="00952E77" w:rsidP="00952E77">
      <w:pPr>
        <w:widowControl w:val="0"/>
        <w:spacing w:after="0" w:line="252" w:lineRule="auto"/>
        <w:ind w:firstLine="709"/>
        <w:jc w:val="both"/>
        <w:rPr>
          <w:rFonts w:ascii="Times New Roman" w:eastAsia="Calibri" w:hAnsi="Times New Roman" w:cs="Times New Roman"/>
          <w:iCs/>
          <w:sz w:val="28"/>
          <w:szCs w:val="28"/>
        </w:rPr>
      </w:pPr>
      <w:r w:rsidRPr="00905E38">
        <w:rPr>
          <w:rFonts w:ascii="Times New Roman" w:eastAsia="Calibri" w:hAnsi="Times New Roman" w:cs="Times New Roman"/>
          <w:b/>
          <w:sz w:val="28"/>
          <w:szCs w:val="28"/>
        </w:rPr>
        <w:t>Состав проектных материалов</w:t>
      </w:r>
    </w:p>
    <w:p w14:paraId="3821671A" w14:textId="77777777" w:rsidR="00952E77" w:rsidRPr="00905E38" w:rsidRDefault="00952E77" w:rsidP="00952E77">
      <w:pPr>
        <w:widowControl w:val="0"/>
        <w:spacing w:after="0" w:line="252" w:lineRule="auto"/>
        <w:ind w:firstLine="709"/>
        <w:jc w:val="both"/>
        <w:rPr>
          <w:rFonts w:ascii="Times New Roman" w:eastAsia="Calibri" w:hAnsi="Times New Roman" w:cs="Times New Roman"/>
          <w:b/>
          <w:bCs/>
          <w:sz w:val="28"/>
          <w:szCs w:val="28"/>
        </w:rPr>
      </w:pPr>
      <w:r w:rsidRPr="00905E38">
        <w:rPr>
          <w:rFonts w:ascii="Times New Roman" w:eastAsia="Calibri" w:hAnsi="Times New Roman" w:cs="Times New Roman"/>
          <w:iCs/>
          <w:sz w:val="28"/>
          <w:szCs w:val="28"/>
        </w:rPr>
        <w:t>В соответствии с Градостроительным кодексом Российской Федерации Генеральный план включает в себя следующие материалы:</w:t>
      </w:r>
    </w:p>
    <w:p w14:paraId="747D1F31" w14:textId="77777777" w:rsidR="00952E77" w:rsidRPr="00905E38" w:rsidRDefault="00952E77" w:rsidP="00952E77">
      <w:pPr>
        <w:widowControl w:val="0"/>
        <w:spacing w:after="0" w:line="244"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
          <w:bCs/>
          <w:sz w:val="28"/>
          <w:szCs w:val="28"/>
        </w:rPr>
        <w:t>Том 1 «Положения о территориальном планировании»:</w:t>
      </w:r>
    </w:p>
    <w:p w14:paraId="6D146D85" w14:textId="0704B7F3" w:rsidR="00952E77" w:rsidRPr="00905E38" w:rsidRDefault="00E966AC" w:rsidP="00952E77">
      <w:pPr>
        <w:tabs>
          <w:tab w:val="left" w:pos="1134"/>
        </w:tabs>
        <w:suppressAutoHyphens/>
        <w:spacing w:after="0" w:line="244"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1</w:t>
      </w:r>
      <w:r w:rsidR="00952E77" w:rsidRPr="00905E38">
        <w:rPr>
          <w:rFonts w:ascii="Times New Roman" w:eastAsia="Calibri" w:hAnsi="Times New Roman" w:cs="Times New Roman"/>
          <w:bCs/>
          <w:sz w:val="28"/>
          <w:szCs w:val="28"/>
        </w:rPr>
        <w:t>. </w:t>
      </w:r>
      <w:r w:rsidR="0017485B" w:rsidRPr="00905E38">
        <w:rPr>
          <w:rFonts w:ascii="Times New Roman" w:eastAsia="Calibri" w:hAnsi="Times New Roman" w:cs="Times New Roman"/>
          <w:bCs/>
          <w:sz w:val="28"/>
          <w:szCs w:val="28"/>
        </w:rPr>
        <w:t>Перечень мероприятий по территориальному планированию в целях размещения объектов местного значения</w:t>
      </w:r>
      <w:r w:rsidR="00952E77" w:rsidRPr="00905E38">
        <w:rPr>
          <w:rFonts w:ascii="Times New Roman" w:eastAsia="Calibri" w:hAnsi="Times New Roman" w:cs="Times New Roman"/>
          <w:bCs/>
          <w:sz w:val="28"/>
          <w:szCs w:val="28"/>
        </w:rPr>
        <w:t>.</w:t>
      </w:r>
    </w:p>
    <w:p w14:paraId="7F6106ED" w14:textId="72010044" w:rsidR="00E966AC" w:rsidRPr="00905E38" w:rsidRDefault="00E966AC" w:rsidP="00952E77">
      <w:pPr>
        <w:tabs>
          <w:tab w:val="left" w:pos="1134"/>
        </w:tabs>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kern w:val="2"/>
          <w:sz w:val="28"/>
          <w:szCs w:val="28"/>
        </w:rPr>
        <w:t>2. Параметры функциональных зон, а также сведения о планируемых для размещения в них объектах федерального, регионального и местного значения</w:t>
      </w:r>
      <w:r w:rsidR="004F3AE4" w:rsidRPr="00905E38">
        <w:rPr>
          <w:rFonts w:ascii="Times New Roman" w:eastAsia="Calibri" w:hAnsi="Times New Roman" w:cs="Times New Roman"/>
          <w:kern w:val="2"/>
          <w:sz w:val="28"/>
          <w:szCs w:val="28"/>
        </w:rPr>
        <w:t>.</w:t>
      </w:r>
    </w:p>
    <w:p w14:paraId="63BA6469" w14:textId="77777777" w:rsidR="00952E77" w:rsidRPr="00905E38" w:rsidRDefault="00952E77" w:rsidP="00952E77">
      <w:pPr>
        <w:widowControl w:val="0"/>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b/>
          <w:bCs/>
          <w:sz w:val="28"/>
          <w:szCs w:val="28"/>
        </w:rPr>
        <w:t>Материалы положения о территориальном планировании в виде карт:</w:t>
      </w:r>
    </w:p>
    <w:p w14:paraId="00AAF29B" w14:textId="77777777" w:rsidR="00952E77" w:rsidRPr="00905E38" w:rsidRDefault="00952E77" w:rsidP="00952E77">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функциональных зон;</w:t>
      </w:r>
    </w:p>
    <w:p w14:paraId="136AE12A" w14:textId="77777777" w:rsidR="00952E77" w:rsidRPr="00905E38" w:rsidRDefault="00952E77" w:rsidP="00952E77">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Карта границ населенных пунктов, входящих в состав </w:t>
      </w:r>
      <w:r w:rsidRPr="00905E38">
        <w:rPr>
          <w:rFonts w:ascii="Times New Roman" w:eastAsia="Calibri" w:hAnsi="Times New Roman" w:cs="Times New Roman"/>
          <w:sz w:val="28"/>
          <w:szCs w:val="28"/>
        </w:rPr>
        <w:lastRenderedPageBreak/>
        <w:t>муниципального образования;</w:t>
      </w:r>
    </w:p>
    <w:p w14:paraId="064CC04F" w14:textId="77777777" w:rsidR="00952E77" w:rsidRPr="00905E38" w:rsidRDefault="00952E77" w:rsidP="00952E77">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планируемого размещения объектов местного значения.</w:t>
      </w:r>
    </w:p>
    <w:p w14:paraId="497A4514" w14:textId="77777777" w:rsidR="00952E77" w:rsidRPr="00905E38" w:rsidRDefault="00952E77" w:rsidP="00952E77">
      <w:pPr>
        <w:widowControl w:val="0"/>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b/>
          <w:bCs/>
          <w:sz w:val="28"/>
          <w:szCs w:val="28"/>
        </w:rPr>
        <w:t>Том 2 «Материалы по обоснованию Генерального плана»:</w:t>
      </w:r>
    </w:p>
    <w:p w14:paraId="4B580A91" w14:textId="324C0EF2" w:rsidR="005E0A76" w:rsidRPr="00905E38" w:rsidRDefault="005E0A76" w:rsidP="005E0A76">
      <w:pPr>
        <w:widowControl w:val="0"/>
        <w:tabs>
          <w:tab w:val="left" w:pos="1134"/>
        </w:tabs>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1. </w:t>
      </w:r>
      <w:r w:rsidRPr="00905E38">
        <w:rPr>
          <w:rFonts w:ascii="Times New Roman" w:eastAsia="Calibri" w:hAnsi="Times New Roman" w:cs="Times New Roman"/>
          <w:kern w:val="2"/>
          <w:sz w:val="28"/>
          <w:szCs w:val="28"/>
        </w:rPr>
        <w:t>Общие сведения о муниципальном образовании</w:t>
      </w:r>
      <w:r w:rsidRPr="00905E38">
        <w:rPr>
          <w:rFonts w:ascii="Times New Roman" w:eastAsia="Calibri" w:hAnsi="Times New Roman" w:cs="Times New Roman"/>
          <w:sz w:val="28"/>
          <w:szCs w:val="28"/>
        </w:rPr>
        <w:t>.</w:t>
      </w:r>
    </w:p>
    <w:p w14:paraId="0B9A47C0" w14:textId="77777777" w:rsidR="005E0A76" w:rsidRPr="00905E38" w:rsidRDefault="005E0A76" w:rsidP="005E0A76">
      <w:pPr>
        <w:widowControl w:val="0"/>
        <w:tabs>
          <w:tab w:val="left" w:pos="1134"/>
        </w:tabs>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3CBE50EB" w14:textId="77777777" w:rsidR="00952E77" w:rsidRPr="00905E38" w:rsidRDefault="00952E77" w:rsidP="00952E77">
      <w:pPr>
        <w:widowControl w:val="0"/>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b/>
          <w:bCs/>
          <w:sz w:val="28"/>
          <w:szCs w:val="28"/>
        </w:rPr>
        <w:t>Материалы по обоснованию Генерального плана в виде карт:</w:t>
      </w:r>
    </w:p>
    <w:p w14:paraId="4882E2CB" w14:textId="77777777" w:rsidR="00F01DAB" w:rsidRPr="00905E38" w:rsidRDefault="00F01DAB" w:rsidP="00F01DAB">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объектов транспортной и инженерной инфраструктур;</w:t>
      </w:r>
    </w:p>
    <w:p w14:paraId="6C331C56" w14:textId="77777777" w:rsidR="00952E77" w:rsidRPr="00905E38" w:rsidRDefault="00952E77" w:rsidP="00952E77">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современного использования территории;</w:t>
      </w:r>
    </w:p>
    <w:p w14:paraId="7FD30EB1" w14:textId="77777777" w:rsidR="00952E77" w:rsidRPr="00905E38" w:rsidRDefault="00952E77" w:rsidP="00952E77">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использования территории с отображением зон с особыми условиями использования территории.</w:t>
      </w:r>
    </w:p>
    <w:p w14:paraId="5EE79B74" w14:textId="77777777" w:rsidR="00952E77" w:rsidRPr="00905E38" w:rsidRDefault="00952E77" w:rsidP="00952E77">
      <w:pPr>
        <w:widowControl w:val="0"/>
        <w:spacing w:after="0" w:line="244"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
          <w:bCs/>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7643946B" w14:textId="77777777" w:rsidR="00952E77" w:rsidRPr="00905E38" w:rsidRDefault="00952E77" w:rsidP="00952E77">
      <w:pPr>
        <w:widowControl w:val="0"/>
        <w:tabs>
          <w:tab w:val="left" w:pos="1134"/>
        </w:tabs>
        <w:spacing w:after="0" w:line="244" w:lineRule="auto"/>
        <w:ind w:firstLine="709"/>
        <w:jc w:val="both"/>
        <w:rPr>
          <w:rFonts w:ascii="Times New Roman" w:eastAsia="Calibri" w:hAnsi="Times New Roman" w:cs="Times New Roman"/>
          <w:b/>
          <w:bCs/>
          <w:sz w:val="28"/>
          <w:szCs w:val="28"/>
        </w:rPr>
      </w:pPr>
      <w:r w:rsidRPr="00905E38">
        <w:rPr>
          <w:rFonts w:ascii="Times New Roman" w:eastAsia="Calibri" w:hAnsi="Times New Roman" w:cs="Times New Roman"/>
          <w:bCs/>
          <w:sz w:val="28"/>
          <w:szCs w:val="28"/>
        </w:rPr>
        <w:t>Перечень основных факторов риска возникновения чрезвычайных ситуаций природного и техногенного характера;</w:t>
      </w:r>
    </w:p>
    <w:p w14:paraId="6C6E7020" w14:textId="15135F63" w:rsidR="00952E77" w:rsidRPr="00905E38" w:rsidRDefault="00952E77" w:rsidP="00B56864">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sz w:val="28"/>
          <w:szCs w:val="28"/>
        </w:rPr>
        <w:t>Карта территорий, подверженных риску возникновения чрезвычайных ситуаций природного и техногенного характера.</w:t>
      </w:r>
    </w:p>
    <w:p w14:paraId="4AA37243" w14:textId="77777777" w:rsidR="00952E77" w:rsidRPr="00905E38" w:rsidRDefault="00952E77" w:rsidP="00952E77">
      <w:pPr>
        <w:widowControl w:val="0"/>
        <w:tabs>
          <w:tab w:val="left" w:pos="709"/>
        </w:tabs>
        <w:spacing w:after="0" w:line="240" w:lineRule="auto"/>
        <w:ind w:right="-1"/>
        <w:jc w:val="center"/>
        <w:rPr>
          <w:rFonts w:ascii="Times New Roman" w:eastAsia="Calibri" w:hAnsi="Times New Roman" w:cs="Times New Roman"/>
          <w:b/>
          <w:bCs/>
          <w:kern w:val="2"/>
          <w:sz w:val="28"/>
          <w:szCs w:val="28"/>
        </w:rPr>
      </w:pPr>
    </w:p>
    <w:p w14:paraId="7B63457C" w14:textId="7DD32726" w:rsidR="00952E77" w:rsidRPr="00905E38" w:rsidRDefault="00B41543" w:rsidP="00952E77">
      <w:pPr>
        <w:widowControl w:val="0"/>
        <w:tabs>
          <w:tab w:val="left" w:pos="709"/>
        </w:tabs>
        <w:spacing w:after="0" w:line="240" w:lineRule="auto"/>
        <w:ind w:right="-1"/>
        <w:jc w:val="center"/>
        <w:rPr>
          <w:rFonts w:ascii="Times New Roman" w:eastAsia="Calibri" w:hAnsi="Times New Roman" w:cs="Times New Roman"/>
          <w:b/>
          <w:bCs/>
          <w:kern w:val="2"/>
          <w:sz w:val="28"/>
          <w:szCs w:val="28"/>
        </w:rPr>
      </w:pPr>
      <w:r w:rsidRPr="00905E38">
        <w:rPr>
          <w:rFonts w:ascii="Times New Roman" w:eastAsia="Calibri" w:hAnsi="Times New Roman" w:cs="Times New Roman"/>
          <w:b/>
          <w:bCs/>
          <w:kern w:val="2"/>
          <w:sz w:val="28"/>
          <w:szCs w:val="28"/>
        </w:rPr>
        <w:t>1</w:t>
      </w:r>
      <w:r w:rsidR="00952E77" w:rsidRPr="00905E38">
        <w:rPr>
          <w:rFonts w:ascii="Times New Roman" w:eastAsia="Calibri" w:hAnsi="Times New Roman" w:cs="Times New Roman"/>
          <w:b/>
          <w:bCs/>
          <w:kern w:val="2"/>
          <w:sz w:val="28"/>
          <w:szCs w:val="28"/>
        </w:rPr>
        <w:t>. ПЕРЕЧЕНЬ МЕРОПРИЯТИЙ ПО ТЕРРИТОРИАЛЬНОМУ ПЛАНИРОВАНИЮ В ЦЕЛЯХ РАЗМЕЩЕНИЯ ОБЪЕКТОВ МЕСТНОГО ЗНАЧЕНИЯ</w:t>
      </w:r>
    </w:p>
    <w:p w14:paraId="218A86DF" w14:textId="77777777" w:rsidR="00957D84" w:rsidRPr="00905E38" w:rsidRDefault="00957D84" w:rsidP="00957D84">
      <w:pPr>
        <w:keepNext/>
        <w:tabs>
          <w:tab w:val="left" w:pos="-142"/>
        </w:tabs>
        <w:spacing w:after="0" w:line="240" w:lineRule="auto"/>
        <w:jc w:val="center"/>
        <w:outlineLvl w:val="0"/>
        <w:rPr>
          <w:rFonts w:ascii="Times New Roman" w:eastAsia="Times New Roman" w:hAnsi="Times New Roman" w:cs="Times New Roman"/>
          <w:b/>
          <w:color w:val="000000"/>
          <w:sz w:val="28"/>
          <w:szCs w:val="28"/>
          <w:lang w:eastAsia="zh-CN"/>
        </w:rPr>
      </w:pPr>
    </w:p>
    <w:p w14:paraId="7392E67A" w14:textId="7C714325" w:rsidR="00957D84" w:rsidRPr="00905E38" w:rsidRDefault="00B41543" w:rsidP="00957D84">
      <w:pPr>
        <w:keepNext/>
        <w:tabs>
          <w:tab w:val="left" w:pos="-142"/>
        </w:tabs>
        <w:spacing w:after="0" w:line="240" w:lineRule="auto"/>
        <w:jc w:val="center"/>
        <w:outlineLvl w:val="0"/>
        <w:rPr>
          <w:rFonts w:ascii="Times New Roman" w:eastAsia="Times New Roman" w:hAnsi="Times New Roman" w:cs="Times New Roman"/>
          <w:b/>
          <w:color w:val="000000"/>
          <w:sz w:val="28"/>
          <w:szCs w:val="28"/>
          <w:lang w:eastAsia="zh-CN"/>
        </w:rPr>
      </w:pPr>
      <w:r w:rsidRPr="00905E38">
        <w:rPr>
          <w:rFonts w:ascii="Times New Roman" w:eastAsia="Times New Roman" w:hAnsi="Times New Roman" w:cs="Times New Roman"/>
          <w:b/>
          <w:color w:val="000000"/>
          <w:sz w:val="28"/>
          <w:szCs w:val="28"/>
          <w:lang w:eastAsia="zh-CN"/>
        </w:rPr>
        <w:t>1</w:t>
      </w:r>
      <w:r w:rsidR="00957D84" w:rsidRPr="00905E38">
        <w:rPr>
          <w:rFonts w:ascii="Times New Roman" w:eastAsia="Times New Roman" w:hAnsi="Times New Roman" w:cs="Times New Roman"/>
          <w:b/>
          <w:color w:val="000000"/>
          <w:sz w:val="28"/>
          <w:szCs w:val="28"/>
          <w:lang w:eastAsia="zh-CN"/>
        </w:rPr>
        <w:t>.1. Мероприятия пространственного развития в области культурно-бытового и социального обслуживания</w:t>
      </w:r>
    </w:p>
    <w:p w14:paraId="65A0CE47" w14:textId="77777777" w:rsidR="00957D84" w:rsidRPr="00905E38" w:rsidRDefault="00957D84" w:rsidP="00957D84">
      <w:pPr>
        <w:spacing w:after="0" w:line="240" w:lineRule="auto"/>
        <w:rPr>
          <w:rFonts w:ascii="Times New Roman" w:eastAsia="Calibri" w:hAnsi="Times New Roman" w:cs="Times New Roman"/>
          <w:sz w:val="28"/>
          <w:lang w:eastAsia="zh-CN"/>
        </w:rPr>
      </w:pPr>
    </w:p>
    <w:p w14:paraId="651672A6" w14:textId="75AD0B39" w:rsidR="00957D84" w:rsidRPr="00905E38" w:rsidRDefault="00957D84" w:rsidP="00957D84">
      <w:pPr>
        <w:spacing w:after="0" w:line="240" w:lineRule="auto"/>
        <w:ind w:firstLine="709"/>
        <w:jc w:val="both"/>
        <w:rPr>
          <w:rFonts w:ascii="Times New Roman" w:eastAsia="Calibri" w:hAnsi="Times New Roman" w:cs="Times New Roman"/>
          <w:sz w:val="28"/>
          <w:lang w:eastAsia="zh-CN"/>
        </w:rPr>
      </w:pPr>
      <w:r w:rsidRPr="00905E38">
        <w:rPr>
          <w:rFonts w:ascii="Times New Roman" w:eastAsia="Calibri" w:hAnsi="Times New Roman" w:cs="Times New Roman"/>
          <w:sz w:val="28"/>
          <w:lang w:eastAsia="zh-CN"/>
        </w:rPr>
        <w:t xml:space="preserve">Перечень планируемых объектов системы бытового обслуживания представлен в таблице </w:t>
      </w:r>
      <w:r w:rsidR="00B41543" w:rsidRPr="00905E38">
        <w:rPr>
          <w:rFonts w:ascii="Times New Roman" w:eastAsia="Calibri" w:hAnsi="Times New Roman" w:cs="Times New Roman"/>
          <w:sz w:val="28"/>
          <w:lang w:eastAsia="zh-CN"/>
        </w:rPr>
        <w:t>1</w:t>
      </w:r>
      <w:r w:rsidRPr="00905E38">
        <w:rPr>
          <w:rFonts w:ascii="Times New Roman" w:eastAsia="Calibri" w:hAnsi="Times New Roman" w:cs="Times New Roman"/>
          <w:sz w:val="28"/>
          <w:lang w:eastAsia="zh-CN"/>
        </w:rPr>
        <w:t>.1.1.</w:t>
      </w:r>
    </w:p>
    <w:p w14:paraId="293949FC" w14:textId="77777777" w:rsidR="00957D84" w:rsidRPr="00905E38" w:rsidRDefault="00957D84" w:rsidP="00957D84">
      <w:pPr>
        <w:spacing w:after="0" w:line="240" w:lineRule="auto"/>
        <w:jc w:val="center"/>
        <w:rPr>
          <w:rFonts w:ascii="Times New Roman" w:eastAsia="Calibri" w:hAnsi="Times New Roman" w:cs="Times New Roman"/>
          <w:b/>
          <w:color w:val="000000"/>
          <w:sz w:val="28"/>
          <w:szCs w:val="28"/>
        </w:rPr>
      </w:pPr>
    </w:p>
    <w:p w14:paraId="15D80FCE" w14:textId="7E1CEB91" w:rsidR="00957D84" w:rsidRPr="00905E38" w:rsidRDefault="00957D84" w:rsidP="00A77B9A">
      <w:pPr>
        <w:spacing w:after="0" w:line="240" w:lineRule="auto"/>
        <w:jc w:val="both"/>
        <w:rPr>
          <w:rFonts w:ascii="Times New Roman" w:eastAsia="Calibri" w:hAnsi="Times New Roman" w:cs="Times New Roman"/>
          <w:b/>
          <w:color w:val="000000"/>
          <w:sz w:val="28"/>
          <w:szCs w:val="28"/>
        </w:rPr>
      </w:pPr>
      <w:r w:rsidRPr="00905E38">
        <w:rPr>
          <w:rFonts w:ascii="Times New Roman" w:eastAsia="Calibri" w:hAnsi="Times New Roman" w:cs="Times New Roman"/>
          <w:b/>
          <w:color w:val="000000"/>
          <w:sz w:val="28"/>
          <w:szCs w:val="28"/>
        </w:rPr>
        <w:t xml:space="preserve">Таблица </w:t>
      </w:r>
      <w:r w:rsidR="009D4D72" w:rsidRPr="00905E38">
        <w:rPr>
          <w:rFonts w:ascii="Times New Roman" w:eastAsia="Calibri" w:hAnsi="Times New Roman" w:cs="Times New Roman"/>
          <w:b/>
          <w:color w:val="000000"/>
          <w:sz w:val="28"/>
          <w:szCs w:val="28"/>
        </w:rPr>
        <w:t>1</w:t>
      </w:r>
      <w:r w:rsidRPr="00905E38">
        <w:rPr>
          <w:rFonts w:ascii="Times New Roman" w:eastAsia="Calibri" w:hAnsi="Times New Roman" w:cs="Times New Roman"/>
          <w:b/>
          <w:color w:val="000000"/>
          <w:sz w:val="28"/>
          <w:szCs w:val="28"/>
        </w:rPr>
        <w:t>.1.1. Перечень планируемых объектов системы бытового обслуживания</w:t>
      </w:r>
    </w:p>
    <w:p w14:paraId="1CE321B6" w14:textId="77777777" w:rsidR="00957D84" w:rsidRPr="00905E38" w:rsidRDefault="00957D84" w:rsidP="00A77B9A">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7"/>
        <w:gridCol w:w="2122"/>
        <w:gridCol w:w="3265"/>
        <w:gridCol w:w="1701"/>
        <w:gridCol w:w="1275"/>
      </w:tblGrid>
      <w:tr w:rsidR="00957D84" w:rsidRPr="00905E38" w14:paraId="5F684ED3" w14:textId="77777777" w:rsidTr="000D4946">
        <w:trPr>
          <w:jc w:val="center"/>
        </w:trPr>
        <w:tc>
          <w:tcPr>
            <w:tcW w:w="567" w:type="dxa"/>
            <w:shd w:val="clear" w:color="auto" w:fill="auto"/>
            <w:vAlign w:val="center"/>
          </w:tcPr>
          <w:p w14:paraId="50910EB8" w14:textId="77777777" w:rsidR="00957D84" w:rsidRPr="00905E38" w:rsidRDefault="00957D84" w:rsidP="00A77B9A">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w:t>
            </w:r>
          </w:p>
          <w:p w14:paraId="67EE8D3F" w14:textId="77777777" w:rsidR="00957D84" w:rsidRPr="00905E38" w:rsidRDefault="00957D84" w:rsidP="00A77B9A">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п/п</w:t>
            </w:r>
          </w:p>
        </w:tc>
        <w:tc>
          <w:tcPr>
            <w:tcW w:w="2122" w:type="dxa"/>
            <w:shd w:val="clear" w:color="auto" w:fill="auto"/>
            <w:vAlign w:val="center"/>
          </w:tcPr>
          <w:p w14:paraId="45AD9303" w14:textId="77777777" w:rsidR="00957D84" w:rsidRPr="00905E38" w:rsidRDefault="00957D84" w:rsidP="00A77B9A">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Наименование объекта</w:t>
            </w:r>
          </w:p>
        </w:tc>
        <w:tc>
          <w:tcPr>
            <w:tcW w:w="3265" w:type="dxa"/>
            <w:shd w:val="clear" w:color="auto" w:fill="auto"/>
            <w:vAlign w:val="center"/>
          </w:tcPr>
          <w:p w14:paraId="2EEDADDC" w14:textId="77777777" w:rsidR="00957D84" w:rsidRPr="00905E38" w:rsidRDefault="00957D84" w:rsidP="00A77B9A">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Местонахождение объекта</w:t>
            </w:r>
          </w:p>
        </w:tc>
        <w:tc>
          <w:tcPr>
            <w:tcW w:w="1701" w:type="dxa"/>
            <w:shd w:val="clear" w:color="auto" w:fill="auto"/>
            <w:vAlign w:val="center"/>
          </w:tcPr>
          <w:p w14:paraId="6F33AD9B" w14:textId="77777777" w:rsidR="00957D84" w:rsidRPr="00905E38" w:rsidRDefault="00957D84" w:rsidP="00A77B9A">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Характеристика объекта</w:t>
            </w:r>
          </w:p>
        </w:tc>
        <w:tc>
          <w:tcPr>
            <w:tcW w:w="1275" w:type="dxa"/>
            <w:shd w:val="clear" w:color="auto" w:fill="auto"/>
            <w:vAlign w:val="center"/>
          </w:tcPr>
          <w:p w14:paraId="2C980799" w14:textId="77777777" w:rsidR="00957D84" w:rsidRPr="00905E38" w:rsidRDefault="00957D84" w:rsidP="00A77B9A">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Срок реализации</w:t>
            </w:r>
          </w:p>
        </w:tc>
      </w:tr>
      <w:tr w:rsidR="00265DF6" w:rsidRPr="00905E38" w14:paraId="60679460" w14:textId="77777777" w:rsidTr="000D4946">
        <w:trPr>
          <w:jc w:val="center"/>
        </w:trPr>
        <w:tc>
          <w:tcPr>
            <w:tcW w:w="567" w:type="dxa"/>
            <w:shd w:val="clear" w:color="auto" w:fill="auto"/>
            <w:vAlign w:val="center"/>
          </w:tcPr>
          <w:p w14:paraId="02805C91" w14:textId="00B412DA" w:rsidR="00265DF6" w:rsidRPr="00905E38" w:rsidRDefault="00265DF6" w:rsidP="00A77B9A">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1</w:t>
            </w:r>
          </w:p>
        </w:tc>
        <w:tc>
          <w:tcPr>
            <w:tcW w:w="2122" w:type="dxa"/>
            <w:shd w:val="clear" w:color="auto" w:fill="auto"/>
            <w:vAlign w:val="center"/>
          </w:tcPr>
          <w:p w14:paraId="116BDB47" w14:textId="1743DEDC" w:rsidR="00265DF6" w:rsidRPr="00905E38" w:rsidRDefault="00265DF6" w:rsidP="00A77B9A">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2</w:t>
            </w:r>
          </w:p>
        </w:tc>
        <w:tc>
          <w:tcPr>
            <w:tcW w:w="3265" w:type="dxa"/>
            <w:shd w:val="clear" w:color="auto" w:fill="auto"/>
            <w:vAlign w:val="center"/>
          </w:tcPr>
          <w:p w14:paraId="71C7F9E6" w14:textId="21C9511A" w:rsidR="00265DF6" w:rsidRPr="00905E38" w:rsidRDefault="00265DF6" w:rsidP="00A77B9A">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3</w:t>
            </w:r>
          </w:p>
        </w:tc>
        <w:tc>
          <w:tcPr>
            <w:tcW w:w="1701" w:type="dxa"/>
            <w:shd w:val="clear" w:color="auto" w:fill="auto"/>
            <w:vAlign w:val="center"/>
          </w:tcPr>
          <w:p w14:paraId="1FCAEBDC" w14:textId="433913BF" w:rsidR="00265DF6" w:rsidRPr="00905E38" w:rsidRDefault="00265DF6" w:rsidP="00A77B9A">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4</w:t>
            </w:r>
          </w:p>
        </w:tc>
        <w:tc>
          <w:tcPr>
            <w:tcW w:w="1275" w:type="dxa"/>
            <w:shd w:val="clear" w:color="auto" w:fill="auto"/>
            <w:vAlign w:val="center"/>
          </w:tcPr>
          <w:p w14:paraId="46C721C6" w14:textId="7FB7588B" w:rsidR="00265DF6" w:rsidRPr="00905E38" w:rsidRDefault="00265DF6" w:rsidP="00A77B9A">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5</w:t>
            </w:r>
          </w:p>
        </w:tc>
      </w:tr>
      <w:tr w:rsidR="00957D84" w:rsidRPr="00905E38" w14:paraId="615C7DC7" w14:textId="77777777" w:rsidTr="000D4946">
        <w:trPr>
          <w:trHeight w:val="451"/>
          <w:jc w:val="center"/>
        </w:trPr>
        <w:tc>
          <w:tcPr>
            <w:tcW w:w="567" w:type="dxa"/>
            <w:vAlign w:val="center"/>
          </w:tcPr>
          <w:p w14:paraId="14502DFB" w14:textId="6490C1F9" w:rsidR="00957D84" w:rsidRPr="00905E38" w:rsidRDefault="00957D84"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1</w:t>
            </w:r>
            <w:r w:rsidR="007C04EB" w:rsidRPr="00905E38">
              <w:rPr>
                <w:rFonts w:ascii="Times New Roman" w:eastAsia="Calibri" w:hAnsi="Times New Roman" w:cs="Times New Roman"/>
                <w:sz w:val="20"/>
                <w:szCs w:val="16"/>
              </w:rPr>
              <w:t>.</w:t>
            </w:r>
          </w:p>
        </w:tc>
        <w:tc>
          <w:tcPr>
            <w:tcW w:w="2122" w:type="dxa"/>
            <w:vAlign w:val="center"/>
          </w:tcPr>
          <w:p w14:paraId="2BB3077B" w14:textId="6DAD5E8B" w:rsidR="00957D84" w:rsidRPr="00905E38" w:rsidRDefault="0069091D"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w:t>
            </w:r>
            <w:r w:rsidR="000307E9" w:rsidRPr="00905E38">
              <w:rPr>
                <w:rFonts w:ascii="Times New Roman" w:eastAsia="Calibri" w:hAnsi="Times New Roman" w:cs="Times New Roman"/>
                <w:sz w:val="20"/>
                <w:szCs w:val="16"/>
              </w:rPr>
              <w:t>агазин</w:t>
            </w:r>
            <w:r w:rsidRPr="00905E38">
              <w:rPr>
                <w:rFonts w:ascii="Times New Roman" w:eastAsia="Calibri" w:hAnsi="Times New Roman" w:cs="Times New Roman"/>
                <w:sz w:val="20"/>
                <w:szCs w:val="16"/>
              </w:rPr>
              <w:t xml:space="preserve"> (строительство)</w:t>
            </w:r>
          </w:p>
        </w:tc>
        <w:tc>
          <w:tcPr>
            <w:tcW w:w="3265" w:type="dxa"/>
            <w:vAlign w:val="center"/>
          </w:tcPr>
          <w:p w14:paraId="0E32CD62" w14:textId="77777777" w:rsidR="00957D84" w:rsidRPr="00905E38" w:rsidRDefault="00957D84"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4DFDD7F5" w14:textId="4F142750" w:rsidR="00957D84" w:rsidRPr="00905E38" w:rsidRDefault="000D4946"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w:t>
            </w:r>
            <w:r w:rsidR="00957D84" w:rsidRPr="00905E38">
              <w:rPr>
                <w:rFonts w:ascii="Times New Roman" w:eastAsia="Calibri" w:hAnsi="Times New Roman" w:cs="Times New Roman"/>
                <w:sz w:val="20"/>
                <w:szCs w:val="16"/>
              </w:rPr>
              <w:t xml:space="preserve"> район,</w:t>
            </w:r>
          </w:p>
          <w:p w14:paraId="1E52A40E" w14:textId="77777777" w:rsidR="00957D84" w:rsidRPr="00905E38" w:rsidRDefault="00957D84"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636C5C97" w14:textId="1634637D" w:rsidR="00957D84" w:rsidRPr="00905E38" w:rsidRDefault="00957D84"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w:t>
            </w:r>
            <w:r w:rsidR="000D4946" w:rsidRPr="00905E38">
              <w:rPr>
                <w:rFonts w:ascii="Times New Roman" w:eastAsia="Calibri" w:hAnsi="Times New Roman" w:cs="Times New Roman"/>
                <w:sz w:val="20"/>
                <w:szCs w:val="16"/>
              </w:rPr>
              <w:t>Городновский</w:t>
            </w:r>
            <w:r w:rsidRPr="00905E38">
              <w:rPr>
                <w:rFonts w:ascii="Times New Roman" w:eastAsia="Calibri" w:hAnsi="Times New Roman" w:cs="Times New Roman"/>
                <w:sz w:val="20"/>
                <w:szCs w:val="16"/>
              </w:rPr>
              <w:t xml:space="preserve"> сельсовет», </w:t>
            </w:r>
          </w:p>
          <w:p w14:paraId="4F28ECD7" w14:textId="56931664" w:rsidR="00957D84" w:rsidRPr="00905E38" w:rsidRDefault="008051B1"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1701" w:type="dxa"/>
            <w:vAlign w:val="center"/>
          </w:tcPr>
          <w:p w14:paraId="7012C1BB" w14:textId="1CA47EEB" w:rsidR="00957D84" w:rsidRPr="00905E38" w:rsidRDefault="000307E9" w:rsidP="00A77B9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Торговая площадь </w:t>
            </w:r>
            <w:r w:rsidR="000D4946" w:rsidRPr="00905E38">
              <w:rPr>
                <w:rFonts w:ascii="Times New Roman" w:eastAsia="Calibri" w:hAnsi="Times New Roman" w:cs="Times New Roman"/>
                <w:sz w:val="20"/>
                <w:szCs w:val="16"/>
              </w:rPr>
              <w:t>5</w:t>
            </w:r>
            <w:r w:rsidRPr="00905E38">
              <w:rPr>
                <w:rFonts w:ascii="Times New Roman" w:eastAsia="Calibri" w:hAnsi="Times New Roman" w:cs="Times New Roman"/>
                <w:sz w:val="20"/>
                <w:szCs w:val="16"/>
              </w:rPr>
              <w:t>0 м</w:t>
            </w:r>
            <w:r w:rsidRPr="00905E38">
              <w:rPr>
                <w:rFonts w:ascii="Times New Roman" w:eastAsia="Calibri" w:hAnsi="Times New Roman" w:cs="Times New Roman"/>
                <w:sz w:val="20"/>
                <w:szCs w:val="16"/>
                <w:vertAlign w:val="superscript"/>
              </w:rPr>
              <w:t>2</w:t>
            </w:r>
          </w:p>
        </w:tc>
        <w:tc>
          <w:tcPr>
            <w:tcW w:w="1275" w:type="dxa"/>
            <w:vAlign w:val="center"/>
          </w:tcPr>
          <w:p w14:paraId="1A9F03AB" w14:textId="3A65A34C" w:rsidR="00957D84" w:rsidRPr="00905E38" w:rsidRDefault="000307E9" w:rsidP="00A77B9A">
            <w:pPr>
              <w:spacing w:after="0" w:line="240" w:lineRule="auto"/>
              <w:jc w:val="center"/>
              <w:rPr>
                <w:rFonts w:ascii="Times New Roman" w:eastAsia="Calibri" w:hAnsi="Times New Roman" w:cs="Times New Roman"/>
                <w:sz w:val="20"/>
                <w:szCs w:val="16"/>
              </w:rPr>
            </w:pPr>
            <w:r w:rsidRPr="00905E38">
              <w:rPr>
                <w:rFonts w:ascii="Times New Roman" w:eastAsia="Times New Roman" w:hAnsi="Times New Roman" w:cs="Arial"/>
                <w:color w:val="000000"/>
                <w:sz w:val="20"/>
                <w:szCs w:val="20"/>
                <w:lang w:eastAsia="ru-RU"/>
              </w:rPr>
              <w:t>Расчетный срок</w:t>
            </w:r>
          </w:p>
        </w:tc>
      </w:tr>
      <w:tr w:rsidR="000D4946" w:rsidRPr="00905E38" w14:paraId="194F3157" w14:textId="77777777" w:rsidTr="000D4946">
        <w:trPr>
          <w:trHeight w:val="451"/>
          <w:jc w:val="center"/>
        </w:trPr>
        <w:tc>
          <w:tcPr>
            <w:tcW w:w="567" w:type="dxa"/>
            <w:vAlign w:val="center"/>
          </w:tcPr>
          <w:p w14:paraId="613EB9CA" w14:textId="5A38690D"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2.</w:t>
            </w:r>
          </w:p>
        </w:tc>
        <w:tc>
          <w:tcPr>
            <w:tcW w:w="2122" w:type="dxa"/>
            <w:vAlign w:val="center"/>
          </w:tcPr>
          <w:p w14:paraId="3E6A5ABE" w14:textId="45EA4E93"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Магазин (строительство)</w:t>
            </w:r>
          </w:p>
        </w:tc>
        <w:tc>
          <w:tcPr>
            <w:tcW w:w="3265" w:type="dxa"/>
            <w:vAlign w:val="center"/>
          </w:tcPr>
          <w:p w14:paraId="48D5470D"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39139BE9"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4050F97C"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7D7FDA97"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1127F521" w14:textId="09F85DF2" w:rsidR="000D4946" w:rsidRPr="00905E38" w:rsidRDefault="008051B1"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1701" w:type="dxa"/>
            <w:vAlign w:val="center"/>
          </w:tcPr>
          <w:p w14:paraId="44F3BF1E" w14:textId="55BEC6D0"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Торговая площадь 50 м</w:t>
            </w:r>
            <w:r w:rsidRPr="00905E38">
              <w:rPr>
                <w:rFonts w:ascii="Times New Roman" w:eastAsia="Calibri" w:hAnsi="Times New Roman" w:cs="Times New Roman"/>
                <w:sz w:val="20"/>
                <w:szCs w:val="16"/>
                <w:vertAlign w:val="superscript"/>
              </w:rPr>
              <w:t>2</w:t>
            </w:r>
          </w:p>
        </w:tc>
        <w:tc>
          <w:tcPr>
            <w:tcW w:w="1275" w:type="dxa"/>
            <w:vAlign w:val="center"/>
          </w:tcPr>
          <w:p w14:paraId="55F7AA5A" w14:textId="12DDEDA3" w:rsidR="000D4946" w:rsidRPr="00905E38" w:rsidRDefault="000D4946" w:rsidP="000D4946">
            <w:pPr>
              <w:spacing w:after="0" w:line="240" w:lineRule="auto"/>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r>
      <w:tr w:rsidR="000D4946" w:rsidRPr="00905E38" w14:paraId="503C2E5F" w14:textId="77777777" w:rsidTr="000D4946">
        <w:trPr>
          <w:trHeight w:val="451"/>
          <w:jc w:val="center"/>
        </w:trPr>
        <w:tc>
          <w:tcPr>
            <w:tcW w:w="567" w:type="dxa"/>
            <w:vAlign w:val="center"/>
          </w:tcPr>
          <w:p w14:paraId="777D30BF" w14:textId="76ADBB0E"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3.</w:t>
            </w:r>
          </w:p>
        </w:tc>
        <w:tc>
          <w:tcPr>
            <w:tcW w:w="2122" w:type="dxa"/>
            <w:vAlign w:val="center"/>
          </w:tcPr>
          <w:p w14:paraId="18C40D32" w14:textId="66F2320C"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Магазин (строительство)</w:t>
            </w:r>
          </w:p>
        </w:tc>
        <w:tc>
          <w:tcPr>
            <w:tcW w:w="3265" w:type="dxa"/>
            <w:vAlign w:val="center"/>
          </w:tcPr>
          <w:p w14:paraId="7476DA29"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343AE9BE" w14:textId="605963F9" w:rsidR="000D4946" w:rsidRPr="00905E38" w:rsidRDefault="000D4946" w:rsidP="00265DF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tc>
        <w:tc>
          <w:tcPr>
            <w:tcW w:w="1701" w:type="dxa"/>
            <w:vAlign w:val="center"/>
          </w:tcPr>
          <w:p w14:paraId="5325E8CD" w14:textId="06573AFC"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Торговая площадь 50 м</w:t>
            </w:r>
            <w:r w:rsidRPr="00905E38">
              <w:rPr>
                <w:rFonts w:ascii="Times New Roman" w:eastAsia="Calibri" w:hAnsi="Times New Roman" w:cs="Times New Roman"/>
                <w:sz w:val="20"/>
                <w:szCs w:val="16"/>
                <w:vertAlign w:val="superscript"/>
              </w:rPr>
              <w:t>2</w:t>
            </w:r>
          </w:p>
        </w:tc>
        <w:tc>
          <w:tcPr>
            <w:tcW w:w="1275" w:type="dxa"/>
            <w:vAlign w:val="center"/>
          </w:tcPr>
          <w:p w14:paraId="7060E4F3" w14:textId="5B7E7923" w:rsidR="000D4946" w:rsidRPr="00905E38" w:rsidRDefault="000D4946" w:rsidP="000D4946">
            <w:pPr>
              <w:spacing w:after="0" w:line="240" w:lineRule="auto"/>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r>
      <w:tr w:rsidR="00265DF6" w:rsidRPr="00905E38" w14:paraId="04F578F5" w14:textId="77777777" w:rsidTr="00CC44EF">
        <w:trPr>
          <w:jc w:val="center"/>
        </w:trPr>
        <w:tc>
          <w:tcPr>
            <w:tcW w:w="567" w:type="dxa"/>
            <w:shd w:val="clear" w:color="auto" w:fill="auto"/>
            <w:vAlign w:val="center"/>
          </w:tcPr>
          <w:p w14:paraId="5D8E0F58" w14:textId="77777777" w:rsidR="00265DF6" w:rsidRPr="00905E38" w:rsidRDefault="00265DF6" w:rsidP="00CC44EF">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lastRenderedPageBreak/>
              <w:t>1</w:t>
            </w:r>
          </w:p>
        </w:tc>
        <w:tc>
          <w:tcPr>
            <w:tcW w:w="2122" w:type="dxa"/>
            <w:shd w:val="clear" w:color="auto" w:fill="auto"/>
            <w:vAlign w:val="center"/>
          </w:tcPr>
          <w:p w14:paraId="2DEF82F4" w14:textId="77777777" w:rsidR="00265DF6" w:rsidRPr="00905E38" w:rsidRDefault="00265DF6" w:rsidP="00CC44EF">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2</w:t>
            </w:r>
          </w:p>
        </w:tc>
        <w:tc>
          <w:tcPr>
            <w:tcW w:w="3265" w:type="dxa"/>
            <w:shd w:val="clear" w:color="auto" w:fill="auto"/>
            <w:vAlign w:val="center"/>
          </w:tcPr>
          <w:p w14:paraId="587F9844" w14:textId="77777777" w:rsidR="00265DF6" w:rsidRPr="00905E38" w:rsidRDefault="00265DF6" w:rsidP="00CC44EF">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3</w:t>
            </w:r>
          </w:p>
        </w:tc>
        <w:tc>
          <w:tcPr>
            <w:tcW w:w="1701" w:type="dxa"/>
            <w:shd w:val="clear" w:color="auto" w:fill="auto"/>
            <w:vAlign w:val="center"/>
          </w:tcPr>
          <w:p w14:paraId="32014970" w14:textId="77777777" w:rsidR="00265DF6" w:rsidRPr="00905E38" w:rsidRDefault="00265DF6" w:rsidP="00CC44EF">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4</w:t>
            </w:r>
          </w:p>
        </w:tc>
        <w:tc>
          <w:tcPr>
            <w:tcW w:w="1275" w:type="dxa"/>
            <w:shd w:val="clear" w:color="auto" w:fill="auto"/>
            <w:vAlign w:val="center"/>
          </w:tcPr>
          <w:p w14:paraId="766B1444" w14:textId="77777777" w:rsidR="00265DF6" w:rsidRPr="00905E38" w:rsidRDefault="00265DF6" w:rsidP="00CC44EF">
            <w:pPr>
              <w:spacing w:after="0" w:line="240" w:lineRule="auto"/>
              <w:jc w:val="center"/>
              <w:rPr>
                <w:rFonts w:ascii="Times New Roman" w:eastAsia="Calibri" w:hAnsi="Times New Roman" w:cs="Times New Roman"/>
                <w:sz w:val="20"/>
                <w:szCs w:val="16"/>
                <w:lang w:val="en-US"/>
              </w:rPr>
            </w:pPr>
            <w:r w:rsidRPr="00905E38">
              <w:rPr>
                <w:rFonts w:ascii="Times New Roman" w:eastAsia="Calibri" w:hAnsi="Times New Roman" w:cs="Times New Roman"/>
                <w:sz w:val="20"/>
                <w:szCs w:val="16"/>
                <w:lang w:val="en-US"/>
              </w:rPr>
              <w:t>5</w:t>
            </w:r>
          </w:p>
        </w:tc>
      </w:tr>
      <w:tr w:rsidR="00265DF6" w:rsidRPr="00905E38" w14:paraId="468453C2" w14:textId="77777777" w:rsidTr="000D4946">
        <w:trPr>
          <w:trHeight w:val="451"/>
          <w:jc w:val="center"/>
        </w:trPr>
        <w:tc>
          <w:tcPr>
            <w:tcW w:w="567" w:type="dxa"/>
            <w:vAlign w:val="center"/>
          </w:tcPr>
          <w:p w14:paraId="03DB5AE4" w14:textId="77777777" w:rsidR="00265DF6" w:rsidRPr="00905E38" w:rsidRDefault="00265DF6" w:rsidP="000D4946">
            <w:pPr>
              <w:spacing w:after="0" w:line="240" w:lineRule="auto"/>
              <w:jc w:val="center"/>
              <w:rPr>
                <w:rFonts w:ascii="Times New Roman" w:eastAsia="Calibri" w:hAnsi="Times New Roman" w:cs="Times New Roman"/>
                <w:sz w:val="20"/>
                <w:szCs w:val="16"/>
              </w:rPr>
            </w:pPr>
          </w:p>
        </w:tc>
        <w:tc>
          <w:tcPr>
            <w:tcW w:w="2122" w:type="dxa"/>
            <w:vAlign w:val="center"/>
          </w:tcPr>
          <w:p w14:paraId="113A91CE" w14:textId="77777777" w:rsidR="00265DF6" w:rsidRPr="00905E38" w:rsidRDefault="00265DF6" w:rsidP="000D4946">
            <w:pPr>
              <w:spacing w:after="0" w:line="240" w:lineRule="auto"/>
              <w:jc w:val="center"/>
              <w:rPr>
                <w:rFonts w:ascii="Times New Roman" w:eastAsia="Calibri" w:hAnsi="Times New Roman" w:cs="Times New Roman"/>
                <w:sz w:val="20"/>
                <w:szCs w:val="16"/>
              </w:rPr>
            </w:pPr>
          </w:p>
        </w:tc>
        <w:tc>
          <w:tcPr>
            <w:tcW w:w="3265" w:type="dxa"/>
            <w:vAlign w:val="center"/>
          </w:tcPr>
          <w:p w14:paraId="75AE0E7B" w14:textId="77777777" w:rsidR="00265DF6" w:rsidRPr="00905E38" w:rsidRDefault="00265DF6" w:rsidP="00265DF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316E83B0" w14:textId="77777777" w:rsidR="00265DF6" w:rsidRPr="00905E38" w:rsidRDefault="00265DF6" w:rsidP="00265DF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0EF84F6D" w14:textId="77BECC47" w:rsidR="00265DF6" w:rsidRPr="00905E38" w:rsidRDefault="00265DF6" w:rsidP="00265DF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д. </w:t>
            </w:r>
            <w:proofErr w:type="spellStart"/>
            <w:r w:rsidRPr="00905E38">
              <w:rPr>
                <w:rFonts w:ascii="Times New Roman" w:eastAsia="Calibri" w:hAnsi="Times New Roman" w:cs="Times New Roman"/>
                <w:sz w:val="20"/>
                <w:szCs w:val="16"/>
              </w:rPr>
              <w:t>Городное</w:t>
            </w:r>
            <w:proofErr w:type="spellEnd"/>
          </w:p>
        </w:tc>
        <w:tc>
          <w:tcPr>
            <w:tcW w:w="1701" w:type="dxa"/>
            <w:vAlign w:val="center"/>
          </w:tcPr>
          <w:p w14:paraId="670BB5ED" w14:textId="77777777" w:rsidR="00265DF6" w:rsidRPr="00905E38" w:rsidRDefault="00265DF6" w:rsidP="000D4946">
            <w:pPr>
              <w:spacing w:after="0" w:line="240" w:lineRule="auto"/>
              <w:jc w:val="center"/>
              <w:rPr>
                <w:rFonts w:ascii="Times New Roman" w:eastAsia="Calibri" w:hAnsi="Times New Roman" w:cs="Times New Roman"/>
                <w:sz w:val="20"/>
                <w:szCs w:val="16"/>
              </w:rPr>
            </w:pPr>
          </w:p>
        </w:tc>
        <w:tc>
          <w:tcPr>
            <w:tcW w:w="1275" w:type="dxa"/>
            <w:vAlign w:val="center"/>
          </w:tcPr>
          <w:p w14:paraId="474F412E" w14:textId="77777777" w:rsidR="00265DF6" w:rsidRPr="00905E38" w:rsidRDefault="00265DF6" w:rsidP="000D4946">
            <w:pPr>
              <w:spacing w:after="0" w:line="240" w:lineRule="auto"/>
              <w:jc w:val="center"/>
              <w:rPr>
                <w:rFonts w:ascii="Times New Roman" w:eastAsia="Times New Roman" w:hAnsi="Times New Roman" w:cs="Arial"/>
                <w:color w:val="000000"/>
                <w:sz w:val="20"/>
                <w:szCs w:val="20"/>
                <w:lang w:eastAsia="ru-RU"/>
              </w:rPr>
            </w:pPr>
          </w:p>
        </w:tc>
      </w:tr>
      <w:tr w:rsidR="000D4946" w:rsidRPr="00905E38" w14:paraId="425C4111" w14:textId="77777777" w:rsidTr="000D4946">
        <w:trPr>
          <w:trHeight w:val="451"/>
          <w:jc w:val="center"/>
        </w:trPr>
        <w:tc>
          <w:tcPr>
            <w:tcW w:w="567" w:type="dxa"/>
            <w:vAlign w:val="center"/>
          </w:tcPr>
          <w:p w14:paraId="0FF2B10D" w14:textId="246A6914"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4.</w:t>
            </w:r>
          </w:p>
        </w:tc>
        <w:tc>
          <w:tcPr>
            <w:tcW w:w="2122" w:type="dxa"/>
            <w:vAlign w:val="center"/>
          </w:tcPr>
          <w:p w14:paraId="6C7F0807" w14:textId="1DFA1845"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Магазин (строительство)</w:t>
            </w:r>
          </w:p>
        </w:tc>
        <w:tc>
          <w:tcPr>
            <w:tcW w:w="3265" w:type="dxa"/>
            <w:vAlign w:val="center"/>
          </w:tcPr>
          <w:p w14:paraId="1E81DFC4"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77722DBA"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72513C5E"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3185CF78" w14:textId="7777777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6063D93F" w14:textId="2816A4C4" w:rsidR="000D4946" w:rsidRPr="00905E38" w:rsidRDefault="008051B1"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д. </w:t>
            </w:r>
            <w:proofErr w:type="spellStart"/>
            <w:r w:rsidRPr="00905E38">
              <w:rPr>
                <w:rFonts w:ascii="Times New Roman" w:eastAsia="Calibri" w:hAnsi="Times New Roman" w:cs="Times New Roman"/>
                <w:sz w:val="20"/>
                <w:szCs w:val="16"/>
              </w:rPr>
              <w:t>Городное</w:t>
            </w:r>
            <w:proofErr w:type="spellEnd"/>
          </w:p>
        </w:tc>
        <w:tc>
          <w:tcPr>
            <w:tcW w:w="1701" w:type="dxa"/>
            <w:vAlign w:val="center"/>
          </w:tcPr>
          <w:p w14:paraId="71922485" w14:textId="25E85AF7" w:rsidR="000D4946" w:rsidRPr="00905E38" w:rsidRDefault="000D4946" w:rsidP="000D494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Торговая площадь 50 м</w:t>
            </w:r>
            <w:r w:rsidRPr="00905E38">
              <w:rPr>
                <w:rFonts w:ascii="Times New Roman" w:eastAsia="Calibri" w:hAnsi="Times New Roman" w:cs="Times New Roman"/>
                <w:sz w:val="20"/>
                <w:szCs w:val="16"/>
                <w:vertAlign w:val="superscript"/>
              </w:rPr>
              <w:t>2</w:t>
            </w:r>
          </w:p>
        </w:tc>
        <w:tc>
          <w:tcPr>
            <w:tcW w:w="1275" w:type="dxa"/>
            <w:vAlign w:val="center"/>
          </w:tcPr>
          <w:p w14:paraId="0E8FEBF8" w14:textId="5DF66E4D" w:rsidR="000D4946" w:rsidRPr="00905E38" w:rsidRDefault="000D4946" w:rsidP="000D4946">
            <w:pPr>
              <w:spacing w:after="0" w:line="240" w:lineRule="auto"/>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r>
    </w:tbl>
    <w:p w14:paraId="34522026" w14:textId="77777777" w:rsidR="00957D84" w:rsidRPr="00905E38" w:rsidRDefault="00957D84" w:rsidP="00A77B9A">
      <w:pPr>
        <w:spacing w:after="0" w:line="240" w:lineRule="auto"/>
        <w:jc w:val="center"/>
        <w:rPr>
          <w:rFonts w:ascii="Times New Roman" w:eastAsia="Times New Roman" w:hAnsi="Times New Roman" w:cs="Times New Roman"/>
          <w:b/>
          <w:bCs/>
          <w:iCs/>
          <w:kern w:val="2"/>
          <w:sz w:val="28"/>
          <w:szCs w:val="28"/>
        </w:rPr>
      </w:pPr>
    </w:p>
    <w:p w14:paraId="3C4FBCE6" w14:textId="53677D3F" w:rsidR="0089489C" w:rsidRPr="00905E38" w:rsidRDefault="0089489C" w:rsidP="0089489C">
      <w:pPr>
        <w:spacing w:after="0" w:line="240" w:lineRule="auto"/>
        <w:ind w:firstLine="709"/>
        <w:jc w:val="both"/>
        <w:rPr>
          <w:rFonts w:ascii="Times New Roman" w:eastAsia="Calibri" w:hAnsi="Times New Roman" w:cs="Times New Roman"/>
          <w:sz w:val="28"/>
          <w:lang w:eastAsia="zh-CN"/>
        </w:rPr>
      </w:pPr>
      <w:r w:rsidRPr="00905E38">
        <w:rPr>
          <w:rFonts w:ascii="Times New Roman" w:eastAsia="Calibri" w:hAnsi="Times New Roman" w:cs="Times New Roman"/>
          <w:sz w:val="28"/>
          <w:lang w:eastAsia="zh-CN"/>
        </w:rPr>
        <w:t>Перечень планируемых объектов в области спорта представлен в таблице 1.1.2.</w:t>
      </w:r>
    </w:p>
    <w:p w14:paraId="5A0E9CA5" w14:textId="77777777" w:rsidR="0089489C" w:rsidRPr="00905E38" w:rsidRDefault="0089489C" w:rsidP="0089489C">
      <w:pPr>
        <w:spacing w:after="0" w:line="240" w:lineRule="auto"/>
        <w:jc w:val="center"/>
        <w:rPr>
          <w:rFonts w:ascii="Times New Roman" w:eastAsia="Calibri" w:hAnsi="Times New Roman" w:cs="Times New Roman"/>
          <w:b/>
          <w:color w:val="000000"/>
          <w:sz w:val="28"/>
          <w:szCs w:val="28"/>
        </w:rPr>
      </w:pPr>
    </w:p>
    <w:p w14:paraId="6E1C8F44" w14:textId="23526CB3" w:rsidR="0089489C" w:rsidRPr="00905E38" w:rsidRDefault="0089489C" w:rsidP="0089489C">
      <w:pPr>
        <w:spacing w:after="0" w:line="240" w:lineRule="auto"/>
        <w:jc w:val="both"/>
        <w:rPr>
          <w:rFonts w:ascii="Times New Roman" w:eastAsia="Calibri" w:hAnsi="Times New Roman" w:cs="Times New Roman"/>
          <w:b/>
          <w:color w:val="000000"/>
          <w:sz w:val="28"/>
          <w:szCs w:val="28"/>
        </w:rPr>
      </w:pPr>
      <w:r w:rsidRPr="00905E38">
        <w:rPr>
          <w:rFonts w:ascii="Times New Roman" w:eastAsia="Calibri" w:hAnsi="Times New Roman" w:cs="Times New Roman"/>
          <w:b/>
          <w:color w:val="000000"/>
          <w:sz w:val="28"/>
          <w:szCs w:val="28"/>
        </w:rPr>
        <w:t>Таблица 1.1.2. Перечень планируемых объектов в области спорта</w:t>
      </w:r>
    </w:p>
    <w:p w14:paraId="58B1149E" w14:textId="77777777" w:rsidR="0089489C" w:rsidRPr="00905E38" w:rsidRDefault="0089489C" w:rsidP="0089489C">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7"/>
        <w:gridCol w:w="2122"/>
        <w:gridCol w:w="3265"/>
        <w:gridCol w:w="1701"/>
        <w:gridCol w:w="1275"/>
      </w:tblGrid>
      <w:tr w:rsidR="0089489C" w:rsidRPr="00905E38" w14:paraId="1123AB48" w14:textId="77777777" w:rsidTr="009B55B5">
        <w:trPr>
          <w:jc w:val="center"/>
        </w:trPr>
        <w:tc>
          <w:tcPr>
            <w:tcW w:w="567" w:type="dxa"/>
            <w:shd w:val="clear" w:color="auto" w:fill="auto"/>
            <w:vAlign w:val="center"/>
          </w:tcPr>
          <w:p w14:paraId="1C70E76A" w14:textId="77777777" w:rsidR="0089489C" w:rsidRPr="00905E38" w:rsidRDefault="0089489C" w:rsidP="009B55B5">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w:t>
            </w:r>
          </w:p>
          <w:p w14:paraId="326A8435" w14:textId="77777777" w:rsidR="0089489C" w:rsidRPr="00905E38" w:rsidRDefault="0089489C" w:rsidP="009B55B5">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п/п</w:t>
            </w:r>
          </w:p>
        </w:tc>
        <w:tc>
          <w:tcPr>
            <w:tcW w:w="2122" w:type="dxa"/>
            <w:shd w:val="clear" w:color="auto" w:fill="auto"/>
            <w:vAlign w:val="center"/>
          </w:tcPr>
          <w:p w14:paraId="3B5EAFA9" w14:textId="77777777" w:rsidR="0089489C" w:rsidRPr="00905E38" w:rsidRDefault="0089489C" w:rsidP="009B55B5">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Наименование объекта</w:t>
            </w:r>
          </w:p>
        </w:tc>
        <w:tc>
          <w:tcPr>
            <w:tcW w:w="3265" w:type="dxa"/>
            <w:shd w:val="clear" w:color="auto" w:fill="auto"/>
            <w:vAlign w:val="center"/>
          </w:tcPr>
          <w:p w14:paraId="3A85A808" w14:textId="77777777" w:rsidR="0089489C" w:rsidRPr="00905E38" w:rsidRDefault="0089489C" w:rsidP="009B55B5">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Местонахождение объекта</w:t>
            </w:r>
          </w:p>
        </w:tc>
        <w:tc>
          <w:tcPr>
            <w:tcW w:w="1701" w:type="dxa"/>
            <w:shd w:val="clear" w:color="auto" w:fill="auto"/>
            <w:vAlign w:val="center"/>
          </w:tcPr>
          <w:p w14:paraId="348C193E" w14:textId="77777777" w:rsidR="0089489C" w:rsidRPr="00905E38" w:rsidRDefault="0089489C" w:rsidP="009B55B5">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Характеристика объекта</w:t>
            </w:r>
          </w:p>
        </w:tc>
        <w:tc>
          <w:tcPr>
            <w:tcW w:w="1275" w:type="dxa"/>
            <w:shd w:val="clear" w:color="auto" w:fill="auto"/>
            <w:vAlign w:val="center"/>
          </w:tcPr>
          <w:p w14:paraId="7DB12D4C" w14:textId="77777777" w:rsidR="0089489C" w:rsidRPr="00905E38" w:rsidRDefault="0089489C" w:rsidP="009B55B5">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Срок реализации</w:t>
            </w:r>
          </w:p>
        </w:tc>
      </w:tr>
      <w:tr w:rsidR="0089489C" w:rsidRPr="00905E38" w14:paraId="769690F8" w14:textId="77777777" w:rsidTr="009B55B5">
        <w:trPr>
          <w:trHeight w:val="451"/>
          <w:jc w:val="center"/>
        </w:trPr>
        <w:tc>
          <w:tcPr>
            <w:tcW w:w="567" w:type="dxa"/>
            <w:vAlign w:val="center"/>
          </w:tcPr>
          <w:p w14:paraId="206EA793" w14:textId="77777777"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1.</w:t>
            </w:r>
          </w:p>
        </w:tc>
        <w:tc>
          <w:tcPr>
            <w:tcW w:w="2122" w:type="dxa"/>
            <w:vAlign w:val="center"/>
          </w:tcPr>
          <w:p w14:paraId="43755258" w14:textId="77777777"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Спортивная площадка</w:t>
            </w:r>
          </w:p>
          <w:p w14:paraId="501F71A4" w14:textId="06E4CBF2"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(строительство)</w:t>
            </w:r>
          </w:p>
        </w:tc>
        <w:tc>
          <w:tcPr>
            <w:tcW w:w="3265" w:type="dxa"/>
            <w:vAlign w:val="center"/>
          </w:tcPr>
          <w:p w14:paraId="076E3EE3" w14:textId="77777777"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2B6F315B" w14:textId="77777777"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63C52DF3" w14:textId="77777777"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1E809E78" w14:textId="77777777"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5FE66A90" w14:textId="135229A7" w:rsidR="0089489C" w:rsidRPr="00905E38" w:rsidRDefault="00E76630"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1701" w:type="dxa"/>
            <w:vAlign w:val="center"/>
          </w:tcPr>
          <w:p w14:paraId="2592ED3C" w14:textId="0C8760D7"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Размер 15х28 м</w:t>
            </w:r>
          </w:p>
        </w:tc>
        <w:tc>
          <w:tcPr>
            <w:tcW w:w="1275" w:type="dxa"/>
            <w:vAlign w:val="center"/>
          </w:tcPr>
          <w:p w14:paraId="10A3CA5A" w14:textId="0D642619" w:rsidR="0089489C" w:rsidRPr="00905E38" w:rsidRDefault="0089489C" w:rsidP="0089489C">
            <w:pPr>
              <w:spacing w:after="0" w:line="240" w:lineRule="auto"/>
              <w:jc w:val="center"/>
              <w:rPr>
                <w:rFonts w:ascii="Times New Roman" w:eastAsia="Calibri" w:hAnsi="Times New Roman" w:cs="Times New Roman"/>
                <w:sz w:val="20"/>
                <w:szCs w:val="16"/>
              </w:rPr>
            </w:pPr>
            <w:r w:rsidRPr="00905E38">
              <w:rPr>
                <w:rFonts w:ascii="Times New Roman" w:eastAsia="Times New Roman" w:hAnsi="Times New Roman" w:cs="Arial"/>
                <w:color w:val="000000"/>
                <w:sz w:val="20"/>
                <w:szCs w:val="20"/>
                <w:lang w:eastAsia="ru-RU"/>
              </w:rPr>
              <w:t>Расчетный срок</w:t>
            </w:r>
          </w:p>
        </w:tc>
      </w:tr>
      <w:tr w:rsidR="00331AEA" w:rsidRPr="00905E38" w14:paraId="50A27412" w14:textId="77777777" w:rsidTr="009B55B5">
        <w:trPr>
          <w:trHeight w:val="451"/>
          <w:jc w:val="center"/>
        </w:trPr>
        <w:tc>
          <w:tcPr>
            <w:tcW w:w="567" w:type="dxa"/>
            <w:vAlign w:val="center"/>
          </w:tcPr>
          <w:p w14:paraId="7D930A51" w14:textId="46135FF7"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2.</w:t>
            </w:r>
          </w:p>
        </w:tc>
        <w:tc>
          <w:tcPr>
            <w:tcW w:w="2122" w:type="dxa"/>
            <w:vAlign w:val="center"/>
          </w:tcPr>
          <w:p w14:paraId="694233C0" w14:textId="77777777"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Спортивная площадка</w:t>
            </w:r>
          </w:p>
          <w:p w14:paraId="0CFFB00D" w14:textId="2BC835A7"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(строительство)</w:t>
            </w:r>
          </w:p>
        </w:tc>
        <w:tc>
          <w:tcPr>
            <w:tcW w:w="3265" w:type="dxa"/>
            <w:vAlign w:val="center"/>
          </w:tcPr>
          <w:p w14:paraId="3ABF0689" w14:textId="77777777"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4D6A7875" w14:textId="77777777"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089BED4F" w14:textId="77777777"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60EBAA24" w14:textId="77777777"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4811A87B" w14:textId="02D2AEC2"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д. </w:t>
            </w:r>
            <w:proofErr w:type="spellStart"/>
            <w:r w:rsidRPr="00905E38">
              <w:rPr>
                <w:rFonts w:ascii="Times New Roman" w:eastAsia="Calibri" w:hAnsi="Times New Roman" w:cs="Times New Roman"/>
                <w:sz w:val="20"/>
                <w:szCs w:val="16"/>
              </w:rPr>
              <w:t>Городное</w:t>
            </w:r>
            <w:proofErr w:type="spellEnd"/>
          </w:p>
        </w:tc>
        <w:tc>
          <w:tcPr>
            <w:tcW w:w="1701" w:type="dxa"/>
            <w:vAlign w:val="center"/>
          </w:tcPr>
          <w:p w14:paraId="687954A4" w14:textId="15775C0A" w:rsidR="00331AEA" w:rsidRPr="00905E38" w:rsidRDefault="00331AEA" w:rsidP="00331AE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Размер 15х28 м</w:t>
            </w:r>
          </w:p>
        </w:tc>
        <w:tc>
          <w:tcPr>
            <w:tcW w:w="1275" w:type="dxa"/>
            <w:vAlign w:val="center"/>
          </w:tcPr>
          <w:p w14:paraId="11B10F3E" w14:textId="1F12B657" w:rsidR="00331AEA" w:rsidRPr="00905E38" w:rsidRDefault="00331AEA" w:rsidP="00331AEA">
            <w:pPr>
              <w:spacing w:after="0" w:line="240" w:lineRule="auto"/>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r>
    </w:tbl>
    <w:p w14:paraId="2F137B7C" w14:textId="77777777" w:rsidR="0089489C" w:rsidRPr="00905E38" w:rsidRDefault="0089489C" w:rsidP="00301608">
      <w:pPr>
        <w:widowControl w:val="0"/>
        <w:tabs>
          <w:tab w:val="left" w:pos="709"/>
        </w:tabs>
        <w:spacing w:after="0" w:line="240" w:lineRule="auto"/>
        <w:ind w:right="-1"/>
        <w:jc w:val="center"/>
        <w:rPr>
          <w:rFonts w:ascii="Times New Roman" w:eastAsia="Calibri" w:hAnsi="Times New Roman" w:cs="Times New Roman"/>
          <w:b/>
          <w:bCs/>
          <w:kern w:val="2"/>
          <w:sz w:val="28"/>
          <w:szCs w:val="28"/>
        </w:rPr>
      </w:pPr>
    </w:p>
    <w:p w14:paraId="5CE9F070" w14:textId="561642F4" w:rsidR="00301608" w:rsidRPr="00905E38" w:rsidRDefault="00301608" w:rsidP="00301608">
      <w:pPr>
        <w:widowControl w:val="0"/>
        <w:tabs>
          <w:tab w:val="left" w:pos="709"/>
        </w:tabs>
        <w:spacing w:after="0" w:line="240" w:lineRule="auto"/>
        <w:ind w:right="-1"/>
        <w:jc w:val="center"/>
        <w:rPr>
          <w:rFonts w:ascii="Times New Roman" w:eastAsia="Calibri" w:hAnsi="Times New Roman" w:cs="Times New Roman"/>
          <w:b/>
          <w:bCs/>
          <w:kern w:val="2"/>
          <w:sz w:val="28"/>
          <w:szCs w:val="28"/>
        </w:rPr>
      </w:pPr>
      <w:r w:rsidRPr="00905E38">
        <w:rPr>
          <w:rFonts w:ascii="Times New Roman" w:eastAsia="Calibri" w:hAnsi="Times New Roman" w:cs="Times New Roman"/>
          <w:b/>
          <w:bCs/>
          <w:kern w:val="2"/>
          <w:sz w:val="28"/>
          <w:szCs w:val="28"/>
        </w:rPr>
        <w:t>1.2. Мероприятия пространственного развития в области предупреждения возникновения чрезвычайных ситуаций природного и техногенного характера</w:t>
      </w:r>
    </w:p>
    <w:p w14:paraId="15B9DB5F" w14:textId="77777777" w:rsidR="00301608" w:rsidRPr="00905E38" w:rsidRDefault="00301608" w:rsidP="00301608">
      <w:pPr>
        <w:widowControl w:val="0"/>
        <w:tabs>
          <w:tab w:val="left" w:pos="709"/>
        </w:tabs>
        <w:spacing w:after="0" w:line="240" w:lineRule="auto"/>
        <w:ind w:right="-1"/>
        <w:jc w:val="center"/>
        <w:rPr>
          <w:rFonts w:ascii="Times New Roman" w:eastAsia="Calibri" w:hAnsi="Times New Roman" w:cs="Times New Roman"/>
          <w:b/>
          <w:bCs/>
          <w:kern w:val="2"/>
          <w:sz w:val="28"/>
          <w:szCs w:val="28"/>
        </w:rPr>
      </w:pPr>
    </w:p>
    <w:p w14:paraId="16218775" w14:textId="77777777" w:rsidR="00301608" w:rsidRPr="00905E38" w:rsidRDefault="00301608" w:rsidP="00301608">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 1.2.1.</w:t>
      </w:r>
    </w:p>
    <w:p w14:paraId="4DB9C82A" w14:textId="4D8743A9" w:rsidR="00301608" w:rsidRPr="00905E38" w:rsidRDefault="00301608" w:rsidP="00301608">
      <w:pPr>
        <w:widowControl w:val="0"/>
        <w:tabs>
          <w:tab w:val="left" w:pos="709"/>
        </w:tabs>
        <w:spacing w:after="0" w:line="240" w:lineRule="auto"/>
        <w:ind w:right="-1"/>
        <w:jc w:val="right"/>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Таблица 1.2.1</w:t>
      </w:r>
    </w:p>
    <w:p w14:paraId="6B40C574" w14:textId="77777777" w:rsidR="00301608" w:rsidRPr="00905E38" w:rsidRDefault="00301608" w:rsidP="00301608">
      <w:pPr>
        <w:widowControl w:val="0"/>
        <w:tabs>
          <w:tab w:val="left" w:pos="709"/>
        </w:tabs>
        <w:spacing w:after="0" w:line="240" w:lineRule="auto"/>
        <w:ind w:right="-1"/>
        <w:jc w:val="center"/>
        <w:rPr>
          <w:rFonts w:ascii="Times New Roman" w:eastAsia="Calibri" w:hAnsi="Times New Roman" w:cs="Times New Roman"/>
          <w:kern w:val="2"/>
          <w:sz w:val="28"/>
          <w:szCs w:val="28"/>
        </w:rPr>
      </w:pPr>
    </w:p>
    <w:p w14:paraId="2EE3D6F2" w14:textId="77777777" w:rsidR="00301608" w:rsidRPr="00905E38" w:rsidRDefault="00301608" w:rsidP="00301608">
      <w:pPr>
        <w:widowControl w:val="0"/>
        <w:tabs>
          <w:tab w:val="left" w:pos="709"/>
        </w:tabs>
        <w:spacing w:after="0" w:line="240" w:lineRule="auto"/>
        <w:ind w:right="-1"/>
        <w:jc w:val="center"/>
        <w:rPr>
          <w:rFonts w:ascii="Times New Roman" w:eastAsia="Calibri" w:hAnsi="Times New Roman" w:cs="Times New Roman"/>
          <w:b/>
          <w:bCs/>
          <w:kern w:val="2"/>
          <w:sz w:val="28"/>
          <w:szCs w:val="28"/>
        </w:rPr>
      </w:pPr>
      <w:r w:rsidRPr="00905E38">
        <w:rPr>
          <w:rFonts w:ascii="Times New Roman" w:eastAsia="Calibri" w:hAnsi="Times New Roman" w:cs="Times New Roman"/>
          <w:b/>
          <w:bCs/>
          <w:kern w:val="2"/>
          <w:sz w:val="28"/>
          <w:szCs w:val="28"/>
        </w:rPr>
        <w:t>Перечень планируемых объектов местного значения в области предупреждения возникновения чрезвычайных ситуаций природного и техногенного характера</w:t>
      </w:r>
    </w:p>
    <w:p w14:paraId="75B9D9A7" w14:textId="77777777" w:rsidR="00301608" w:rsidRPr="00905E38" w:rsidRDefault="00301608" w:rsidP="00301608">
      <w:pPr>
        <w:widowControl w:val="0"/>
        <w:tabs>
          <w:tab w:val="left" w:pos="709"/>
        </w:tabs>
        <w:spacing w:after="0" w:line="240" w:lineRule="auto"/>
        <w:ind w:right="-1"/>
        <w:jc w:val="center"/>
        <w:rPr>
          <w:rFonts w:ascii="Times New Roman" w:eastAsia="Calibri" w:hAnsi="Times New Roman" w:cs="Times New Roman"/>
          <w:b/>
          <w:bCs/>
          <w:kern w:val="2"/>
          <w:sz w:val="28"/>
          <w:szCs w:val="28"/>
        </w:rPr>
      </w:pP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507"/>
        <w:gridCol w:w="3540"/>
        <w:gridCol w:w="2127"/>
        <w:gridCol w:w="1701"/>
        <w:gridCol w:w="1275"/>
      </w:tblGrid>
      <w:tr w:rsidR="00301608" w:rsidRPr="00905E38" w14:paraId="08363694" w14:textId="77777777" w:rsidTr="00301608">
        <w:trPr>
          <w:trHeight w:val="13"/>
          <w:jc w:val="center"/>
        </w:trPr>
        <w:tc>
          <w:tcPr>
            <w:tcW w:w="507" w:type="dxa"/>
            <w:tcBorders>
              <w:top w:val="single" w:sz="4" w:space="0" w:color="auto"/>
              <w:left w:val="single" w:sz="4" w:space="0" w:color="auto"/>
              <w:bottom w:val="single" w:sz="4" w:space="0" w:color="auto"/>
              <w:right w:val="single" w:sz="4" w:space="0" w:color="auto"/>
            </w:tcBorders>
            <w:vAlign w:val="center"/>
            <w:hideMark/>
          </w:tcPr>
          <w:p w14:paraId="75DFD067" w14:textId="77777777" w:rsidR="00301608" w:rsidRPr="00905E38" w:rsidRDefault="00301608" w:rsidP="00301608">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w:t>
            </w:r>
          </w:p>
          <w:p w14:paraId="264AFF9F" w14:textId="77777777" w:rsidR="00301608" w:rsidRPr="00905E38" w:rsidRDefault="00301608" w:rsidP="00301608">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п/п</w:t>
            </w:r>
          </w:p>
        </w:tc>
        <w:tc>
          <w:tcPr>
            <w:tcW w:w="3540" w:type="dxa"/>
            <w:tcBorders>
              <w:top w:val="single" w:sz="4" w:space="0" w:color="auto"/>
              <w:left w:val="single" w:sz="4" w:space="0" w:color="auto"/>
              <w:bottom w:val="single" w:sz="4" w:space="0" w:color="auto"/>
              <w:right w:val="single" w:sz="4" w:space="0" w:color="auto"/>
            </w:tcBorders>
            <w:vAlign w:val="center"/>
            <w:hideMark/>
          </w:tcPr>
          <w:p w14:paraId="263D4883" w14:textId="77777777" w:rsidR="00301608" w:rsidRPr="00905E38" w:rsidRDefault="00301608" w:rsidP="00301608">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Наименование объекта</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138396" w14:textId="77777777" w:rsidR="00301608" w:rsidRPr="00905E38" w:rsidRDefault="00301608" w:rsidP="00301608">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Местонахождение объекта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ABDB99" w14:textId="77777777" w:rsidR="00301608" w:rsidRPr="00905E38" w:rsidRDefault="00301608" w:rsidP="00301608">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Характеристика объекта</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1448B6" w14:textId="77777777" w:rsidR="00301608" w:rsidRPr="00905E38" w:rsidRDefault="00301608" w:rsidP="00301608">
            <w:pPr>
              <w:spacing w:after="0" w:line="240" w:lineRule="auto"/>
              <w:jc w:val="center"/>
              <w:rPr>
                <w:rFonts w:ascii="Times New Roman" w:eastAsia="Calibri" w:hAnsi="Times New Roman" w:cs="Times New Roman"/>
                <w:b/>
                <w:bCs/>
                <w:sz w:val="20"/>
                <w:szCs w:val="16"/>
              </w:rPr>
            </w:pPr>
            <w:r w:rsidRPr="00905E38">
              <w:rPr>
                <w:rFonts w:ascii="Times New Roman" w:eastAsia="Calibri" w:hAnsi="Times New Roman" w:cs="Times New Roman"/>
                <w:b/>
                <w:bCs/>
                <w:sz w:val="20"/>
                <w:szCs w:val="16"/>
              </w:rPr>
              <w:t>Срок реализации</w:t>
            </w:r>
          </w:p>
        </w:tc>
      </w:tr>
      <w:tr w:rsidR="00301608" w:rsidRPr="00905E38" w14:paraId="2711FB57" w14:textId="77777777" w:rsidTr="00301608">
        <w:trPr>
          <w:trHeight w:hRule="exact" w:val="238"/>
          <w:jc w:val="center"/>
        </w:trPr>
        <w:tc>
          <w:tcPr>
            <w:tcW w:w="507" w:type="dxa"/>
            <w:tcBorders>
              <w:top w:val="single" w:sz="4" w:space="0" w:color="auto"/>
              <w:left w:val="single" w:sz="4" w:space="0" w:color="auto"/>
              <w:bottom w:val="single" w:sz="4" w:space="0" w:color="auto"/>
              <w:right w:val="single" w:sz="4" w:space="0" w:color="auto"/>
            </w:tcBorders>
            <w:vAlign w:val="center"/>
            <w:hideMark/>
          </w:tcPr>
          <w:p w14:paraId="22D871AE"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1</w:t>
            </w:r>
          </w:p>
        </w:tc>
        <w:tc>
          <w:tcPr>
            <w:tcW w:w="3540" w:type="dxa"/>
            <w:tcBorders>
              <w:top w:val="single" w:sz="4" w:space="0" w:color="auto"/>
              <w:left w:val="single" w:sz="4" w:space="0" w:color="auto"/>
              <w:bottom w:val="single" w:sz="4" w:space="0" w:color="auto"/>
              <w:right w:val="single" w:sz="4" w:space="0" w:color="auto"/>
            </w:tcBorders>
            <w:vAlign w:val="center"/>
            <w:hideMark/>
          </w:tcPr>
          <w:p w14:paraId="648DF69A"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2</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53A5C58"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F5731D"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4DDC87"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5</w:t>
            </w:r>
          </w:p>
        </w:tc>
      </w:tr>
      <w:tr w:rsidR="00301608" w:rsidRPr="00905E38" w14:paraId="5D96DAE8"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77E3F957" w14:textId="77777777" w:rsidR="00301608" w:rsidRPr="00905E38" w:rsidRDefault="00301608" w:rsidP="00301608">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hideMark/>
          </w:tcPr>
          <w:p w14:paraId="7FE17C68"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20889C"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1125740F"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64E21D71"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51906884"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0849ECFC" w14:textId="2ED3D04F" w:rsidR="00301608" w:rsidRPr="00905E38" w:rsidRDefault="0032652A"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п. </w:t>
            </w:r>
            <w:proofErr w:type="spellStart"/>
            <w:r w:rsidRPr="00905E38">
              <w:rPr>
                <w:rFonts w:ascii="Times New Roman" w:eastAsia="Calibri" w:hAnsi="Times New Roman" w:cs="Times New Roman"/>
                <w:sz w:val="20"/>
                <w:szCs w:val="16"/>
              </w:rPr>
              <w:t>Сафрошинский</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17152936" w14:textId="77777777" w:rsidR="00301608" w:rsidRPr="00905E38" w:rsidRDefault="00301608" w:rsidP="00301608">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DAAFCC"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301608" w:rsidRPr="00905E38" w14:paraId="7E7CE798"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7F58E027" w14:textId="77777777" w:rsidR="00301608" w:rsidRPr="00905E38" w:rsidRDefault="00301608" w:rsidP="00301608">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hideMark/>
          </w:tcPr>
          <w:p w14:paraId="0F9C2B43"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EB924A"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54FF137F" w14:textId="246ADBEE" w:rsidR="00301608" w:rsidRPr="00905E38" w:rsidRDefault="00744E75"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9BDFFA" w14:textId="77777777" w:rsidR="00301608" w:rsidRPr="00905E38" w:rsidRDefault="00301608" w:rsidP="00301608">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EC68C9" w14:textId="77777777" w:rsidR="00301608" w:rsidRPr="00905E38" w:rsidRDefault="00301608" w:rsidP="003016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291C59" w:rsidRPr="00905E38" w14:paraId="2D2938D4" w14:textId="77777777" w:rsidTr="00CC44EF">
        <w:trPr>
          <w:trHeight w:hRule="exact" w:val="238"/>
          <w:jc w:val="center"/>
        </w:trPr>
        <w:tc>
          <w:tcPr>
            <w:tcW w:w="507" w:type="dxa"/>
            <w:tcBorders>
              <w:top w:val="single" w:sz="4" w:space="0" w:color="auto"/>
              <w:left w:val="single" w:sz="4" w:space="0" w:color="auto"/>
              <w:bottom w:val="single" w:sz="4" w:space="0" w:color="auto"/>
              <w:right w:val="single" w:sz="4" w:space="0" w:color="auto"/>
            </w:tcBorders>
            <w:vAlign w:val="center"/>
            <w:hideMark/>
          </w:tcPr>
          <w:p w14:paraId="6F6FE692" w14:textId="77777777" w:rsidR="00291C59" w:rsidRPr="00905E38" w:rsidRDefault="00291C59"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lastRenderedPageBreak/>
              <w:t>1</w:t>
            </w:r>
          </w:p>
        </w:tc>
        <w:tc>
          <w:tcPr>
            <w:tcW w:w="3540" w:type="dxa"/>
            <w:tcBorders>
              <w:top w:val="single" w:sz="4" w:space="0" w:color="auto"/>
              <w:left w:val="single" w:sz="4" w:space="0" w:color="auto"/>
              <w:bottom w:val="single" w:sz="4" w:space="0" w:color="auto"/>
              <w:right w:val="single" w:sz="4" w:space="0" w:color="auto"/>
            </w:tcBorders>
            <w:vAlign w:val="center"/>
            <w:hideMark/>
          </w:tcPr>
          <w:p w14:paraId="32ED6F78" w14:textId="77777777" w:rsidR="00291C59" w:rsidRPr="00905E38" w:rsidRDefault="00291C59"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2</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9DA0EF5" w14:textId="77777777" w:rsidR="00291C59" w:rsidRPr="00905E38" w:rsidRDefault="00291C59"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7CA7F8" w14:textId="77777777" w:rsidR="00291C59" w:rsidRPr="00905E38" w:rsidRDefault="00291C59"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2449C33" w14:textId="77777777" w:rsidR="00291C59" w:rsidRPr="00905E38" w:rsidRDefault="00291C59"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5</w:t>
            </w:r>
          </w:p>
        </w:tc>
      </w:tr>
      <w:tr w:rsidR="00291C59" w:rsidRPr="00905E38" w14:paraId="4C5EE479"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51CF13B6" w14:textId="77777777" w:rsidR="00291C59" w:rsidRPr="00905E38" w:rsidRDefault="00291C59" w:rsidP="00291C59">
            <w:pPr>
              <w:spacing w:after="0" w:line="240" w:lineRule="auto"/>
              <w:ind w:left="142"/>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1033FBF2" w14:textId="77777777" w:rsidR="00291C59" w:rsidRPr="00905E38" w:rsidRDefault="00291C59" w:rsidP="00301608">
            <w:pPr>
              <w:spacing w:after="0" w:line="240" w:lineRule="auto"/>
              <w:jc w:val="center"/>
              <w:rPr>
                <w:rFonts w:ascii="Times New Roman" w:eastAsia="Calibri" w:hAnsi="Times New Roman" w:cs="Times New Roman"/>
                <w:sz w:val="20"/>
                <w:szCs w:val="16"/>
              </w:rPr>
            </w:pPr>
          </w:p>
        </w:tc>
        <w:tc>
          <w:tcPr>
            <w:tcW w:w="2127" w:type="dxa"/>
            <w:tcBorders>
              <w:top w:val="single" w:sz="4" w:space="0" w:color="auto"/>
              <w:left w:val="single" w:sz="4" w:space="0" w:color="auto"/>
              <w:bottom w:val="single" w:sz="4" w:space="0" w:color="auto"/>
              <w:right w:val="single" w:sz="4" w:space="0" w:color="auto"/>
            </w:tcBorders>
            <w:vAlign w:val="center"/>
          </w:tcPr>
          <w:p w14:paraId="3CBF693C" w14:textId="002AE3C7" w:rsidR="00291C59" w:rsidRPr="00905E38" w:rsidRDefault="00291C59" w:rsidP="00291C59">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район,</w:t>
            </w:r>
          </w:p>
          <w:p w14:paraId="16350747" w14:textId="77777777" w:rsidR="00291C59" w:rsidRPr="00905E38" w:rsidRDefault="00291C59" w:rsidP="00291C59">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0B64F887" w14:textId="77777777" w:rsidR="00291C59" w:rsidRPr="00905E38" w:rsidRDefault="00291C59" w:rsidP="00291C59">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355529B0" w14:textId="3B9EFC54" w:rsidR="00291C59" w:rsidRPr="00905E38" w:rsidRDefault="00291C59" w:rsidP="00291C59">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Коровино</w:t>
            </w:r>
          </w:p>
        </w:tc>
        <w:tc>
          <w:tcPr>
            <w:tcW w:w="1701" w:type="dxa"/>
            <w:tcBorders>
              <w:top w:val="single" w:sz="4" w:space="0" w:color="auto"/>
              <w:left w:val="single" w:sz="4" w:space="0" w:color="auto"/>
              <w:bottom w:val="single" w:sz="4" w:space="0" w:color="auto"/>
              <w:right w:val="single" w:sz="4" w:space="0" w:color="auto"/>
            </w:tcBorders>
            <w:vAlign w:val="center"/>
          </w:tcPr>
          <w:p w14:paraId="1F2D1650" w14:textId="77777777" w:rsidR="00291C59" w:rsidRPr="00905E38" w:rsidRDefault="00291C59" w:rsidP="00301608">
            <w:pPr>
              <w:spacing w:after="0" w:line="240" w:lineRule="auto"/>
              <w:jc w:val="center"/>
              <w:rPr>
                <w:rFonts w:ascii="Times New Roman" w:eastAsia="Calibri"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1FBDB895" w14:textId="77777777" w:rsidR="00291C59" w:rsidRPr="00905E38" w:rsidRDefault="00291C59" w:rsidP="00301608">
            <w:pPr>
              <w:spacing w:after="0" w:line="240" w:lineRule="auto"/>
              <w:jc w:val="center"/>
              <w:rPr>
                <w:rFonts w:ascii="Times New Roman" w:eastAsia="Calibri" w:hAnsi="Times New Roman" w:cs="Times New Roman"/>
                <w:sz w:val="20"/>
                <w:szCs w:val="16"/>
              </w:rPr>
            </w:pPr>
          </w:p>
        </w:tc>
      </w:tr>
      <w:tr w:rsidR="0032652A" w:rsidRPr="00905E38" w14:paraId="39AF2646"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15C811C8" w14:textId="77777777" w:rsidR="0032652A" w:rsidRPr="00905E38" w:rsidRDefault="0032652A" w:rsidP="0032652A">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375EF142" w14:textId="0A8CB0B4"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52639945"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51FBC887"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4348C26D"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5957B234"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505A5561" w14:textId="0713BFBA"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д. </w:t>
            </w:r>
            <w:proofErr w:type="spellStart"/>
            <w:r w:rsidRPr="00905E38">
              <w:rPr>
                <w:rFonts w:ascii="Times New Roman" w:eastAsia="Calibri" w:hAnsi="Times New Roman" w:cs="Times New Roman"/>
                <w:sz w:val="20"/>
                <w:szCs w:val="16"/>
              </w:rPr>
              <w:t>Городное</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348A535D" w14:textId="347EAB05" w:rsidR="0032652A" w:rsidRPr="00905E38" w:rsidRDefault="0032652A" w:rsidP="0032652A">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39ACEA8E" w14:textId="7A73B282"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32652A" w:rsidRPr="00905E38" w14:paraId="2A29350E"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236B93C3" w14:textId="77777777" w:rsidR="0032652A" w:rsidRPr="00905E38" w:rsidRDefault="0032652A" w:rsidP="0032652A">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7110636C" w14:textId="5EC31EFA"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7E883828"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4ADF407B"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71B98287"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74D158B2" w14:textId="77777777"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1CC3204C" w14:textId="14B15F27" w:rsidR="0032652A" w:rsidRPr="00905E38" w:rsidRDefault="00D05108"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с. </w:t>
            </w:r>
            <w:proofErr w:type="spellStart"/>
            <w:r w:rsidRPr="00905E38">
              <w:rPr>
                <w:rFonts w:ascii="Times New Roman" w:eastAsia="Calibri" w:hAnsi="Times New Roman" w:cs="Times New Roman"/>
                <w:sz w:val="20"/>
                <w:szCs w:val="16"/>
              </w:rPr>
              <w:t>Большебоброво</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04BAB30B" w14:textId="481445D0" w:rsidR="0032652A" w:rsidRPr="00905E38" w:rsidRDefault="0032652A" w:rsidP="0032652A">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09735FA7" w14:textId="4CC7143A" w:rsidR="0032652A" w:rsidRPr="00905E38" w:rsidRDefault="0032652A" w:rsidP="0032652A">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D05108" w:rsidRPr="00905E38" w14:paraId="2768CA6F"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1F00002E" w14:textId="77777777" w:rsidR="00D05108" w:rsidRPr="00905E38" w:rsidRDefault="00D05108" w:rsidP="00D05108">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5E13A8BF" w14:textId="1F8C4960" w:rsidR="00D05108" w:rsidRPr="00905E38" w:rsidRDefault="00D05108" w:rsidP="00D051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63E7A038" w14:textId="77777777" w:rsidR="00D05108" w:rsidRPr="00905E38" w:rsidRDefault="00D05108" w:rsidP="00D051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47FA74F6" w14:textId="77777777" w:rsidR="00D05108" w:rsidRPr="00905E38" w:rsidRDefault="00D05108" w:rsidP="00D051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6E65DB6E" w14:textId="77777777" w:rsidR="00D05108" w:rsidRPr="00905E38" w:rsidRDefault="00D05108" w:rsidP="00D051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549FF189" w14:textId="77777777" w:rsidR="00D05108" w:rsidRPr="00905E38" w:rsidRDefault="00D05108" w:rsidP="00D051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333D7E88" w14:textId="1702083D" w:rsidR="00D05108" w:rsidRPr="00905E38" w:rsidRDefault="00D05108" w:rsidP="00D051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с. </w:t>
            </w:r>
            <w:proofErr w:type="spellStart"/>
            <w:r w:rsidRPr="00905E38">
              <w:rPr>
                <w:rFonts w:ascii="Times New Roman" w:eastAsia="Calibri" w:hAnsi="Times New Roman" w:cs="Times New Roman"/>
                <w:sz w:val="20"/>
                <w:szCs w:val="16"/>
              </w:rPr>
              <w:t>Большебоброво</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592BE466" w14:textId="4402BC1D" w:rsidR="00D05108" w:rsidRPr="00905E38" w:rsidRDefault="00D05108" w:rsidP="00D05108">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03E5F15A" w14:textId="37F787F7" w:rsidR="00D05108" w:rsidRPr="00905E38" w:rsidRDefault="00D05108" w:rsidP="00D0510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0531A6" w:rsidRPr="00905E38" w14:paraId="3EE5C73E"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168EBD4A" w14:textId="77777777" w:rsidR="000531A6" w:rsidRPr="00905E38" w:rsidRDefault="000531A6" w:rsidP="000531A6">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7D008424" w14:textId="79064666"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00C7C100"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0A43DFEA"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68F1CF5A"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1FAC8FA5"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17DA4521" w14:textId="71AF5622"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п. Богатыревский</w:t>
            </w:r>
          </w:p>
        </w:tc>
        <w:tc>
          <w:tcPr>
            <w:tcW w:w="1701" w:type="dxa"/>
            <w:tcBorders>
              <w:top w:val="single" w:sz="4" w:space="0" w:color="auto"/>
              <w:left w:val="single" w:sz="4" w:space="0" w:color="auto"/>
              <w:bottom w:val="single" w:sz="4" w:space="0" w:color="auto"/>
              <w:right w:val="single" w:sz="4" w:space="0" w:color="auto"/>
            </w:tcBorders>
            <w:vAlign w:val="center"/>
          </w:tcPr>
          <w:p w14:paraId="2B9AB3C5" w14:textId="7B79D476" w:rsidR="000531A6" w:rsidRPr="00905E38" w:rsidRDefault="000531A6" w:rsidP="000531A6">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68EF498E" w14:textId="0BD8B0C0"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0531A6" w:rsidRPr="00905E38" w14:paraId="3EC912D4"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4F9A9C8B" w14:textId="77777777" w:rsidR="000531A6" w:rsidRPr="00905E38" w:rsidRDefault="000531A6" w:rsidP="000531A6">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797453AA" w14:textId="36E272A2"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28548B11"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4E67D953"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0109304E"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588ECA12"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7EBA926C" w14:textId="4264C942"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1701" w:type="dxa"/>
            <w:tcBorders>
              <w:top w:val="single" w:sz="4" w:space="0" w:color="auto"/>
              <w:left w:val="single" w:sz="4" w:space="0" w:color="auto"/>
              <w:bottom w:val="single" w:sz="4" w:space="0" w:color="auto"/>
              <w:right w:val="single" w:sz="4" w:space="0" w:color="auto"/>
            </w:tcBorders>
            <w:vAlign w:val="center"/>
          </w:tcPr>
          <w:p w14:paraId="56902834" w14:textId="68C7B0DD" w:rsidR="000531A6" w:rsidRPr="00905E38" w:rsidRDefault="000531A6" w:rsidP="000531A6">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73632D2D" w14:textId="4FD8F084"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0531A6" w:rsidRPr="00905E38" w14:paraId="12E7D8D7"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7EBE9B48" w14:textId="77777777" w:rsidR="000531A6" w:rsidRPr="00905E38" w:rsidRDefault="000531A6" w:rsidP="000531A6">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715810D0" w14:textId="5868599F"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36430081"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4377233D"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4C8FB4D9"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4019D2EE"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5A89FEE9" w14:textId="39BDD618"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1701" w:type="dxa"/>
            <w:tcBorders>
              <w:top w:val="single" w:sz="4" w:space="0" w:color="auto"/>
              <w:left w:val="single" w:sz="4" w:space="0" w:color="auto"/>
              <w:bottom w:val="single" w:sz="4" w:space="0" w:color="auto"/>
              <w:right w:val="single" w:sz="4" w:space="0" w:color="auto"/>
            </w:tcBorders>
            <w:vAlign w:val="center"/>
          </w:tcPr>
          <w:p w14:paraId="7B051A84" w14:textId="42CB2432" w:rsidR="000531A6" w:rsidRPr="00905E38" w:rsidRDefault="000531A6" w:rsidP="000531A6">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0DD72D0C" w14:textId="063864F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0531A6" w:rsidRPr="00905E38" w14:paraId="44BBFB4D"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253DD26D" w14:textId="77777777" w:rsidR="000531A6" w:rsidRPr="00905E38" w:rsidRDefault="000531A6" w:rsidP="000531A6">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4FBE582B" w14:textId="3C860031"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7BC234EF"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6475AC8F"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1169CDFB"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544948C7" w14:textId="00427340" w:rsidR="000531A6" w:rsidRPr="00905E38" w:rsidRDefault="000531A6" w:rsidP="00EA529E">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tc>
        <w:tc>
          <w:tcPr>
            <w:tcW w:w="1701" w:type="dxa"/>
            <w:tcBorders>
              <w:top w:val="single" w:sz="4" w:space="0" w:color="auto"/>
              <w:left w:val="single" w:sz="4" w:space="0" w:color="auto"/>
              <w:bottom w:val="single" w:sz="4" w:space="0" w:color="auto"/>
              <w:right w:val="single" w:sz="4" w:space="0" w:color="auto"/>
            </w:tcBorders>
            <w:vAlign w:val="center"/>
          </w:tcPr>
          <w:p w14:paraId="1A79EE5C" w14:textId="663C7A1F" w:rsidR="000531A6" w:rsidRPr="00905E38" w:rsidRDefault="000531A6" w:rsidP="000531A6">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52BA00C2" w14:textId="3925D6CC"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r w:rsidR="00EA529E" w:rsidRPr="00905E38" w14:paraId="1467343E" w14:textId="77777777" w:rsidTr="00CC44EF">
        <w:trPr>
          <w:trHeight w:hRule="exact" w:val="238"/>
          <w:jc w:val="center"/>
        </w:trPr>
        <w:tc>
          <w:tcPr>
            <w:tcW w:w="507" w:type="dxa"/>
            <w:tcBorders>
              <w:top w:val="single" w:sz="4" w:space="0" w:color="auto"/>
              <w:left w:val="single" w:sz="4" w:space="0" w:color="auto"/>
              <w:bottom w:val="single" w:sz="4" w:space="0" w:color="auto"/>
              <w:right w:val="single" w:sz="4" w:space="0" w:color="auto"/>
            </w:tcBorders>
            <w:vAlign w:val="center"/>
            <w:hideMark/>
          </w:tcPr>
          <w:p w14:paraId="707F6080" w14:textId="77777777" w:rsidR="00EA529E" w:rsidRPr="00905E38" w:rsidRDefault="00EA529E"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lastRenderedPageBreak/>
              <w:t>1</w:t>
            </w:r>
          </w:p>
        </w:tc>
        <w:tc>
          <w:tcPr>
            <w:tcW w:w="3540" w:type="dxa"/>
            <w:tcBorders>
              <w:top w:val="single" w:sz="4" w:space="0" w:color="auto"/>
              <w:left w:val="single" w:sz="4" w:space="0" w:color="auto"/>
              <w:bottom w:val="single" w:sz="4" w:space="0" w:color="auto"/>
              <w:right w:val="single" w:sz="4" w:space="0" w:color="auto"/>
            </w:tcBorders>
            <w:vAlign w:val="center"/>
            <w:hideMark/>
          </w:tcPr>
          <w:p w14:paraId="61A609E8" w14:textId="77777777" w:rsidR="00EA529E" w:rsidRPr="00905E38" w:rsidRDefault="00EA529E"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2</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9D6E96A" w14:textId="77777777" w:rsidR="00EA529E" w:rsidRPr="00905E38" w:rsidRDefault="00EA529E"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56313" w14:textId="77777777" w:rsidR="00EA529E" w:rsidRPr="00905E38" w:rsidRDefault="00EA529E"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768208" w14:textId="77777777" w:rsidR="00EA529E" w:rsidRPr="00905E38" w:rsidRDefault="00EA529E" w:rsidP="00CC44EF">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5</w:t>
            </w:r>
          </w:p>
        </w:tc>
      </w:tr>
      <w:tr w:rsidR="00EA529E" w:rsidRPr="00905E38" w14:paraId="4CA4FCB4" w14:textId="77777777" w:rsidTr="00EA529E">
        <w:trPr>
          <w:trHeight w:val="70"/>
          <w:jc w:val="center"/>
        </w:trPr>
        <w:tc>
          <w:tcPr>
            <w:tcW w:w="507" w:type="dxa"/>
            <w:tcBorders>
              <w:top w:val="single" w:sz="4" w:space="0" w:color="auto"/>
              <w:left w:val="single" w:sz="4" w:space="0" w:color="auto"/>
              <w:bottom w:val="single" w:sz="4" w:space="0" w:color="auto"/>
              <w:right w:val="single" w:sz="4" w:space="0" w:color="auto"/>
            </w:tcBorders>
            <w:vAlign w:val="center"/>
          </w:tcPr>
          <w:p w14:paraId="35341A7D" w14:textId="77777777" w:rsidR="00EA529E" w:rsidRPr="00905E38" w:rsidRDefault="00EA529E" w:rsidP="00EA529E">
            <w:pPr>
              <w:spacing w:after="0" w:line="240" w:lineRule="auto"/>
              <w:ind w:left="142"/>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2AE8EE3A" w14:textId="77777777" w:rsidR="00EA529E" w:rsidRPr="00905E38" w:rsidRDefault="00EA529E" w:rsidP="000531A6">
            <w:pPr>
              <w:spacing w:after="0" w:line="240" w:lineRule="auto"/>
              <w:jc w:val="center"/>
              <w:rPr>
                <w:rFonts w:ascii="Times New Roman" w:eastAsia="Calibri" w:hAnsi="Times New Roman" w:cs="Times New Roman"/>
                <w:sz w:val="20"/>
                <w:szCs w:val="16"/>
              </w:rPr>
            </w:pPr>
          </w:p>
        </w:tc>
        <w:tc>
          <w:tcPr>
            <w:tcW w:w="2127" w:type="dxa"/>
            <w:tcBorders>
              <w:top w:val="single" w:sz="4" w:space="0" w:color="auto"/>
              <w:left w:val="single" w:sz="4" w:space="0" w:color="auto"/>
              <w:bottom w:val="single" w:sz="4" w:space="0" w:color="auto"/>
              <w:right w:val="single" w:sz="4" w:space="0" w:color="auto"/>
            </w:tcBorders>
          </w:tcPr>
          <w:p w14:paraId="4507DF1E" w14:textId="03CA51A3" w:rsidR="00EA529E" w:rsidRPr="00905E38" w:rsidRDefault="00EA529E" w:rsidP="00EA529E">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1701" w:type="dxa"/>
            <w:tcBorders>
              <w:top w:val="single" w:sz="4" w:space="0" w:color="auto"/>
              <w:left w:val="single" w:sz="4" w:space="0" w:color="auto"/>
              <w:bottom w:val="single" w:sz="4" w:space="0" w:color="auto"/>
              <w:right w:val="single" w:sz="4" w:space="0" w:color="auto"/>
            </w:tcBorders>
            <w:vAlign w:val="center"/>
          </w:tcPr>
          <w:p w14:paraId="5A0756A4" w14:textId="77777777" w:rsidR="00EA529E" w:rsidRPr="00905E38" w:rsidRDefault="00EA529E" w:rsidP="000531A6">
            <w:pPr>
              <w:spacing w:after="0" w:line="240" w:lineRule="auto"/>
              <w:jc w:val="center"/>
              <w:rPr>
                <w:rFonts w:ascii="Times New Roman" w:eastAsia="Calibri"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6693BC20" w14:textId="77777777" w:rsidR="00EA529E" w:rsidRPr="00905E38" w:rsidRDefault="00EA529E" w:rsidP="000531A6">
            <w:pPr>
              <w:spacing w:after="0" w:line="240" w:lineRule="auto"/>
              <w:jc w:val="center"/>
              <w:rPr>
                <w:rFonts w:ascii="Times New Roman" w:eastAsia="Calibri" w:hAnsi="Times New Roman" w:cs="Times New Roman"/>
                <w:sz w:val="20"/>
                <w:szCs w:val="16"/>
              </w:rPr>
            </w:pPr>
          </w:p>
        </w:tc>
      </w:tr>
      <w:tr w:rsidR="000531A6" w:rsidRPr="00905E38" w14:paraId="5E343B2E" w14:textId="77777777" w:rsidTr="00301608">
        <w:trPr>
          <w:trHeight w:val="542"/>
          <w:jc w:val="center"/>
        </w:trPr>
        <w:tc>
          <w:tcPr>
            <w:tcW w:w="507" w:type="dxa"/>
            <w:tcBorders>
              <w:top w:val="single" w:sz="4" w:space="0" w:color="auto"/>
              <w:left w:val="single" w:sz="4" w:space="0" w:color="auto"/>
              <w:bottom w:val="single" w:sz="4" w:space="0" w:color="auto"/>
              <w:right w:val="single" w:sz="4" w:space="0" w:color="auto"/>
            </w:tcBorders>
            <w:vAlign w:val="center"/>
          </w:tcPr>
          <w:p w14:paraId="0FC65B41" w14:textId="77777777" w:rsidR="000531A6" w:rsidRPr="00905E38" w:rsidRDefault="000531A6" w:rsidP="000531A6">
            <w:pPr>
              <w:numPr>
                <w:ilvl w:val="0"/>
                <w:numId w:val="9"/>
              </w:numPr>
              <w:spacing w:after="0" w:line="240" w:lineRule="auto"/>
              <w:contextualSpacing/>
              <w:jc w:val="center"/>
              <w:rPr>
                <w:rFonts w:ascii="Times New Roman" w:eastAsia="Calibri" w:hAnsi="Times New Roman" w:cs="Times New Roman"/>
                <w:sz w:val="20"/>
                <w:szCs w:val="16"/>
              </w:rPr>
            </w:pPr>
          </w:p>
        </w:tc>
        <w:tc>
          <w:tcPr>
            <w:tcW w:w="3540" w:type="dxa"/>
            <w:tcBorders>
              <w:top w:val="single" w:sz="4" w:space="0" w:color="auto"/>
              <w:left w:val="single" w:sz="4" w:space="0" w:color="auto"/>
              <w:bottom w:val="single" w:sz="4" w:space="0" w:color="auto"/>
              <w:right w:val="single" w:sz="4" w:space="0" w:color="auto"/>
            </w:tcBorders>
            <w:vAlign w:val="center"/>
          </w:tcPr>
          <w:p w14:paraId="47A77F0A" w14:textId="7BAE1A49"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auto"/>
              <w:left w:val="single" w:sz="4" w:space="0" w:color="auto"/>
              <w:bottom w:val="single" w:sz="4" w:space="0" w:color="auto"/>
              <w:right w:val="single" w:sz="4" w:space="0" w:color="auto"/>
            </w:tcBorders>
            <w:vAlign w:val="center"/>
          </w:tcPr>
          <w:p w14:paraId="61335BFA"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0A5C7099"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17584AD7"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313BE8DB" w14:textId="77777777"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7FC185D6" w14:textId="6260EFB9"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1701" w:type="dxa"/>
            <w:tcBorders>
              <w:top w:val="single" w:sz="4" w:space="0" w:color="auto"/>
              <w:left w:val="single" w:sz="4" w:space="0" w:color="auto"/>
              <w:bottom w:val="single" w:sz="4" w:space="0" w:color="auto"/>
              <w:right w:val="single" w:sz="4" w:space="0" w:color="auto"/>
            </w:tcBorders>
            <w:vAlign w:val="center"/>
          </w:tcPr>
          <w:p w14:paraId="3E384F77" w14:textId="3BD98810" w:rsidR="000531A6" w:rsidRPr="00905E38" w:rsidRDefault="000531A6" w:rsidP="000531A6">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275" w:type="dxa"/>
            <w:tcBorders>
              <w:top w:val="single" w:sz="4" w:space="0" w:color="auto"/>
              <w:left w:val="single" w:sz="4" w:space="0" w:color="auto"/>
              <w:bottom w:val="single" w:sz="4" w:space="0" w:color="auto"/>
              <w:right w:val="single" w:sz="4" w:space="0" w:color="auto"/>
            </w:tcBorders>
            <w:vAlign w:val="center"/>
          </w:tcPr>
          <w:p w14:paraId="114D514A" w14:textId="2345B152" w:rsidR="000531A6" w:rsidRPr="00905E38" w:rsidRDefault="000531A6" w:rsidP="000531A6">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r>
    </w:tbl>
    <w:p w14:paraId="334CE894" w14:textId="77777777" w:rsidR="00301608" w:rsidRPr="00905E38" w:rsidRDefault="00301608" w:rsidP="009F66E3">
      <w:pPr>
        <w:widowControl w:val="0"/>
        <w:tabs>
          <w:tab w:val="left" w:pos="709"/>
        </w:tabs>
        <w:spacing w:after="0" w:line="240" w:lineRule="auto"/>
        <w:ind w:right="-1"/>
        <w:jc w:val="center"/>
        <w:rPr>
          <w:rFonts w:ascii="Times New Roman" w:eastAsia="Calibri" w:hAnsi="Times New Roman" w:cs="Times New Roman"/>
          <w:b/>
          <w:bCs/>
          <w:kern w:val="2"/>
          <w:sz w:val="28"/>
          <w:szCs w:val="28"/>
        </w:rPr>
      </w:pPr>
    </w:p>
    <w:p w14:paraId="6A5C9A87" w14:textId="28834D35" w:rsidR="009F66E3" w:rsidRPr="00905E38" w:rsidRDefault="009F66E3" w:rsidP="009F66E3">
      <w:pPr>
        <w:widowControl w:val="0"/>
        <w:tabs>
          <w:tab w:val="left" w:pos="709"/>
        </w:tabs>
        <w:spacing w:after="0" w:line="240" w:lineRule="auto"/>
        <w:ind w:right="-1"/>
        <w:jc w:val="center"/>
        <w:rPr>
          <w:rFonts w:ascii="Times New Roman" w:eastAsia="Calibri" w:hAnsi="Times New Roman" w:cs="Times New Roman"/>
          <w:b/>
          <w:bCs/>
          <w:kern w:val="2"/>
          <w:sz w:val="28"/>
          <w:szCs w:val="28"/>
        </w:rPr>
      </w:pPr>
      <w:r w:rsidRPr="00905E38">
        <w:rPr>
          <w:rFonts w:ascii="Times New Roman" w:eastAsia="Calibri" w:hAnsi="Times New Roman" w:cs="Times New Roman"/>
          <w:b/>
          <w:bCs/>
          <w:kern w:val="2"/>
          <w:sz w:val="28"/>
          <w:szCs w:val="28"/>
        </w:rPr>
        <w:t>2. ПАРАМЕТРЫ ФУНКЦИОНАЛЬНЫХ ЗОН, А ТАКЖЕ СВЕДЕНИЯ О ПЛАНИРУЕМЫХ ДЛЯ РАЗМЕЩЕНИЯ В НИХ ОБЪЕКТАХ ФЕДЕРАЛЬНОГО, РЕГИОНАЛЬНОГО И МЕСТНОГО ЗНАЧЕНИЯ</w:t>
      </w:r>
    </w:p>
    <w:p w14:paraId="7DA10E39" w14:textId="77777777" w:rsidR="009F66E3" w:rsidRPr="00905E38" w:rsidRDefault="009F66E3" w:rsidP="009F66E3">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p>
    <w:p w14:paraId="26AB911A" w14:textId="6006FFB0" w:rsidR="009F66E3" w:rsidRPr="00905E38" w:rsidRDefault="009F66E3" w:rsidP="009F66E3">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Границы функциональных зон определены с учетом границы муниципального образования «</w:t>
      </w:r>
      <w:r w:rsidR="005336F3" w:rsidRPr="00905E38">
        <w:rPr>
          <w:rFonts w:ascii="Times New Roman" w:eastAsia="Calibri" w:hAnsi="Times New Roman" w:cs="Times New Roman"/>
          <w:kern w:val="2"/>
          <w:sz w:val="28"/>
          <w:szCs w:val="28"/>
        </w:rPr>
        <w:t>Городновский</w:t>
      </w:r>
      <w:r w:rsidRPr="00905E38">
        <w:rPr>
          <w:rFonts w:ascii="Times New Roman" w:eastAsia="Calibri" w:hAnsi="Times New Roman" w:cs="Times New Roman"/>
          <w:kern w:val="2"/>
          <w:sz w:val="28"/>
          <w:szCs w:val="28"/>
        </w:rPr>
        <w:t xml:space="preserve"> сельсовет» </w:t>
      </w:r>
      <w:r w:rsidR="005336F3" w:rsidRPr="00905E38">
        <w:rPr>
          <w:rFonts w:ascii="Times New Roman" w:eastAsia="Calibri" w:hAnsi="Times New Roman" w:cs="Times New Roman"/>
          <w:kern w:val="2"/>
          <w:sz w:val="28"/>
          <w:szCs w:val="28"/>
        </w:rPr>
        <w:t>Железногорского</w:t>
      </w:r>
      <w:r w:rsidRPr="00905E38">
        <w:rPr>
          <w:rFonts w:ascii="Times New Roman" w:eastAsia="Calibri" w:hAnsi="Times New Roman" w:cs="Times New Roman"/>
          <w:kern w:val="2"/>
          <w:sz w:val="28"/>
          <w:szCs w:val="28"/>
        </w:rPr>
        <w:t xml:space="preserve"> района, границ населенных пунктов в его составе, естественных границ природных объектов, границ земельных участков и иных обоснованных границ с учетом градостроительных ограничений. </w:t>
      </w:r>
    </w:p>
    <w:p w14:paraId="1EEA579B" w14:textId="77777777" w:rsidR="009F66E3" w:rsidRPr="00905E38" w:rsidRDefault="009F66E3" w:rsidP="009F66E3">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Параметры функциональных зон различного назначения и сведения о планируемых для размещения в них объектах федерального значения, объектов регионального значения, объектов местного значения, за исключением линейных объектов, приведены в таблице 2.1.</w:t>
      </w:r>
    </w:p>
    <w:p w14:paraId="1F2FA1E3" w14:textId="43B052A8" w:rsidR="009F66E3" w:rsidRPr="00905E38" w:rsidRDefault="009F66E3" w:rsidP="009F66E3">
      <w:pPr>
        <w:widowControl w:val="0"/>
        <w:tabs>
          <w:tab w:val="left" w:pos="709"/>
        </w:tabs>
        <w:spacing w:after="0" w:line="240" w:lineRule="auto"/>
        <w:ind w:right="-1" w:firstLine="709"/>
        <w:jc w:val="right"/>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Таблица 2.1</w:t>
      </w:r>
    </w:p>
    <w:p w14:paraId="01624D5F" w14:textId="77777777" w:rsidR="009F66E3" w:rsidRPr="00905E38" w:rsidRDefault="009F66E3" w:rsidP="009F66E3">
      <w:pPr>
        <w:widowControl w:val="0"/>
        <w:tabs>
          <w:tab w:val="left" w:pos="709"/>
        </w:tabs>
        <w:spacing w:after="0" w:line="240" w:lineRule="auto"/>
        <w:ind w:right="-1" w:firstLine="709"/>
        <w:jc w:val="right"/>
        <w:rPr>
          <w:rFonts w:ascii="Times New Roman" w:eastAsia="Calibri" w:hAnsi="Times New Roman" w:cs="Times New Roman"/>
          <w:kern w:val="2"/>
          <w:sz w:val="28"/>
          <w:szCs w:val="28"/>
        </w:rPr>
      </w:pPr>
    </w:p>
    <w:p w14:paraId="333EE910" w14:textId="77777777" w:rsidR="009F66E3" w:rsidRPr="00905E38" w:rsidRDefault="009F66E3" w:rsidP="009F66E3">
      <w:pPr>
        <w:widowControl w:val="0"/>
        <w:tabs>
          <w:tab w:val="left" w:pos="709"/>
        </w:tabs>
        <w:spacing w:after="0" w:line="240" w:lineRule="auto"/>
        <w:ind w:right="-1"/>
        <w:jc w:val="center"/>
        <w:rPr>
          <w:rFonts w:ascii="Times New Roman" w:eastAsia="Calibri" w:hAnsi="Times New Roman" w:cs="Times New Roman"/>
          <w:b/>
          <w:bCs/>
          <w:kern w:val="2"/>
          <w:sz w:val="28"/>
          <w:szCs w:val="28"/>
        </w:rPr>
      </w:pPr>
      <w:r w:rsidRPr="00905E38">
        <w:rPr>
          <w:rFonts w:ascii="Times New Roman" w:eastAsia="Calibri" w:hAnsi="Times New Roman" w:cs="Times New Roman"/>
          <w:b/>
          <w:bCs/>
          <w:kern w:val="2"/>
          <w:sz w:val="28"/>
          <w:szCs w:val="28"/>
        </w:rPr>
        <w:t>Параметры функциональных зон, а также сведения о планируемых для размещения в них объектах федерального, регионального и местного значения</w:t>
      </w:r>
    </w:p>
    <w:p w14:paraId="0F7FE375" w14:textId="77777777" w:rsidR="009F66E3" w:rsidRPr="00905E38" w:rsidRDefault="009F66E3" w:rsidP="009F66E3">
      <w:pPr>
        <w:widowControl w:val="0"/>
        <w:spacing w:after="0" w:line="240" w:lineRule="auto"/>
        <w:rPr>
          <w:rFonts w:ascii="Times New Roman" w:eastAsia="Calibri" w:hAnsi="Times New Roman" w:cs="Times New Roman"/>
          <w:b/>
          <w:bCs/>
          <w:kern w:val="2"/>
          <w:sz w:val="28"/>
          <w:szCs w:val="28"/>
        </w:rPr>
      </w:pPr>
    </w:p>
    <w:tbl>
      <w:tblPr>
        <w:tblStyle w:val="aff4"/>
        <w:tblW w:w="0" w:type="auto"/>
        <w:jc w:val="center"/>
        <w:tblLook w:val="04A0" w:firstRow="1" w:lastRow="0" w:firstColumn="1" w:lastColumn="0" w:noHBand="0" w:noVBand="1"/>
      </w:tblPr>
      <w:tblGrid>
        <w:gridCol w:w="560"/>
        <w:gridCol w:w="2270"/>
        <w:gridCol w:w="3828"/>
        <w:gridCol w:w="2403"/>
      </w:tblGrid>
      <w:tr w:rsidR="009F66E3" w:rsidRPr="00905E38" w14:paraId="1D5F7132" w14:textId="77777777" w:rsidTr="00DF37F4">
        <w:trPr>
          <w:jc w:val="center"/>
        </w:trPr>
        <w:tc>
          <w:tcPr>
            <w:tcW w:w="560" w:type="dxa"/>
            <w:vAlign w:val="center"/>
          </w:tcPr>
          <w:p w14:paraId="3845B9E9" w14:textId="77777777" w:rsidR="009F66E3" w:rsidRPr="00905E38" w:rsidRDefault="009F66E3" w:rsidP="00DF37F4">
            <w:pPr>
              <w:widowControl w:val="0"/>
              <w:jc w:val="center"/>
              <w:rPr>
                <w:rFonts w:eastAsia="Calibri"/>
                <w:b/>
                <w:bCs/>
                <w:kern w:val="2"/>
              </w:rPr>
            </w:pPr>
            <w:r w:rsidRPr="00905E38">
              <w:rPr>
                <w:rFonts w:eastAsia="Calibri"/>
                <w:b/>
                <w:bCs/>
                <w:kern w:val="2"/>
              </w:rPr>
              <w:t>№ п/п</w:t>
            </w:r>
          </w:p>
        </w:tc>
        <w:tc>
          <w:tcPr>
            <w:tcW w:w="2270" w:type="dxa"/>
            <w:vAlign w:val="center"/>
          </w:tcPr>
          <w:p w14:paraId="65F9FCE4" w14:textId="77777777" w:rsidR="009F66E3" w:rsidRPr="00905E38" w:rsidRDefault="009F66E3" w:rsidP="00DF37F4">
            <w:pPr>
              <w:widowControl w:val="0"/>
              <w:jc w:val="center"/>
              <w:rPr>
                <w:rFonts w:eastAsia="Calibri"/>
                <w:b/>
                <w:bCs/>
                <w:kern w:val="2"/>
              </w:rPr>
            </w:pPr>
            <w:r w:rsidRPr="00905E38">
              <w:rPr>
                <w:rFonts w:eastAsia="Calibri"/>
                <w:b/>
                <w:bCs/>
                <w:kern w:val="2"/>
              </w:rPr>
              <w:t>Наименование функциональной зоны</w:t>
            </w:r>
          </w:p>
        </w:tc>
        <w:tc>
          <w:tcPr>
            <w:tcW w:w="3828" w:type="dxa"/>
            <w:vAlign w:val="center"/>
          </w:tcPr>
          <w:p w14:paraId="4267A5DF" w14:textId="77777777" w:rsidR="009F66E3" w:rsidRPr="00905E38" w:rsidRDefault="009F66E3" w:rsidP="00DF37F4">
            <w:pPr>
              <w:widowControl w:val="0"/>
              <w:jc w:val="center"/>
              <w:rPr>
                <w:rFonts w:eastAsia="Calibri"/>
                <w:b/>
                <w:bCs/>
                <w:kern w:val="2"/>
              </w:rPr>
            </w:pPr>
            <w:r w:rsidRPr="00905E38">
              <w:rPr>
                <w:rFonts w:eastAsia="Calibri"/>
                <w:b/>
                <w:bCs/>
                <w:kern w:val="2"/>
              </w:rPr>
              <w:t>Параметры функциональной зоны</w:t>
            </w:r>
          </w:p>
        </w:tc>
        <w:tc>
          <w:tcPr>
            <w:tcW w:w="2403" w:type="dxa"/>
            <w:vAlign w:val="center"/>
          </w:tcPr>
          <w:p w14:paraId="1D533D32" w14:textId="77777777" w:rsidR="009F66E3" w:rsidRPr="00905E38" w:rsidRDefault="009F66E3" w:rsidP="00DF37F4">
            <w:pPr>
              <w:widowControl w:val="0"/>
              <w:jc w:val="center"/>
              <w:rPr>
                <w:rFonts w:eastAsia="Calibri"/>
                <w:b/>
                <w:bCs/>
                <w:kern w:val="2"/>
              </w:rPr>
            </w:pPr>
            <w:r w:rsidRPr="00905E38">
              <w:rPr>
                <w:rFonts w:eastAsia="Calibri"/>
                <w:b/>
                <w:bCs/>
                <w:kern w:val="2"/>
              </w:rPr>
              <w:t>Сведения о планируемых для размещения в них объектах федерального, регионального и местного значения, за исключением линейных объектов</w:t>
            </w:r>
          </w:p>
        </w:tc>
      </w:tr>
      <w:tr w:rsidR="00BD08EE" w:rsidRPr="00905E38" w14:paraId="7B11863A" w14:textId="77777777" w:rsidTr="00DF37F4">
        <w:trPr>
          <w:jc w:val="center"/>
        </w:trPr>
        <w:tc>
          <w:tcPr>
            <w:tcW w:w="560" w:type="dxa"/>
            <w:vAlign w:val="center"/>
          </w:tcPr>
          <w:p w14:paraId="6CAED697" w14:textId="63260E5D" w:rsidR="00BD08EE" w:rsidRPr="00905E38" w:rsidRDefault="00BD08EE" w:rsidP="00DF37F4">
            <w:pPr>
              <w:widowControl w:val="0"/>
              <w:jc w:val="center"/>
              <w:rPr>
                <w:rFonts w:eastAsia="Calibri"/>
                <w:kern w:val="2"/>
              </w:rPr>
            </w:pPr>
            <w:r w:rsidRPr="00905E38">
              <w:rPr>
                <w:rFonts w:eastAsia="Calibri"/>
                <w:kern w:val="2"/>
              </w:rPr>
              <w:t>1</w:t>
            </w:r>
          </w:p>
        </w:tc>
        <w:tc>
          <w:tcPr>
            <w:tcW w:w="2270" w:type="dxa"/>
            <w:vAlign w:val="center"/>
          </w:tcPr>
          <w:p w14:paraId="0A6B42D0" w14:textId="4601E9AA" w:rsidR="00BD08EE" w:rsidRPr="00905E38" w:rsidRDefault="00BD08EE" w:rsidP="00DF37F4">
            <w:pPr>
              <w:widowControl w:val="0"/>
              <w:jc w:val="center"/>
              <w:rPr>
                <w:rFonts w:eastAsia="Calibri"/>
                <w:kern w:val="2"/>
              </w:rPr>
            </w:pPr>
            <w:r w:rsidRPr="00905E38">
              <w:rPr>
                <w:rFonts w:eastAsia="Calibri"/>
                <w:kern w:val="2"/>
              </w:rPr>
              <w:t>2</w:t>
            </w:r>
          </w:p>
        </w:tc>
        <w:tc>
          <w:tcPr>
            <w:tcW w:w="3828" w:type="dxa"/>
            <w:vAlign w:val="center"/>
          </w:tcPr>
          <w:p w14:paraId="4FEEE507" w14:textId="526DFD77" w:rsidR="00BD08EE" w:rsidRPr="00905E38" w:rsidRDefault="00BD08EE" w:rsidP="00DF37F4">
            <w:pPr>
              <w:widowControl w:val="0"/>
              <w:jc w:val="center"/>
              <w:rPr>
                <w:rFonts w:eastAsia="Calibri"/>
                <w:kern w:val="2"/>
              </w:rPr>
            </w:pPr>
            <w:r w:rsidRPr="00905E38">
              <w:rPr>
                <w:rFonts w:eastAsia="Calibri"/>
                <w:kern w:val="2"/>
              </w:rPr>
              <w:t>3</w:t>
            </w:r>
          </w:p>
        </w:tc>
        <w:tc>
          <w:tcPr>
            <w:tcW w:w="2403" w:type="dxa"/>
            <w:vAlign w:val="center"/>
          </w:tcPr>
          <w:p w14:paraId="1AD5119D" w14:textId="60A1AED9" w:rsidR="00BD08EE" w:rsidRPr="00905E38" w:rsidRDefault="00BD08EE" w:rsidP="00DF37F4">
            <w:pPr>
              <w:widowControl w:val="0"/>
              <w:jc w:val="center"/>
              <w:rPr>
                <w:rFonts w:eastAsia="Calibri"/>
                <w:kern w:val="2"/>
              </w:rPr>
            </w:pPr>
            <w:r w:rsidRPr="00905E38">
              <w:rPr>
                <w:rFonts w:eastAsia="Calibri"/>
                <w:kern w:val="2"/>
              </w:rPr>
              <w:t>4</w:t>
            </w:r>
          </w:p>
        </w:tc>
      </w:tr>
      <w:tr w:rsidR="009F66E3" w:rsidRPr="00905E38" w14:paraId="2723E22A" w14:textId="77777777" w:rsidTr="00DF37F4">
        <w:trPr>
          <w:jc w:val="center"/>
        </w:trPr>
        <w:tc>
          <w:tcPr>
            <w:tcW w:w="560" w:type="dxa"/>
            <w:vAlign w:val="center"/>
          </w:tcPr>
          <w:p w14:paraId="71865052" w14:textId="77777777" w:rsidR="009F66E3" w:rsidRPr="00905E38" w:rsidRDefault="009F66E3" w:rsidP="009F66E3">
            <w:pPr>
              <w:pStyle w:val="a3"/>
              <w:numPr>
                <w:ilvl w:val="0"/>
                <w:numId w:val="2"/>
              </w:numPr>
              <w:jc w:val="center"/>
              <w:rPr>
                <w:rFonts w:eastAsia="Calibri"/>
              </w:rPr>
            </w:pPr>
          </w:p>
        </w:tc>
        <w:tc>
          <w:tcPr>
            <w:tcW w:w="2270" w:type="dxa"/>
            <w:vAlign w:val="center"/>
          </w:tcPr>
          <w:p w14:paraId="48C44CBB" w14:textId="77777777" w:rsidR="009F66E3" w:rsidRPr="00905E38" w:rsidRDefault="009F66E3" w:rsidP="00DF37F4">
            <w:pPr>
              <w:widowControl w:val="0"/>
              <w:jc w:val="center"/>
              <w:rPr>
                <w:rFonts w:eastAsia="Calibri"/>
                <w:kern w:val="2"/>
              </w:rPr>
            </w:pPr>
            <w:r w:rsidRPr="00905E38">
              <w:rPr>
                <w:rFonts w:eastAsia="Calibri"/>
                <w:kern w:val="2"/>
              </w:rPr>
              <w:t>Зона застройки малоэтажными жилыми домами</w:t>
            </w:r>
          </w:p>
          <w:p w14:paraId="2DC06DFD" w14:textId="77777777" w:rsidR="009F66E3" w:rsidRPr="00905E38" w:rsidRDefault="009F66E3" w:rsidP="00DF37F4">
            <w:pPr>
              <w:widowControl w:val="0"/>
              <w:jc w:val="center"/>
              <w:rPr>
                <w:rFonts w:eastAsia="Calibri"/>
                <w:kern w:val="2"/>
              </w:rPr>
            </w:pPr>
            <w:r w:rsidRPr="00905E38">
              <w:rPr>
                <w:rFonts w:eastAsia="Calibri"/>
                <w:kern w:val="2"/>
              </w:rPr>
              <w:t>(до 4 этажей, включая мансардный)</w:t>
            </w:r>
          </w:p>
        </w:tc>
        <w:tc>
          <w:tcPr>
            <w:tcW w:w="3828" w:type="dxa"/>
            <w:vAlign w:val="center"/>
          </w:tcPr>
          <w:p w14:paraId="45CB6BBD" w14:textId="50BC791D" w:rsidR="0000690F" w:rsidRPr="00905E38" w:rsidRDefault="009F66E3" w:rsidP="0000690F">
            <w:pPr>
              <w:widowControl w:val="0"/>
              <w:ind w:firstLine="232"/>
              <w:jc w:val="both"/>
              <w:rPr>
                <w:rFonts w:eastAsia="Calibri"/>
                <w:kern w:val="2"/>
              </w:rPr>
            </w:pPr>
            <w:r w:rsidRPr="00905E38">
              <w:rPr>
                <w:rFonts w:eastAsia="Calibri"/>
                <w:kern w:val="2"/>
              </w:rPr>
              <w:t>Планировочная структура жилых зон муниципального образования «</w:t>
            </w:r>
            <w:r w:rsidR="0000690F" w:rsidRPr="00905E38">
              <w:rPr>
                <w:rFonts w:eastAsia="Calibri"/>
                <w:kern w:val="2"/>
              </w:rPr>
              <w:t>Городновский сельсовет» Железногорского</w:t>
            </w:r>
            <w:r w:rsidRPr="00905E38">
              <w:rPr>
                <w:rFonts w:eastAsia="Calibri"/>
                <w:kern w:val="2"/>
              </w:rPr>
              <w:t xml:space="preserve"> района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w:t>
            </w:r>
            <w:r w:rsidR="0000690F" w:rsidRPr="00905E38">
              <w:rPr>
                <w:rFonts w:eastAsia="Calibri"/>
                <w:kern w:val="2"/>
              </w:rPr>
              <w:t xml:space="preserve">индивидуальной жилой застройки (ИЖС). </w:t>
            </w:r>
          </w:p>
          <w:p w14:paraId="146B3974" w14:textId="61456A78" w:rsidR="009F66E3" w:rsidRPr="00905E38" w:rsidRDefault="0000690F" w:rsidP="00744499">
            <w:pPr>
              <w:widowControl w:val="0"/>
              <w:ind w:firstLine="232"/>
              <w:jc w:val="both"/>
              <w:rPr>
                <w:rFonts w:eastAsia="Calibri"/>
                <w:kern w:val="2"/>
              </w:rPr>
            </w:pPr>
            <w:r w:rsidRPr="00905E38">
              <w:rPr>
                <w:rFonts w:eastAsia="Calibri"/>
                <w:kern w:val="2"/>
              </w:rPr>
              <w:t>Границы функциональной зоны установлены в населенных пунктах по границам элементов планировочной структуры, представленных в виде ленточной застройки индивидуальными жилыми домами.</w:t>
            </w:r>
          </w:p>
        </w:tc>
        <w:tc>
          <w:tcPr>
            <w:tcW w:w="2403" w:type="dxa"/>
            <w:vAlign w:val="center"/>
          </w:tcPr>
          <w:p w14:paraId="67FF823D" w14:textId="77777777" w:rsidR="00331AEA" w:rsidRPr="00905E38" w:rsidRDefault="00331AEA" w:rsidP="00331AEA">
            <w:pPr>
              <w:widowControl w:val="0"/>
              <w:jc w:val="center"/>
              <w:rPr>
                <w:rFonts w:eastAsia="Calibri"/>
                <w:kern w:val="2"/>
              </w:rPr>
            </w:pPr>
            <w:r w:rsidRPr="00905E38">
              <w:rPr>
                <w:rFonts w:eastAsia="Calibri"/>
                <w:kern w:val="2"/>
              </w:rPr>
              <w:t>Строительство устройств оповещения</w:t>
            </w:r>
          </w:p>
          <w:p w14:paraId="7087DC86" w14:textId="49485AF1" w:rsidR="009F66E3" w:rsidRPr="00905E38" w:rsidRDefault="00331AEA" w:rsidP="00331AEA">
            <w:pPr>
              <w:widowControl w:val="0"/>
              <w:jc w:val="center"/>
              <w:rPr>
                <w:rFonts w:eastAsia="Calibri"/>
                <w:kern w:val="2"/>
              </w:rPr>
            </w:pPr>
            <w:r w:rsidRPr="00905E38">
              <w:rPr>
                <w:rFonts w:eastAsia="Calibri"/>
                <w:kern w:val="2"/>
              </w:rPr>
              <w:t>(10 объектов)</w:t>
            </w:r>
          </w:p>
        </w:tc>
      </w:tr>
      <w:tr w:rsidR="00744499" w:rsidRPr="00905E38" w14:paraId="645D8B34" w14:textId="77777777" w:rsidTr="00CC44EF">
        <w:trPr>
          <w:jc w:val="center"/>
        </w:trPr>
        <w:tc>
          <w:tcPr>
            <w:tcW w:w="560" w:type="dxa"/>
            <w:vAlign w:val="center"/>
          </w:tcPr>
          <w:p w14:paraId="341A343E" w14:textId="77777777" w:rsidR="00744499" w:rsidRPr="00905E38" w:rsidRDefault="00744499" w:rsidP="00CC44EF">
            <w:pPr>
              <w:widowControl w:val="0"/>
              <w:jc w:val="center"/>
              <w:rPr>
                <w:rFonts w:eastAsia="Calibri"/>
                <w:kern w:val="2"/>
              </w:rPr>
            </w:pPr>
            <w:r w:rsidRPr="00905E38">
              <w:rPr>
                <w:rFonts w:eastAsia="Calibri"/>
                <w:kern w:val="2"/>
              </w:rPr>
              <w:lastRenderedPageBreak/>
              <w:t>1</w:t>
            </w:r>
          </w:p>
        </w:tc>
        <w:tc>
          <w:tcPr>
            <w:tcW w:w="2270" w:type="dxa"/>
            <w:vAlign w:val="center"/>
          </w:tcPr>
          <w:p w14:paraId="6C52F5DA" w14:textId="77777777" w:rsidR="00744499" w:rsidRPr="00905E38" w:rsidRDefault="00744499" w:rsidP="00CC44EF">
            <w:pPr>
              <w:widowControl w:val="0"/>
              <w:jc w:val="center"/>
              <w:rPr>
                <w:rFonts w:eastAsia="Calibri"/>
                <w:kern w:val="2"/>
              </w:rPr>
            </w:pPr>
            <w:r w:rsidRPr="00905E38">
              <w:rPr>
                <w:rFonts w:eastAsia="Calibri"/>
                <w:kern w:val="2"/>
              </w:rPr>
              <w:t>2</w:t>
            </w:r>
          </w:p>
        </w:tc>
        <w:tc>
          <w:tcPr>
            <w:tcW w:w="3828" w:type="dxa"/>
            <w:vAlign w:val="center"/>
          </w:tcPr>
          <w:p w14:paraId="45AEA967" w14:textId="77777777" w:rsidR="00744499" w:rsidRPr="00905E38" w:rsidRDefault="00744499" w:rsidP="00CC44EF">
            <w:pPr>
              <w:widowControl w:val="0"/>
              <w:jc w:val="center"/>
              <w:rPr>
                <w:rFonts w:eastAsia="Calibri"/>
                <w:kern w:val="2"/>
              </w:rPr>
            </w:pPr>
            <w:r w:rsidRPr="00905E38">
              <w:rPr>
                <w:rFonts w:eastAsia="Calibri"/>
                <w:kern w:val="2"/>
              </w:rPr>
              <w:t>3</w:t>
            </w:r>
          </w:p>
        </w:tc>
        <w:tc>
          <w:tcPr>
            <w:tcW w:w="2403" w:type="dxa"/>
            <w:vAlign w:val="center"/>
          </w:tcPr>
          <w:p w14:paraId="58A59BF9" w14:textId="77777777" w:rsidR="00744499" w:rsidRPr="00905E38" w:rsidRDefault="00744499" w:rsidP="00CC44EF">
            <w:pPr>
              <w:widowControl w:val="0"/>
              <w:jc w:val="center"/>
              <w:rPr>
                <w:rFonts w:eastAsia="Calibri"/>
                <w:kern w:val="2"/>
              </w:rPr>
            </w:pPr>
            <w:r w:rsidRPr="00905E38">
              <w:rPr>
                <w:rFonts w:eastAsia="Calibri"/>
                <w:kern w:val="2"/>
              </w:rPr>
              <w:t>4</w:t>
            </w:r>
          </w:p>
        </w:tc>
      </w:tr>
      <w:tr w:rsidR="00744499" w:rsidRPr="00905E38" w14:paraId="65BD8EBF" w14:textId="77777777" w:rsidTr="00DF37F4">
        <w:trPr>
          <w:jc w:val="center"/>
        </w:trPr>
        <w:tc>
          <w:tcPr>
            <w:tcW w:w="560" w:type="dxa"/>
            <w:vAlign w:val="center"/>
          </w:tcPr>
          <w:p w14:paraId="3EE472D0" w14:textId="77777777" w:rsidR="00744499" w:rsidRPr="00905E38" w:rsidRDefault="00744499" w:rsidP="00744499">
            <w:pPr>
              <w:ind w:left="142"/>
              <w:jc w:val="center"/>
              <w:rPr>
                <w:rFonts w:eastAsia="Calibri"/>
              </w:rPr>
            </w:pPr>
          </w:p>
        </w:tc>
        <w:tc>
          <w:tcPr>
            <w:tcW w:w="2270" w:type="dxa"/>
            <w:vAlign w:val="center"/>
          </w:tcPr>
          <w:p w14:paraId="5D1562E3" w14:textId="77777777" w:rsidR="00744499" w:rsidRPr="00905E38" w:rsidRDefault="00744499" w:rsidP="00DF37F4">
            <w:pPr>
              <w:widowControl w:val="0"/>
              <w:jc w:val="center"/>
              <w:rPr>
                <w:rFonts w:eastAsia="Calibri"/>
                <w:kern w:val="2"/>
              </w:rPr>
            </w:pPr>
          </w:p>
        </w:tc>
        <w:tc>
          <w:tcPr>
            <w:tcW w:w="3828" w:type="dxa"/>
            <w:vAlign w:val="center"/>
          </w:tcPr>
          <w:p w14:paraId="52814325" w14:textId="77777777" w:rsidR="00744499" w:rsidRPr="00905E38" w:rsidRDefault="00744499" w:rsidP="00744499">
            <w:pPr>
              <w:widowControl w:val="0"/>
              <w:ind w:firstLine="232"/>
              <w:jc w:val="both"/>
              <w:rPr>
                <w:rFonts w:eastAsia="Calibri"/>
                <w:kern w:val="2"/>
              </w:rPr>
            </w:pPr>
            <w:r w:rsidRPr="00905E38">
              <w:rPr>
                <w:rFonts w:eastAsia="Calibri"/>
                <w:kern w:val="2"/>
              </w:rPr>
              <w:t>В зоне застройки малоэтажными жилыми домами размещаются жилые дома разных типов малой этажности (блокированные, отдельно стоящие, с индивидуальными и блокированными жилыми домами с приусадебными земельными участками), а также  отдельно стоящие и встроенно-пристроенные объекты социального,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В зону включена улично-дорожная сеть.</w:t>
            </w:r>
          </w:p>
          <w:p w14:paraId="187F89B1" w14:textId="43F9CD4A" w:rsidR="00744499" w:rsidRPr="00905E38" w:rsidRDefault="00744499" w:rsidP="00744499">
            <w:pPr>
              <w:widowControl w:val="0"/>
              <w:ind w:firstLine="232"/>
              <w:jc w:val="both"/>
              <w:rPr>
                <w:rFonts w:eastAsia="Calibri"/>
                <w:kern w:val="2"/>
              </w:rPr>
            </w:pPr>
            <w:r w:rsidRPr="00905E38">
              <w:rPr>
                <w:rFonts w:eastAsia="Calibri"/>
                <w:kern w:val="2"/>
              </w:rPr>
              <w:t>Площадь функциональной зоны составляет 409,4 га.</w:t>
            </w:r>
          </w:p>
        </w:tc>
        <w:tc>
          <w:tcPr>
            <w:tcW w:w="2403" w:type="dxa"/>
            <w:vAlign w:val="center"/>
          </w:tcPr>
          <w:p w14:paraId="6FD1FC00" w14:textId="77777777" w:rsidR="00744499" w:rsidRPr="00905E38" w:rsidRDefault="00744499" w:rsidP="00331AEA">
            <w:pPr>
              <w:widowControl w:val="0"/>
              <w:jc w:val="center"/>
              <w:rPr>
                <w:rFonts w:eastAsia="Calibri"/>
                <w:kern w:val="2"/>
              </w:rPr>
            </w:pPr>
          </w:p>
        </w:tc>
      </w:tr>
      <w:tr w:rsidR="009F66E3" w:rsidRPr="00905E38" w14:paraId="59D3D0FB" w14:textId="77777777" w:rsidTr="00DF37F4">
        <w:trPr>
          <w:jc w:val="center"/>
        </w:trPr>
        <w:tc>
          <w:tcPr>
            <w:tcW w:w="560" w:type="dxa"/>
            <w:vAlign w:val="center"/>
          </w:tcPr>
          <w:p w14:paraId="7553D760" w14:textId="77777777" w:rsidR="009F66E3" w:rsidRPr="00905E38" w:rsidRDefault="009F66E3" w:rsidP="009F66E3">
            <w:pPr>
              <w:pStyle w:val="a3"/>
              <w:numPr>
                <w:ilvl w:val="0"/>
                <w:numId w:val="2"/>
              </w:numPr>
              <w:jc w:val="center"/>
              <w:rPr>
                <w:rFonts w:eastAsia="Calibri"/>
              </w:rPr>
            </w:pPr>
          </w:p>
        </w:tc>
        <w:tc>
          <w:tcPr>
            <w:tcW w:w="2270" w:type="dxa"/>
            <w:vAlign w:val="center"/>
          </w:tcPr>
          <w:p w14:paraId="2C7A8725" w14:textId="77777777" w:rsidR="009F66E3" w:rsidRPr="00905E38" w:rsidRDefault="009F66E3" w:rsidP="00DF37F4">
            <w:pPr>
              <w:widowControl w:val="0"/>
              <w:jc w:val="center"/>
              <w:rPr>
                <w:rFonts w:eastAsia="Calibri"/>
                <w:kern w:val="2"/>
              </w:rPr>
            </w:pPr>
            <w:r w:rsidRPr="00905E38">
              <w:rPr>
                <w:rFonts w:eastAsia="Calibri"/>
                <w:kern w:val="2"/>
              </w:rPr>
              <w:t>Многофункциональная общественно-деловая зона</w:t>
            </w:r>
          </w:p>
        </w:tc>
        <w:tc>
          <w:tcPr>
            <w:tcW w:w="3828" w:type="dxa"/>
            <w:vAlign w:val="center"/>
          </w:tcPr>
          <w:p w14:paraId="1AF9BC02" w14:textId="77777777" w:rsidR="00B83EC0" w:rsidRPr="00905E38" w:rsidRDefault="009F66E3" w:rsidP="00B83EC0">
            <w:pPr>
              <w:widowControl w:val="0"/>
              <w:ind w:firstLine="232"/>
              <w:jc w:val="both"/>
            </w:pPr>
            <w:r w:rsidRPr="00905E38">
              <w:rPr>
                <w:rFonts w:eastAsia="Calibri"/>
                <w:kern w:val="2"/>
              </w:rPr>
              <w:t xml:space="preserve">Общественно-деловые зоны предназначены для размещения </w:t>
            </w:r>
            <w:r w:rsidRPr="00905E38">
              <w:t xml:space="preserve">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w:t>
            </w:r>
            <w:r w:rsidR="00B83EC0" w:rsidRPr="00905E38">
              <w:t xml:space="preserve">банковской и иной предпринимательской деятельности. </w:t>
            </w:r>
          </w:p>
          <w:p w14:paraId="79AE5903" w14:textId="77777777" w:rsidR="00B83EC0" w:rsidRPr="00905E38" w:rsidRDefault="00B83EC0" w:rsidP="00B83EC0">
            <w:pPr>
              <w:widowControl w:val="0"/>
              <w:ind w:firstLine="232"/>
              <w:jc w:val="both"/>
            </w:pPr>
            <w:r w:rsidRPr="00905E38">
              <w:t>Границы общественно деловых зон муниципального образования установлены по границам земельных участков, предназначенных для размещений объектов капитального строительства общественно-делового назначения.</w:t>
            </w:r>
          </w:p>
          <w:p w14:paraId="509F3AAD" w14:textId="09125070" w:rsidR="009F66E3" w:rsidRPr="00905E38" w:rsidRDefault="00B83EC0" w:rsidP="00B83EC0">
            <w:pPr>
              <w:widowControl w:val="0"/>
              <w:ind w:firstLine="232"/>
              <w:jc w:val="both"/>
              <w:rPr>
                <w:rFonts w:eastAsia="Calibri"/>
                <w:kern w:val="2"/>
              </w:rPr>
            </w:pPr>
            <w:r w:rsidRPr="00905E38">
              <w:t>Площадь функциональной зоны общественно-деловой застройки составляет 10,5 га.</w:t>
            </w:r>
          </w:p>
        </w:tc>
        <w:tc>
          <w:tcPr>
            <w:tcW w:w="2403" w:type="dxa"/>
            <w:vAlign w:val="center"/>
          </w:tcPr>
          <w:p w14:paraId="6EB3BA20" w14:textId="77777777" w:rsidR="00596640" w:rsidRPr="00905E38" w:rsidRDefault="00596640" w:rsidP="00F80D7D">
            <w:pPr>
              <w:widowControl w:val="0"/>
              <w:jc w:val="center"/>
              <w:rPr>
                <w:rFonts w:eastAsia="Calibri"/>
                <w:kern w:val="2"/>
              </w:rPr>
            </w:pPr>
            <w:r w:rsidRPr="00905E38">
              <w:rPr>
                <w:rFonts w:eastAsia="Calibri"/>
                <w:kern w:val="2"/>
              </w:rPr>
              <w:t xml:space="preserve">Строительство </w:t>
            </w:r>
            <w:r w:rsidR="00827155" w:rsidRPr="00905E38">
              <w:rPr>
                <w:rFonts w:eastAsia="Calibri"/>
                <w:kern w:val="2"/>
              </w:rPr>
              <w:t>магазинов</w:t>
            </w:r>
          </w:p>
          <w:p w14:paraId="11C61A2A" w14:textId="77777777" w:rsidR="00827155" w:rsidRPr="00905E38" w:rsidRDefault="00827155" w:rsidP="00F80D7D">
            <w:pPr>
              <w:widowControl w:val="0"/>
              <w:jc w:val="center"/>
              <w:rPr>
                <w:rFonts w:eastAsia="Calibri"/>
                <w:kern w:val="2"/>
              </w:rPr>
            </w:pPr>
            <w:r w:rsidRPr="00905E38">
              <w:rPr>
                <w:rFonts w:eastAsia="Calibri"/>
                <w:kern w:val="2"/>
              </w:rPr>
              <w:t>(4 объекта),</w:t>
            </w:r>
          </w:p>
          <w:p w14:paraId="1F2BE837" w14:textId="713850EB" w:rsidR="00827155" w:rsidRPr="00905E38" w:rsidRDefault="00827155" w:rsidP="00F80D7D">
            <w:pPr>
              <w:widowControl w:val="0"/>
              <w:jc w:val="center"/>
              <w:rPr>
                <w:rFonts w:eastAsia="Calibri"/>
                <w:kern w:val="2"/>
              </w:rPr>
            </w:pPr>
            <w:r w:rsidRPr="00905E38">
              <w:rPr>
                <w:rFonts w:eastAsia="Calibri"/>
                <w:kern w:val="2"/>
              </w:rPr>
              <w:t xml:space="preserve">строительство спортивных площадок </w:t>
            </w:r>
          </w:p>
          <w:p w14:paraId="079AD46B" w14:textId="5E798C17" w:rsidR="00827155" w:rsidRPr="00905E38" w:rsidRDefault="00827155" w:rsidP="00F80D7D">
            <w:pPr>
              <w:widowControl w:val="0"/>
              <w:jc w:val="center"/>
              <w:rPr>
                <w:rFonts w:eastAsia="Calibri"/>
                <w:kern w:val="2"/>
              </w:rPr>
            </w:pPr>
            <w:r w:rsidRPr="00905E38">
              <w:rPr>
                <w:rFonts w:eastAsia="Calibri"/>
                <w:kern w:val="2"/>
              </w:rPr>
              <w:t>(2 объекта)</w:t>
            </w:r>
          </w:p>
        </w:tc>
      </w:tr>
      <w:tr w:rsidR="009F66E3" w:rsidRPr="00905E38" w14:paraId="34E669AD" w14:textId="77777777" w:rsidTr="00DF37F4">
        <w:trPr>
          <w:jc w:val="center"/>
        </w:trPr>
        <w:tc>
          <w:tcPr>
            <w:tcW w:w="560" w:type="dxa"/>
            <w:vAlign w:val="center"/>
          </w:tcPr>
          <w:p w14:paraId="2E050B4C" w14:textId="77777777" w:rsidR="009F66E3" w:rsidRPr="00905E38" w:rsidRDefault="009F66E3" w:rsidP="009F66E3">
            <w:pPr>
              <w:pStyle w:val="a3"/>
              <w:numPr>
                <w:ilvl w:val="0"/>
                <w:numId w:val="2"/>
              </w:numPr>
              <w:jc w:val="center"/>
              <w:rPr>
                <w:rFonts w:eastAsia="Calibri"/>
              </w:rPr>
            </w:pPr>
          </w:p>
        </w:tc>
        <w:tc>
          <w:tcPr>
            <w:tcW w:w="2270" w:type="dxa"/>
            <w:vAlign w:val="center"/>
          </w:tcPr>
          <w:p w14:paraId="128F1B7C" w14:textId="77777777" w:rsidR="009F66E3" w:rsidRPr="00905E38" w:rsidRDefault="009F66E3" w:rsidP="00DF37F4">
            <w:pPr>
              <w:widowControl w:val="0"/>
              <w:jc w:val="center"/>
              <w:rPr>
                <w:rFonts w:eastAsia="Calibri"/>
                <w:kern w:val="2"/>
              </w:rPr>
            </w:pPr>
            <w:r w:rsidRPr="00905E38">
              <w:rPr>
                <w:rFonts w:eastAsia="Calibri"/>
                <w:kern w:val="2"/>
              </w:rPr>
              <w:t>Производственная зона объектов</w:t>
            </w:r>
          </w:p>
          <w:p w14:paraId="171E125B" w14:textId="77777777" w:rsidR="009F66E3" w:rsidRPr="00905E38" w:rsidRDefault="009F66E3" w:rsidP="00DF37F4">
            <w:pPr>
              <w:widowControl w:val="0"/>
              <w:jc w:val="center"/>
              <w:rPr>
                <w:rFonts w:eastAsia="Calibri"/>
                <w:kern w:val="2"/>
              </w:rPr>
            </w:pPr>
            <w:r w:rsidRPr="00905E38">
              <w:rPr>
                <w:rFonts w:eastAsia="Calibri"/>
                <w:kern w:val="2"/>
              </w:rPr>
              <w:t>Ⅰ - Ⅴ класса опасности объекта</w:t>
            </w:r>
          </w:p>
        </w:tc>
        <w:tc>
          <w:tcPr>
            <w:tcW w:w="3828" w:type="dxa"/>
            <w:vAlign w:val="center"/>
          </w:tcPr>
          <w:p w14:paraId="77B2EA46" w14:textId="77777777" w:rsidR="009F66E3" w:rsidRPr="00905E38" w:rsidRDefault="009F66E3" w:rsidP="00DF37F4">
            <w:pPr>
              <w:widowControl w:val="0"/>
              <w:ind w:firstLine="232"/>
              <w:jc w:val="both"/>
              <w:rPr>
                <w:rFonts w:eastAsia="Calibri"/>
                <w:kern w:val="2"/>
              </w:rPr>
            </w:pPr>
            <w:r w:rsidRPr="00905E38">
              <w:rPr>
                <w:rFonts w:eastAsia="Calibri"/>
                <w:kern w:val="2"/>
              </w:rPr>
              <w:t>Земельные участки в составе производственных зон предназначены для застройки производственными объектами Ⅰ - Ⅴ класса санитарной опасности.</w:t>
            </w:r>
          </w:p>
          <w:p w14:paraId="25D268A2" w14:textId="77777777" w:rsidR="009F66E3" w:rsidRPr="00905E38" w:rsidRDefault="009F66E3" w:rsidP="00DF37F4">
            <w:pPr>
              <w:widowControl w:val="0"/>
              <w:ind w:firstLine="232"/>
              <w:jc w:val="both"/>
              <w:rPr>
                <w:rFonts w:eastAsia="Calibri"/>
                <w:kern w:val="2"/>
              </w:rPr>
            </w:pPr>
            <w:r w:rsidRPr="00905E38">
              <w:rPr>
                <w:rFonts w:eastAsia="Calibri"/>
                <w:kern w:val="2"/>
              </w:rPr>
              <w:t>В составе производственных зон могут формироваться промышленные кластеры, индустриальные парки и другие производственные образования, в которых размещаются производственные, научно-производственные, коммунальные объекты и объекты другого функционального назначения.</w:t>
            </w:r>
          </w:p>
          <w:p w14:paraId="1404C33B" w14:textId="77777777" w:rsidR="009F66E3" w:rsidRPr="00905E38" w:rsidRDefault="009F66E3" w:rsidP="00DF37F4">
            <w:pPr>
              <w:widowControl w:val="0"/>
              <w:ind w:firstLine="232"/>
              <w:jc w:val="both"/>
              <w:rPr>
                <w:rFonts w:eastAsia="Calibri"/>
                <w:kern w:val="2"/>
              </w:rPr>
            </w:pPr>
            <w:r w:rsidRPr="00905E38">
              <w:rPr>
                <w:rFonts w:eastAsia="Calibri"/>
                <w:kern w:val="2"/>
              </w:rPr>
              <w:t>Границы производственной зоны установлены по границам земельных участков, где располагаются существующие производственные объекты Ⅰ - Ⅴ класса санитарной опасности, а также по границам улиц и иных естественных природных объектов.</w:t>
            </w:r>
          </w:p>
          <w:p w14:paraId="15C260A3" w14:textId="7F717A3A" w:rsidR="009F66E3" w:rsidRPr="00905E38" w:rsidRDefault="009F66E3" w:rsidP="00DF37F4">
            <w:pPr>
              <w:widowControl w:val="0"/>
              <w:ind w:firstLine="232"/>
              <w:jc w:val="both"/>
              <w:rPr>
                <w:rFonts w:eastAsia="Calibri"/>
                <w:kern w:val="2"/>
              </w:rPr>
            </w:pPr>
            <w:r w:rsidRPr="00905E38">
              <w:rPr>
                <w:rFonts w:eastAsia="Calibri"/>
                <w:kern w:val="2"/>
              </w:rPr>
              <w:t xml:space="preserve">Площадь производственной зоны объектов Ⅰ - Ⅴ класса санитарной опасности составляет </w:t>
            </w:r>
            <w:r w:rsidR="003019E7" w:rsidRPr="00905E38">
              <w:rPr>
                <w:rFonts w:eastAsia="Calibri"/>
                <w:kern w:val="2"/>
              </w:rPr>
              <w:t>2772,1</w:t>
            </w:r>
            <w:r w:rsidRPr="00905E38">
              <w:rPr>
                <w:rFonts w:eastAsia="Calibri"/>
                <w:kern w:val="2"/>
              </w:rPr>
              <w:t xml:space="preserve"> га.</w:t>
            </w:r>
          </w:p>
        </w:tc>
        <w:tc>
          <w:tcPr>
            <w:tcW w:w="2403" w:type="dxa"/>
            <w:vAlign w:val="center"/>
          </w:tcPr>
          <w:p w14:paraId="5D021B83"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планируется</w:t>
            </w:r>
          </w:p>
        </w:tc>
      </w:tr>
      <w:tr w:rsidR="009F66E3" w:rsidRPr="00905E38" w14:paraId="2B040EA2" w14:textId="77777777" w:rsidTr="00DF37F4">
        <w:trPr>
          <w:jc w:val="center"/>
        </w:trPr>
        <w:tc>
          <w:tcPr>
            <w:tcW w:w="560" w:type="dxa"/>
            <w:vAlign w:val="center"/>
          </w:tcPr>
          <w:p w14:paraId="0670D9B5" w14:textId="77777777" w:rsidR="009F66E3" w:rsidRPr="00905E38" w:rsidRDefault="009F66E3" w:rsidP="009F66E3">
            <w:pPr>
              <w:pStyle w:val="a3"/>
              <w:numPr>
                <w:ilvl w:val="0"/>
                <w:numId w:val="2"/>
              </w:numPr>
              <w:jc w:val="center"/>
              <w:rPr>
                <w:rFonts w:eastAsia="Calibri"/>
              </w:rPr>
            </w:pPr>
          </w:p>
        </w:tc>
        <w:tc>
          <w:tcPr>
            <w:tcW w:w="2270" w:type="dxa"/>
            <w:vAlign w:val="center"/>
          </w:tcPr>
          <w:p w14:paraId="325CAFA6" w14:textId="77777777" w:rsidR="009F66E3" w:rsidRPr="00905E38" w:rsidRDefault="009F66E3" w:rsidP="00DF37F4">
            <w:pPr>
              <w:widowControl w:val="0"/>
              <w:jc w:val="center"/>
              <w:rPr>
                <w:rFonts w:eastAsia="Calibri"/>
                <w:kern w:val="2"/>
              </w:rPr>
            </w:pPr>
            <w:r w:rsidRPr="00905E38">
              <w:rPr>
                <w:rFonts w:eastAsia="Calibri"/>
                <w:kern w:val="2"/>
              </w:rPr>
              <w:t>Зона сельскохозяйственных угодий</w:t>
            </w:r>
          </w:p>
        </w:tc>
        <w:tc>
          <w:tcPr>
            <w:tcW w:w="3828" w:type="dxa"/>
            <w:vAlign w:val="center"/>
          </w:tcPr>
          <w:p w14:paraId="5B54E75D" w14:textId="0FA04338" w:rsidR="009F66E3" w:rsidRPr="00905E38" w:rsidRDefault="009F66E3" w:rsidP="00744499">
            <w:pPr>
              <w:widowControl w:val="0"/>
              <w:ind w:firstLine="232"/>
              <w:jc w:val="both"/>
              <w:rPr>
                <w:rFonts w:eastAsia="Calibri"/>
                <w:kern w:val="2"/>
              </w:rPr>
            </w:pPr>
            <w:r w:rsidRPr="00905E38">
              <w:rPr>
                <w:rFonts w:eastAsia="Calibri"/>
                <w:kern w:val="2"/>
              </w:rPr>
              <w:t>Земли сельскохозяйственных угодий: пашни, сенокосы, пастбища, залежи и участки, занятые многолетними насаждениями.</w:t>
            </w:r>
          </w:p>
        </w:tc>
        <w:tc>
          <w:tcPr>
            <w:tcW w:w="2403" w:type="dxa"/>
            <w:vAlign w:val="center"/>
          </w:tcPr>
          <w:p w14:paraId="633CB54C" w14:textId="77777777" w:rsidR="009F66E3" w:rsidRPr="00905E38" w:rsidRDefault="009F66E3" w:rsidP="00DF37F4">
            <w:pPr>
              <w:widowControl w:val="0"/>
              <w:jc w:val="center"/>
              <w:rPr>
                <w:rFonts w:eastAsia="Calibri"/>
                <w:kern w:val="2"/>
              </w:rPr>
            </w:pPr>
            <w:r w:rsidRPr="00905E38">
              <w:rPr>
                <w:rFonts w:eastAsia="Calibri"/>
                <w:kern w:val="2"/>
              </w:rPr>
              <w:t>Не предназначена для размещения объектов капитального строительства</w:t>
            </w:r>
          </w:p>
        </w:tc>
      </w:tr>
      <w:tr w:rsidR="00744499" w:rsidRPr="00905E38" w14:paraId="391A31C7" w14:textId="77777777" w:rsidTr="00CC44EF">
        <w:trPr>
          <w:jc w:val="center"/>
        </w:trPr>
        <w:tc>
          <w:tcPr>
            <w:tcW w:w="560" w:type="dxa"/>
            <w:vAlign w:val="center"/>
          </w:tcPr>
          <w:p w14:paraId="6E16635C" w14:textId="77777777" w:rsidR="00744499" w:rsidRPr="00905E38" w:rsidRDefault="00744499" w:rsidP="00CC44EF">
            <w:pPr>
              <w:widowControl w:val="0"/>
              <w:jc w:val="center"/>
              <w:rPr>
                <w:rFonts w:eastAsia="Calibri"/>
                <w:kern w:val="2"/>
              </w:rPr>
            </w:pPr>
            <w:r w:rsidRPr="00905E38">
              <w:rPr>
                <w:rFonts w:eastAsia="Calibri"/>
                <w:kern w:val="2"/>
              </w:rPr>
              <w:lastRenderedPageBreak/>
              <w:t>1</w:t>
            </w:r>
          </w:p>
        </w:tc>
        <w:tc>
          <w:tcPr>
            <w:tcW w:w="2270" w:type="dxa"/>
            <w:vAlign w:val="center"/>
          </w:tcPr>
          <w:p w14:paraId="6BEEB83B" w14:textId="77777777" w:rsidR="00744499" w:rsidRPr="00905E38" w:rsidRDefault="00744499" w:rsidP="00CC44EF">
            <w:pPr>
              <w:widowControl w:val="0"/>
              <w:jc w:val="center"/>
              <w:rPr>
                <w:rFonts w:eastAsia="Calibri"/>
                <w:kern w:val="2"/>
              </w:rPr>
            </w:pPr>
            <w:r w:rsidRPr="00905E38">
              <w:rPr>
                <w:rFonts w:eastAsia="Calibri"/>
                <w:kern w:val="2"/>
              </w:rPr>
              <w:t>2</w:t>
            </w:r>
          </w:p>
        </w:tc>
        <w:tc>
          <w:tcPr>
            <w:tcW w:w="3828" w:type="dxa"/>
            <w:vAlign w:val="center"/>
          </w:tcPr>
          <w:p w14:paraId="401E9A5B" w14:textId="77777777" w:rsidR="00744499" w:rsidRPr="00905E38" w:rsidRDefault="00744499" w:rsidP="00CC44EF">
            <w:pPr>
              <w:widowControl w:val="0"/>
              <w:jc w:val="center"/>
              <w:rPr>
                <w:rFonts w:eastAsia="Calibri"/>
                <w:kern w:val="2"/>
              </w:rPr>
            </w:pPr>
            <w:r w:rsidRPr="00905E38">
              <w:rPr>
                <w:rFonts w:eastAsia="Calibri"/>
                <w:kern w:val="2"/>
              </w:rPr>
              <w:t>3</w:t>
            </w:r>
          </w:p>
        </w:tc>
        <w:tc>
          <w:tcPr>
            <w:tcW w:w="2403" w:type="dxa"/>
            <w:vAlign w:val="center"/>
          </w:tcPr>
          <w:p w14:paraId="711476B0" w14:textId="77777777" w:rsidR="00744499" w:rsidRPr="00905E38" w:rsidRDefault="00744499" w:rsidP="00CC44EF">
            <w:pPr>
              <w:widowControl w:val="0"/>
              <w:jc w:val="center"/>
              <w:rPr>
                <w:rFonts w:eastAsia="Calibri"/>
                <w:kern w:val="2"/>
              </w:rPr>
            </w:pPr>
            <w:r w:rsidRPr="00905E38">
              <w:rPr>
                <w:rFonts w:eastAsia="Calibri"/>
                <w:kern w:val="2"/>
              </w:rPr>
              <w:t>4</w:t>
            </w:r>
          </w:p>
        </w:tc>
      </w:tr>
      <w:tr w:rsidR="00744499" w:rsidRPr="00905E38" w14:paraId="77F78781" w14:textId="77777777" w:rsidTr="00DF37F4">
        <w:trPr>
          <w:jc w:val="center"/>
        </w:trPr>
        <w:tc>
          <w:tcPr>
            <w:tcW w:w="560" w:type="dxa"/>
            <w:vAlign w:val="center"/>
          </w:tcPr>
          <w:p w14:paraId="70C62A6D" w14:textId="77777777" w:rsidR="00744499" w:rsidRPr="00905E38" w:rsidRDefault="00744499" w:rsidP="00744499">
            <w:pPr>
              <w:ind w:left="142"/>
              <w:jc w:val="center"/>
              <w:rPr>
                <w:rFonts w:eastAsia="Calibri"/>
              </w:rPr>
            </w:pPr>
          </w:p>
        </w:tc>
        <w:tc>
          <w:tcPr>
            <w:tcW w:w="2270" w:type="dxa"/>
            <w:vAlign w:val="center"/>
          </w:tcPr>
          <w:p w14:paraId="7D5696AC" w14:textId="77777777" w:rsidR="00744499" w:rsidRPr="00905E38" w:rsidRDefault="00744499" w:rsidP="00DF37F4">
            <w:pPr>
              <w:widowControl w:val="0"/>
              <w:jc w:val="center"/>
              <w:rPr>
                <w:rFonts w:eastAsia="Calibri"/>
                <w:kern w:val="2"/>
              </w:rPr>
            </w:pPr>
          </w:p>
        </w:tc>
        <w:tc>
          <w:tcPr>
            <w:tcW w:w="3828" w:type="dxa"/>
            <w:vAlign w:val="center"/>
          </w:tcPr>
          <w:p w14:paraId="123F8214" w14:textId="77777777" w:rsidR="00744499" w:rsidRPr="00905E38" w:rsidRDefault="00744499" w:rsidP="00744499">
            <w:pPr>
              <w:widowControl w:val="0"/>
              <w:ind w:firstLine="232"/>
              <w:jc w:val="both"/>
              <w:rPr>
                <w:rFonts w:eastAsia="Calibri"/>
                <w:kern w:val="2"/>
              </w:rPr>
            </w:pPr>
            <w:r w:rsidRPr="00905E38">
              <w:rPr>
                <w:rFonts w:eastAsia="Calibri"/>
                <w:kern w:val="2"/>
              </w:rPr>
              <w:t>Территория в границах данной зоны не предназначена для ведения строительства.</w:t>
            </w:r>
          </w:p>
          <w:p w14:paraId="296DFEBA" w14:textId="77777777" w:rsidR="00744499" w:rsidRPr="00905E38" w:rsidRDefault="00744499" w:rsidP="00744499">
            <w:pPr>
              <w:widowControl w:val="0"/>
              <w:ind w:firstLine="232"/>
              <w:jc w:val="both"/>
              <w:rPr>
                <w:rFonts w:eastAsia="Calibri"/>
                <w:kern w:val="2"/>
              </w:rPr>
            </w:pPr>
            <w:r w:rsidRPr="00905E38">
              <w:rPr>
                <w:rFonts w:eastAsia="Calibri"/>
                <w:kern w:val="2"/>
              </w:rPr>
              <w:t>Развитие данных зон планируется в целях сохранения и поддержания соответствующего уровня ценных сельскохозяйственных участков.</w:t>
            </w:r>
          </w:p>
          <w:p w14:paraId="7BD1E7A7" w14:textId="77777777" w:rsidR="00744499" w:rsidRPr="00905E38" w:rsidRDefault="00744499" w:rsidP="00744499">
            <w:pPr>
              <w:widowControl w:val="0"/>
              <w:ind w:firstLine="232"/>
              <w:jc w:val="both"/>
              <w:rPr>
                <w:rFonts w:eastAsia="Calibri"/>
                <w:kern w:val="2"/>
              </w:rPr>
            </w:pPr>
            <w:r w:rsidRPr="00905E38">
              <w:rPr>
                <w:rFonts w:eastAsia="Calibri"/>
                <w:kern w:val="2"/>
              </w:rPr>
              <w:t>Границы функциональной зоны установлены по границам земельных участков и по границам естественных природных объектов.</w:t>
            </w:r>
          </w:p>
          <w:p w14:paraId="7DDF4715" w14:textId="3EB0F9D0" w:rsidR="00744499" w:rsidRPr="00905E38" w:rsidRDefault="00744499" w:rsidP="00744499">
            <w:pPr>
              <w:widowControl w:val="0"/>
              <w:ind w:firstLine="232"/>
              <w:jc w:val="both"/>
              <w:rPr>
                <w:rFonts w:eastAsia="Calibri"/>
                <w:kern w:val="2"/>
              </w:rPr>
            </w:pPr>
            <w:r w:rsidRPr="00905E38">
              <w:rPr>
                <w:rFonts w:eastAsia="Calibri"/>
                <w:kern w:val="2"/>
              </w:rPr>
              <w:t>Площадь зоны сельскохозяйственных угодий составляет 4939,2 га.</w:t>
            </w:r>
          </w:p>
        </w:tc>
        <w:tc>
          <w:tcPr>
            <w:tcW w:w="2403" w:type="dxa"/>
            <w:vAlign w:val="center"/>
          </w:tcPr>
          <w:p w14:paraId="79B6E18B" w14:textId="77777777" w:rsidR="00744499" w:rsidRPr="00905E38" w:rsidRDefault="00744499" w:rsidP="00DF37F4">
            <w:pPr>
              <w:widowControl w:val="0"/>
              <w:jc w:val="center"/>
              <w:rPr>
                <w:rFonts w:eastAsia="Calibri"/>
                <w:kern w:val="2"/>
              </w:rPr>
            </w:pPr>
          </w:p>
        </w:tc>
      </w:tr>
      <w:tr w:rsidR="009F66E3" w:rsidRPr="00905E38" w14:paraId="1683713C" w14:textId="77777777" w:rsidTr="00DF37F4">
        <w:trPr>
          <w:jc w:val="center"/>
        </w:trPr>
        <w:tc>
          <w:tcPr>
            <w:tcW w:w="560" w:type="dxa"/>
            <w:vAlign w:val="center"/>
          </w:tcPr>
          <w:p w14:paraId="55B23784" w14:textId="77777777" w:rsidR="009F66E3" w:rsidRPr="00905E38" w:rsidRDefault="009F66E3" w:rsidP="009F66E3">
            <w:pPr>
              <w:pStyle w:val="a3"/>
              <w:numPr>
                <w:ilvl w:val="0"/>
                <w:numId w:val="2"/>
              </w:numPr>
              <w:jc w:val="center"/>
              <w:rPr>
                <w:rFonts w:eastAsia="Calibri"/>
              </w:rPr>
            </w:pPr>
          </w:p>
        </w:tc>
        <w:tc>
          <w:tcPr>
            <w:tcW w:w="2270" w:type="dxa"/>
            <w:vAlign w:val="center"/>
          </w:tcPr>
          <w:p w14:paraId="3108948D" w14:textId="77777777" w:rsidR="009F66E3" w:rsidRPr="00905E38" w:rsidRDefault="009F66E3" w:rsidP="00DF37F4">
            <w:pPr>
              <w:widowControl w:val="0"/>
              <w:jc w:val="center"/>
              <w:rPr>
                <w:rFonts w:eastAsia="Calibri"/>
                <w:kern w:val="2"/>
              </w:rPr>
            </w:pPr>
            <w:r w:rsidRPr="00905E38">
              <w:rPr>
                <w:rFonts w:eastAsia="Calibri"/>
                <w:kern w:val="2"/>
              </w:rPr>
              <w:t>Производственная зона сельскохозяйственных предприятий</w:t>
            </w:r>
          </w:p>
        </w:tc>
        <w:tc>
          <w:tcPr>
            <w:tcW w:w="3828" w:type="dxa"/>
            <w:vAlign w:val="center"/>
          </w:tcPr>
          <w:p w14:paraId="6782542A" w14:textId="77777777" w:rsidR="00811AB7" w:rsidRPr="00905E38" w:rsidRDefault="009F66E3" w:rsidP="00811AB7">
            <w:pPr>
              <w:widowControl w:val="0"/>
              <w:ind w:firstLine="232"/>
              <w:jc w:val="both"/>
              <w:rPr>
                <w:rFonts w:eastAsia="Calibri"/>
                <w:kern w:val="2"/>
              </w:rPr>
            </w:pPr>
            <w:r w:rsidRPr="00905E38">
              <w:rPr>
                <w:rFonts w:eastAsia="Calibri"/>
                <w:kern w:val="2"/>
              </w:rPr>
              <w:t>В производственных зонах</w:t>
            </w:r>
            <w:r w:rsidRPr="00905E38">
              <w:t xml:space="preserve"> </w:t>
            </w:r>
            <w:r w:rsidRPr="00905E38">
              <w:rPr>
                <w:rFonts w:eastAsia="Calibri"/>
                <w:kern w:val="2"/>
              </w:rPr>
              <w:t xml:space="preserve">сельскохозяйственных предприятий муниципального образования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теплицы и парники, промысловые цеха, материальные склады, транспортные, энергетические и другие объекты, связанные с проектируемыми предприятиями, а также коммуникации, </w:t>
            </w:r>
            <w:r w:rsidR="00811AB7" w:rsidRPr="00905E38">
              <w:rPr>
                <w:rFonts w:eastAsia="Calibri"/>
                <w:kern w:val="2"/>
              </w:rPr>
              <w:t>обеспечивающие внутренние и внешние связи объектов производственной зоны.</w:t>
            </w:r>
          </w:p>
          <w:p w14:paraId="0DE3B829" w14:textId="77777777" w:rsidR="00811AB7" w:rsidRPr="00905E38" w:rsidRDefault="00811AB7" w:rsidP="00811AB7">
            <w:pPr>
              <w:widowControl w:val="0"/>
              <w:ind w:firstLine="232"/>
              <w:jc w:val="both"/>
              <w:rPr>
                <w:rFonts w:eastAsia="Calibri"/>
                <w:kern w:val="2"/>
              </w:rPr>
            </w:pPr>
            <w:r w:rsidRPr="00905E38">
              <w:rPr>
                <w:rFonts w:eastAsia="Calibri"/>
                <w:kern w:val="2"/>
              </w:rPr>
              <w:t>Границы функциональной зоны установлены по границам земельных участков и по границам естественных природных объектов.</w:t>
            </w:r>
          </w:p>
          <w:p w14:paraId="5A5D6D42" w14:textId="546721F5" w:rsidR="009F66E3" w:rsidRPr="00905E38" w:rsidRDefault="00811AB7" w:rsidP="00811AB7">
            <w:pPr>
              <w:widowControl w:val="0"/>
              <w:ind w:firstLine="232"/>
              <w:jc w:val="both"/>
              <w:rPr>
                <w:rFonts w:eastAsia="Calibri"/>
                <w:kern w:val="2"/>
              </w:rPr>
            </w:pPr>
            <w:r w:rsidRPr="00905E38">
              <w:rPr>
                <w:rFonts w:eastAsia="Calibri"/>
                <w:kern w:val="2"/>
              </w:rPr>
              <w:t xml:space="preserve">Площадь производственной зоны сельскохозяйственных предприятий составляет </w:t>
            </w:r>
            <w:r w:rsidR="00347D67" w:rsidRPr="00905E38">
              <w:rPr>
                <w:rFonts w:eastAsia="Calibri"/>
                <w:kern w:val="2"/>
              </w:rPr>
              <w:t>103,6</w:t>
            </w:r>
            <w:r w:rsidRPr="00905E38">
              <w:rPr>
                <w:rFonts w:eastAsia="Calibri"/>
                <w:kern w:val="2"/>
              </w:rPr>
              <w:t xml:space="preserve"> га.</w:t>
            </w:r>
          </w:p>
        </w:tc>
        <w:tc>
          <w:tcPr>
            <w:tcW w:w="2403" w:type="dxa"/>
            <w:vAlign w:val="center"/>
          </w:tcPr>
          <w:p w14:paraId="4D3572D7"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планируется</w:t>
            </w:r>
          </w:p>
        </w:tc>
      </w:tr>
      <w:tr w:rsidR="009F66E3" w:rsidRPr="00905E38" w14:paraId="13376E42" w14:textId="77777777" w:rsidTr="00DF37F4">
        <w:trPr>
          <w:jc w:val="center"/>
        </w:trPr>
        <w:tc>
          <w:tcPr>
            <w:tcW w:w="560" w:type="dxa"/>
            <w:vAlign w:val="center"/>
          </w:tcPr>
          <w:p w14:paraId="4B9BB714" w14:textId="77777777" w:rsidR="009F66E3" w:rsidRPr="00905E38" w:rsidRDefault="009F66E3" w:rsidP="009F66E3">
            <w:pPr>
              <w:pStyle w:val="a3"/>
              <w:numPr>
                <w:ilvl w:val="0"/>
                <w:numId w:val="2"/>
              </w:numPr>
              <w:jc w:val="center"/>
              <w:rPr>
                <w:rFonts w:eastAsia="Calibri"/>
              </w:rPr>
            </w:pPr>
          </w:p>
        </w:tc>
        <w:tc>
          <w:tcPr>
            <w:tcW w:w="2270" w:type="dxa"/>
            <w:vAlign w:val="center"/>
          </w:tcPr>
          <w:p w14:paraId="2FCB6185" w14:textId="77777777" w:rsidR="009F66E3" w:rsidRPr="00905E38" w:rsidRDefault="009F66E3" w:rsidP="00DF37F4">
            <w:pPr>
              <w:widowControl w:val="0"/>
              <w:jc w:val="center"/>
              <w:rPr>
                <w:rFonts w:eastAsia="Calibri"/>
                <w:kern w:val="2"/>
              </w:rPr>
            </w:pPr>
            <w:r w:rsidRPr="00905E38">
              <w:rPr>
                <w:rFonts w:eastAsia="Calibri"/>
                <w:kern w:val="2"/>
              </w:rPr>
              <w:t xml:space="preserve">Зона природно-ландшафтной территории </w:t>
            </w:r>
          </w:p>
        </w:tc>
        <w:tc>
          <w:tcPr>
            <w:tcW w:w="3828" w:type="dxa"/>
            <w:vAlign w:val="center"/>
          </w:tcPr>
          <w:p w14:paraId="2868EA55" w14:textId="77777777" w:rsidR="009F66E3" w:rsidRPr="00905E38" w:rsidRDefault="009F66E3" w:rsidP="00DF37F4">
            <w:pPr>
              <w:widowControl w:val="0"/>
              <w:ind w:firstLine="232"/>
              <w:jc w:val="both"/>
              <w:rPr>
                <w:shd w:val="clear" w:color="auto" w:fill="FFFFFF"/>
              </w:rPr>
            </w:pPr>
            <w:r w:rsidRPr="00905E38">
              <w:rPr>
                <w:shd w:val="clear" w:color="auto" w:fill="FFFFFF"/>
              </w:rPr>
              <w:t xml:space="preserve">Зоны природного ландшафта в основном расположены </w:t>
            </w:r>
            <w:proofErr w:type="spellStart"/>
            <w:r w:rsidRPr="00905E38">
              <w:rPr>
                <w:shd w:val="clear" w:color="auto" w:fill="FFFFFF"/>
              </w:rPr>
              <w:t>дисперсно</w:t>
            </w:r>
            <w:proofErr w:type="spellEnd"/>
            <w:r w:rsidRPr="00905E38">
              <w:rPr>
                <w:shd w:val="clear" w:color="auto" w:fill="FFFFFF"/>
              </w:rPr>
              <w:t xml:space="preserve"> в разных частях сельского поселения, представляют собой луговые, овражистые и заболоченные территории или неиспользуемые заросшие сельскохозяйственные территории. Градостроительное освоение зоны природного ландшафта не предусмотрено, так как правило, это </w:t>
            </w:r>
            <w:proofErr w:type="spellStart"/>
            <w:r w:rsidRPr="00905E38">
              <w:rPr>
                <w:shd w:val="clear" w:color="auto" w:fill="FFFFFF"/>
              </w:rPr>
              <w:t>неудобицы</w:t>
            </w:r>
            <w:proofErr w:type="spellEnd"/>
            <w:r w:rsidRPr="00905E38">
              <w:rPr>
                <w:shd w:val="clear" w:color="auto" w:fill="FFFFFF"/>
              </w:rPr>
              <w:t xml:space="preserve">. Основными функциями этой зоны являются природоохранная, </w:t>
            </w:r>
            <w:proofErr w:type="spellStart"/>
            <w:r w:rsidRPr="00905E38">
              <w:rPr>
                <w:shd w:val="clear" w:color="auto" w:fill="FFFFFF"/>
              </w:rPr>
              <w:t>средообразующая</w:t>
            </w:r>
            <w:proofErr w:type="spellEnd"/>
            <w:r w:rsidRPr="00905E38">
              <w:rPr>
                <w:shd w:val="clear" w:color="auto" w:fill="FFFFFF"/>
              </w:rPr>
              <w:t>, санитарно-гигиеническая, эстетическая функция.</w:t>
            </w:r>
          </w:p>
          <w:p w14:paraId="5BF28F80" w14:textId="77777777" w:rsidR="009F66E3" w:rsidRPr="00905E38" w:rsidRDefault="009F66E3" w:rsidP="00DF37F4">
            <w:pPr>
              <w:widowControl w:val="0"/>
              <w:ind w:firstLine="232"/>
              <w:jc w:val="both"/>
              <w:rPr>
                <w:rFonts w:eastAsia="Calibri"/>
                <w:kern w:val="2"/>
              </w:rPr>
            </w:pPr>
            <w:r w:rsidRPr="00905E38">
              <w:rPr>
                <w:shd w:val="clear" w:color="auto" w:fill="FFFFFF"/>
              </w:rPr>
              <w:t>Границы функциональной зоны установлены по границам естественных природных объектов.</w:t>
            </w:r>
          </w:p>
          <w:p w14:paraId="03780C6D" w14:textId="4E1B08DA" w:rsidR="009F66E3" w:rsidRPr="00905E38" w:rsidRDefault="009F66E3" w:rsidP="00DF37F4">
            <w:pPr>
              <w:widowControl w:val="0"/>
              <w:ind w:firstLine="232"/>
              <w:jc w:val="both"/>
              <w:rPr>
                <w:rFonts w:eastAsia="Calibri"/>
                <w:kern w:val="2"/>
              </w:rPr>
            </w:pPr>
            <w:r w:rsidRPr="00905E38">
              <w:rPr>
                <w:rFonts w:eastAsia="Calibri"/>
                <w:kern w:val="2"/>
              </w:rPr>
              <w:t xml:space="preserve">Площадь </w:t>
            </w:r>
            <w:r w:rsidRPr="00905E38">
              <w:rPr>
                <w:shd w:val="clear" w:color="auto" w:fill="FFFFFF"/>
              </w:rPr>
              <w:t xml:space="preserve">зоны природно-ландшафтной территории </w:t>
            </w:r>
            <w:r w:rsidR="00347D67" w:rsidRPr="00905E38">
              <w:rPr>
                <w:rFonts w:eastAsia="Calibri"/>
                <w:kern w:val="2"/>
              </w:rPr>
              <w:t>928,3</w:t>
            </w:r>
            <w:r w:rsidRPr="00905E38">
              <w:rPr>
                <w:rFonts w:eastAsia="Calibri"/>
                <w:kern w:val="2"/>
              </w:rPr>
              <w:t xml:space="preserve"> га.</w:t>
            </w:r>
          </w:p>
        </w:tc>
        <w:tc>
          <w:tcPr>
            <w:tcW w:w="2403" w:type="dxa"/>
            <w:vAlign w:val="center"/>
          </w:tcPr>
          <w:p w14:paraId="2F816CCB"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планируется</w:t>
            </w:r>
          </w:p>
        </w:tc>
      </w:tr>
      <w:tr w:rsidR="009F66E3" w:rsidRPr="00905E38" w14:paraId="758CE80B" w14:textId="77777777" w:rsidTr="00DF37F4">
        <w:trPr>
          <w:jc w:val="center"/>
        </w:trPr>
        <w:tc>
          <w:tcPr>
            <w:tcW w:w="560" w:type="dxa"/>
            <w:vAlign w:val="center"/>
          </w:tcPr>
          <w:p w14:paraId="508D8A88" w14:textId="77777777" w:rsidR="009F66E3" w:rsidRPr="00905E38" w:rsidRDefault="009F66E3" w:rsidP="009F66E3">
            <w:pPr>
              <w:pStyle w:val="a3"/>
              <w:numPr>
                <w:ilvl w:val="0"/>
                <w:numId w:val="2"/>
              </w:numPr>
              <w:jc w:val="center"/>
              <w:rPr>
                <w:rFonts w:eastAsia="Calibri"/>
              </w:rPr>
            </w:pPr>
          </w:p>
        </w:tc>
        <w:tc>
          <w:tcPr>
            <w:tcW w:w="2270" w:type="dxa"/>
            <w:vAlign w:val="center"/>
          </w:tcPr>
          <w:p w14:paraId="610851DB" w14:textId="77777777" w:rsidR="009F66E3" w:rsidRPr="00905E38" w:rsidRDefault="009F66E3" w:rsidP="00DF37F4">
            <w:pPr>
              <w:widowControl w:val="0"/>
              <w:jc w:val="center"/>
              <w:rPr>
                <w:rFonts w:eastAsia="Calibri"/>
                <w:kern w:val="2"/>
              </w:rPr>
            </w:pPr>
            <w:r w:rsidRPr="00905E38">
              <w:rPr>
                <w:rFonts w:eastAsia="Calibri"/>
                <w:kern w:val="2"/>
              </w:rPr>
              <w:t>Зона сельскохозяйственного использования</w:t>
            </w:r>
          </w:p>
        </w:tc>
        <w:tc>
          <w:tcPr>
            <w:tcW w:w="3828" w:type="dxa"/>
            <w:vAlign w:val="center"/>
          </w:tcPr>
          <w:p w14:paraId="17391F38" w14:textId="77777777" w:rsidR="009F66E3" w:rsidRPr="00905E38" w:rsidRDefault="009F66E3" w:rsidP="00DF37F4">
            <w:pPr>
              <w:widowControl w:val="0"/>
              <w:ind w:firstLine="232"/>
              <w:jc w:val="both"/>
              <w:rPr>
                <w:rFonts w:eastAsia="Calibri"/>
                <w:kern w:val="2"/>
              </w:rPr>
            </w:pPr>
            <w:r w:rsidRPr="00905E38">
              <w:rPr>
                <w:rFonts w:eastAsia="Calibri"/>
                <w:kern w:val="2"/>
              </w:rPr>
              <w:t>Зона сельскохозяйственного использования предназначена для: выращивания сельскохозяйственных культур, животноводства, птицеводства, размещения складов, переработки сельхозпродукции.</w:t>
            </w:r>
          </w:p>
          <w:p w14:paraId="056F66F6" w14:textId="5EEB6A20" w:rsidR="009F66E3" w:rsidRPr="00905E38" w:rsidRDefault="009F66E3" w:rsidP="00DF37F4">
            <w:pPr>
              <w:widowControl w:val="0"/>
              <w:ind w:firstLine="232"/>
              <w:jc w:val="both"/>
              <w:rPr>
                <w:rFonts w:eastAsia="Calibri"/>
                <w:kern w:val="2"/>
              </w:rPr>
            </w:pPr>
            <w:r w:rsidRPr="00905E38">
              <w:rPr>
                <w:rFonts w:eastAsia="Calibri"/>
                <w:kern w:val="2"/>
              </w:rPr>
              <w:t xml:space="preserve">Площадь зоны </w:t>
            </w:r>
            <w:r w:rsidR="00726662" w:rsidRPr="00905E38">
              <w:rPr>
                <w:rFonts w:eastAsia="Calibri"/>
                <w:kern w:val="2"/>
              </w:rPr>
              <w:t>сельскохозяйственного использования</w:t>
            </w:r>
            <w:r w:rsidRPr="00905E38">
              <w:rPr>
                <w:rFonts w:eastAsia="Calibri"/>
                <w:kern w:val="2"/>
              </w:rPr>
              <w:t xml:space="preserve"> составляет </w:t>
            </w:r>
            <w:r w:rsidR="00D21F87" w:rsidRPr="00905E38">
              <w:rPr>
                <w:rFonts w:eastAsia="Calibri"/>
                <w:kern w:val="2"/>
              </w:rPr>
              <w:t>197,2</w:t>
            </w:r>
            <w:r w:rsidRPr="00905E38">
              <w:rPr>
                <w:rFonts w:eastAsia="Calibri"/>
                <w:kern w:val="2"/>
              </w:rPr>
              <w:t xml:space="preserve"> га.</w:t>
            </w:r>
          </w:p>
        </w:tc>
        <w:tc>
          <w:tcPr>
            <w:tcW w:w="2403" w:type="dxa"/>
            <w:vAlign w:val="center"/>
          </w:tcPr>
          <w:p w14:paraId="1DCDA703"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предусмотрено</w:t>
            </w:r>
          </w:p>
        </w:tc>
      </w:tr>
      <w:tr w:rsidR="009F66E3" w:rsidRPr="00905E38" w14:paraId="138E7706" w14:textId="77777777" w:rsidTr="00DF37F4">
        <w:trPr>
          <w:jc w:val="center"/>
        </w:trPr>
        <w:tc>
          <w:tcPr>
            <w:tcW w:w="560" w:type="dxa"/>
            <w:vAlign w:val="center"/>
          </w:tcPr>
          <w:p w14:paraId="671A966E" w14:textId="77777777" w:rsidR="009F66E3" w:rsidRPr="00905E38" w:rsidRDefault="009F66E3" w:rsidP="009F66E3">
            <w:pPr>
              <w:pStyle w:val="a3"/>
              <w:numPr>
                <w:ilvl w:val="0"/>
                <w:numId w:val="2"/>
              </w:numPr>
              <w:jc w:val="center"/>
              <w:rPr>
                <w:rFonts w:eastAsia="Calibri"/>
              </w:rPr>
            </w:pPr>
          </w:p>
        </w:tc>
        <w:tc>
          <w:tcPr>
            <w:tcW w:w="2270" w:type="dxa"/>
            <w:vAlign w:val="center"/>
          </w:tcPr>
          <w:p w14:paraId="0209F646" w14:textId="4B8AAB98" w:rsidR="009F66E3" w:rsidRPr="00905E38" w:rsidRDefault="009F66E3" w:rsidP="00DF37F4">
            <w:pPr>
              <w:widowControl w:val="0"/>
              <w:jc w:val="center"/>
              <w:rPr>
                <w:rFonts w:eastAsia="Calibri"/>
                <w:kern w:val="2"/>
              </w:rPr>
            </w:pPr>
            <w:r w:rsidRPr="00905E38">
              <w:rPr>
                <w:rFonts w:eastAsia="Calibri"/>
                <w:kern w:val="2"/>
              </w:rPr>
              <w:t xml:space="preserve">Зона озелененных территорий общего </w:t>
            </w:r>
          </w:p>
        </w:tc>
        <w:tc>
          <w:tcPr>
            <w:tcW w:w="3828" w:type="dxa"/>
            <w:vAlign w:val="center"/>
          </w:tcPr>
          <w:p w14:paraId="30CFF8D8" w14:textId="7AA3F851" w:rsidR="00B95979" w:rsidRPr="00905E38" w:rsidRDefault="009F66E3" w:rsidP="00744499">
            <w:pPr>
              <w:widowControl w:val="0"/>
              <w:ind w:firstLine="232"/>
              <w:jc w:val="both"/>
              <w:rPr>
                <w:rFonts w:eastAsia="Calibri"/>
                <w:kern w:val="2"/>
              </w:rPr>
            </w:pPr>
            <w:r w:rsidRPr="00905E38">
              <w:rPr>
                <w:rFonts w:eastAsia="Calibri"/>
                <w:kern w:val="2"/>
              </w:rPr>
              <w:t xml:space="preserve">Зона озелененных территорий общего пользования – озелененная территория в </w:t>
            </w:r>
          </w:p>
        </w:tc>
        <w:tc>
          <w:tcPr>
            <w:tcW w:w="2403" w:type="dxa"/>
            <w:vAlign w:val="center"/>
          </w:tcPr>
          <w:p w14:paraId="358A3E8D"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предусмотрено</w:t>
            </w:r>
          </w:p>
        </w:tc>
      </w:tr>
      <w:tr w:rsidR="00744499" w:rsidRPr="00905E38" w14:paraId="7AB2D900" w14:textId="77777777" w:rsidTr="00CC44EF">
        <w:trPr>
          <w:jc w:val="center"/>
        </w:trPr>
        <w:tc>
          <w:tcPr>
            <w:tcW w:w="560" w:type="dxa"/>
            <w:vAlign w:val="center"/>
          </w:tcPr>
          <w:p w14:paraId="0183416D" w14:textId="77777777" w:rsidR="00744499" w:rsidRPr="00905E38" w:rsidRDefault="00744499" w:rsidP="00CC44EF">
            <w:pPr>
              <w:widowControl w:val="0"/>
              <w:jc w:val="center"/>
              <w:rPr>
                <w:rFonts w:eastAsia="Calibri"/>
                <w:kern w:val="2"/>
              </w:rPr>
            </w:pPr>
            <w:r w:rsidRPr="00905E38">
              <w:rPr>
                <w:rFonts w:eastAsia="Calibri"/>
                <w:kern w:val="2"/>
              </w:rPr>
              <w:lastRenderedPageBreak/>
              <w:t>1</w:t>
            </w:r>
          </w:p>
        </w:tc>
        <w:tc>
          <w:tcPr>
            <w:tcW w:w="2270" w:type="dxa"/>
            <w:vAlign w:val="center"/>
          </w:tcPr>
          <w:p w14:paraId="23719567" w14:textId="77777777" w:rsidR="00744499" w:rsidRPr="00905E38" w:rsidRDefault="00744499" w:rsidP="00CC44EF">
            <w:pPr>
              <w:widowControl w:val="0"/>
              <w:jc w:val="center"/>
              <w:rPr>
                <w:rFonts w:eastAsia="Calibri"/>
                <w:kern w:val="2"/>
              </w:rPr>
            </w:pPr>
            <w:r w:rsidRPr="00905E38">
              <w:rPr>
                <w:rFonts w:eastAsia="Calibri"/>
                <w:kern w:val="2"/>
              </w:rPr>
              <w:t>2</w:t>
            </w:r>
          </w:p>
        </w:tc>
        <w:tc>
          <w:tcPr>
            <w:tcW w:w="3828" w:type="dxa"/>
            <w:vAlign w:val="center"/>
          </w:tcPr>
          <w:p w14:paraId="577D6559" w14:textId="77777777" w:rsidR="00744499" w:rsidRPr="00905E38" w:rsidRDefault="00744499" w:rsidP="00CC44EF">
            <w:pPr>
              <w:widowControl w:val="0"/>
              <w:jc w:val="center"/>
              <w:rPr>
                <w:rFonts w:eastAsia="Calibri"/>
                <w:kern w:val="2"/>
              </w:rPr>
            </w:pPr>
            <w:r w:rsidRPr="00905E38">
              <w:rPr>
                <w:rFonts w:eastAsia="Calibri"/>
                <w:kern w:val="2"/>
              </w:rPr>
              <w:t>3</w:t>
            </w:r>
          </w:p>
        </w:tc>
        <w:tc>
          <w:tcPr>
            <w:tcW w:w="2403" w:type="dxa"/>
            <w:vAlign w:val="center"/>
          </w:tcPr>
          <w:p w14:paraId="00A5FBA0" w14:textId="77777777" w:rsidR="00744499" w:rsidRPr="00905E38" w:rsidRDefault="00744499" w:rsidP="00CC44EF">
            <w:pPr>
              <w:widowControl w:val="0"/>
              <w:jc w:val="center"/>
              <w:rPr>
                <w:rFonts w:eastAsia="Calibri"/>
                <w:kern w:val="2"/>
              </w:rPr>
            </w:pPr>
            <w:r w:rsidRPr="00905E38">
              <w:rPr>
                <w:rFonts w:eastAsia="Calibri"/>
                <w:kern w:val="2"/>
              </w:rPr>
              <w:t>4</w:t>
            </w:r>
          </w:p>
        </w:tc>
      </w:tr>
      <w:tr w:rsidR="00744499" w:rsidRPr="00905E38" w14:paraId="089970A6" w14:textId="77777777" w:rsidTr="00744499">
        <w:trPr>
          <w:jc w:val="center"/>
        </w:trPr>
        <w:tc>
          <w:tcPr>
            <w:tcW w:w="560" w:type="dxa"/>
            <w:vAlign w:val="center"/>
          </w:tcPr>
          <w:p w14:paraId="7340364A" w14:textId="77777777" w:rsidR="00744499" w:rsidRPr="00905E38" w:rsidRDefault="00744499" w:rsidP="00744499">
            <w:pPr>
              <w:ind w:left="142"/>
              <w:jc w:val="center"/>
              <w:rPr>
                <w:rFonts w:eastAsia="Calibri"/>
              </w:rPr>
            </w:pPr>
          </w:p>
        </w:tc>
        <w:tc>
          <w:tcPr>
            <w:tcW w:w="2270" w:type="dxa"/>
          </w:tcPr>
          <w:p w14:paraId="016FADD2" w14:textId="13D15B54" w:rsidR="00744499" w:rsidRPr="00905E38" w:rsidRDefault="00744499" w:rsidP="00744499">
            <w:pPr>
              <w:widowControl w:val="0"/>
              <w:jc w:val="center"/>
              <w:rPr>
                <w:rFonts w:eastAsia="Calibri"/>
                <w:kern w:val="2"/>
              </w:rPr>
            </w:pPr>
            <w:r w:rsidRPr="00905E38">
              <w:rPr>
                <w:rFonts w:eastAsia="Calibri"/>
                <w:kern w:val="2"/>
              </w:rPr>
              <w:t>пользования (лесопарки, парки, сады, скверы, бульвары, городские леса)</w:t>
            </w:r>
          </w:p>
        </w:tc>
        <w:tc>
          <w:tcPr>
            <w:tcW w:w="3828" w:type="dxa"/>
            <w:vAlign w:val="center"/>
          </w:tcPr>
          <w:p w14:paraId="42BA0C86" w14:textId="77777777" w:rsidR="00744499" w:rsidRPr="00905E38" w:rsidRDefault="00744499" w:rsidP="00744499">
            <w:pPr>
              <w:widowControl w:val="0"/>
              <w:jc w:val="both"/>
              <w:rPr>
                <w:rFonts w:eastAsia="Calibri"/>
                <w:kern w:val="2"/>
              </w:rPr>
            </w:pPr>
            <w:r w:rsidRPr="00905E38">
              <w:rPr>
                <w:rFonts w:eastAsia="Calibri"/>
                <w:kern w:val="2"/>
              </w:rPr>
              <w:t>составе рекреационных зон, предназначенная для различных форм отдыха. К озелененной территории общего пользования относятся лесопарки, парки, сады, скверы, бульвары, городские леса, используются для отдыха граждан и туризма.</w:t>
            </w:r>
          </w:p>
          <w:p w14:paraId="767F55E8" w14:textId="77777777" w:rsidR="00744499" w:rsidRPr="00905E38" w:rsidRDefault="00744499" w:rsidP="00744499">
            <w:pPr>
              <w:widowControl w:val="0"/>
              <w:ind w:firstLine="232"/>
              <w:jc w:val="both"/>
              <w:rPr>
                <w:rFonts w:eastAsia="Calibri"/>
                <w:kern w:val="2"/>
              </w:rPr>
            </w:pPr>
            <w:r w:rsidRPr="00905E38">
              <w:t>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 скверов, бульваров, садов.</w:t>
            </w:r>
          </w:p>
          <w:p w14:paraId="0E0F8E56" w14:textId="77777777" w:rsidR="00744499" w:rsidRPr="00905E38" w:rsidRDefault="00744499" w:rsidP="00744499">
            <w:pPr>
              <w:widowControl w:val="0"/>
              <w:ind w:firstLine="232"/>
              <w:jc w:val="both"/>
              <w:rPr>
                <w:rFonts w:eastAsia="Calibri"/>
                <w:kern w:val="2"/>
              </w:rPr>
            </w:pPr>
            <w:r w:rsidRPr="00905E38">
              <w:rPr>
                <w:rFonts w:eastAsia="Calibri"/>
                <w:kern w:val="2"/>
              </w:rPr>
              <w:t xml:space="preserve"> Функциональная зона предусматривает систему озелененных территорий и других открытых пространств в увязке с природным каркасом.</w:t>
            </w:r>
          </w:p>
          <w:p w14:paraId="05D41FD6" w14:textId="77777777" w:rsidR="00744499" w:rsidRPr="00905E38" w:rsidRDefault="00744499" w:rsidP="00744499">
            <w:pPr>
              <w:widowControl w:val="0"/>
              <w:ind w:firstLine="232"/>
              <w:jc w:val="both"/>
              <w:rPr>
                <w:rFonts w:eastAsia="Calibri"/>
                <w:kern w:val="2"/>
              </w:rPr>
            </w:pPr>
            <w:r w:rsidRPr="00905E38">
              <w:rPr>
                <w:rFonts w:eastAsia="Calibri"/>
                <w:kern w:val="2"/>
              </w:rPr>
              <w:t>Назначение функциональной зоны - сохранение и улучшение сложившегося ландшафта.</w:t>
            </w:r>
          </w:p>
          <w:p w14:paraId="35D5F6C3" w14:textId="77777777" w:rsidR="00744499" w:rsidRPr="00905E38" w:rsidRDefault="00744499" w:rsidP="00744499">
            <w:pPr>
              <w:widowControl w:val="0"/>
              <w:ind w:firstLine="232"/>
              <w:jc w:val="both"/>
              <w:rPr>
                <w:rFonts w:eastAsia="Calibri"/>
                <w:kern w:val="2"/>
              </w:rPr>
            </w:pPr>
            <w:r w:rsidRPr="00905E38">
              <w:rPr>
                <w:rFonts w:eastAsia="Calibri"/>
                <w:kern w:val="2"/>
              </w:rPr>
              <w:t>Границы функциональной зоны установлены по границам земельных участков и по границам естественных природных объектов.</w:t>
            </w:r>
          </w:p>
          <w:p w14:paraId="346C0B5C" w14:textId="6C685C25" w:rsidR="00744499" w:rsidRPr="00905E38" w:rsidRDefault="00744499" w:rsidP="00744499">
            <w:pPr>
              <w:widowControl w:val="0"/>
              <w:ind w:firstLine="232"/>
              <w:jc w:val="both"/>
              <w:rPr>
                <w:rFonts w:eastAsia="Calibri"/>
                <w:kern w:val="2"/>
              </w:rPr>
            </w:pPr>
            <w:r w:rsidRPr="00905E38">
              <w:rPr>
                <w:rFonts w:eastAsia="Calibri"/>
                <w:kern w:val="2"/>
              </w:rPr>
              <w:t>Площадь зоны озелененных территорий общего пользования составляет 161 га.</w:t>
            </w:r>
          </w:p>
        </w:tc>
        <w:tc>
          <w:tcPr>
            <w:tcW w:w="2403" w:type="dxa"/>
            <w:vAlign w:val="center"/>
          </w:tcPr>
          <w:p w14:paraId="2FFC997F" w14:textId="77777777" w:rsidR="00744499" w:rsidRPr="00905E38" w:rsidRDefault="00744499" w:rsidP="00DF37F4">
            <w:pPr>
              <w:widowControl w:val="0"/>
              <w:jc w:val="center"/>
              <w:rPr>
                <w:rFonts w:eastAsia="Calibri"/>
                <w:kern w:val="2"/>
              </w:rPr>
            </w:pPr>
          </w:p>
        </w:tc>
      </w:tr>
      <w:tr w:rsidR="00277ECC" w:rsidRPr="00905E38" w14:paraId="6622FA29" w14:textId="77777777" w:rsidTr="00DF37F4">
        <w:trPr>
          <w:jc w:val="center"/>
        </w:trPr>
        <w:tc>
          <w:tcPr>
            <w:tcW w:w="560" w:type="dxa"/>
            <w:vAlign w:val="center"/>
          </w:tcPr>
          <w:p w14:paraId="242DABB0" w14:textId="77777777" w:rsidR="00277ECC" w:rsidRPr="00905E38" w:rsidRDefault="00277ECC" w:rsidP="00277ECC">
            <w:pPr>
              <w:pStyle w:val="a3"/>
              <w:numPr>
                <w:ilvl w:val="0"/>
                <w:numId w:val="2"/>
              </w:numPr>
              <w:jc w:val="center"/>
              <w:rPr>
                <w:rFonts w:eastAsia="Calibri"/>
              </w:rPr>
            </w:pPr>
          </w:p>
        </w:tc>
        <w:tc>
          <w:tcPr>
            <w:tcW w:w="2270" w:type="dxa"/>
            <w:vAlign w:val="center"/>
          </w:tcPr>
          <w:p w14:paraId="072056C2" w14:textId="5893D870" w:rsidR="00277ECC" w:rsidRPr="00905E38" w:rsidRDefault="00277ECC" w:rsidP="00277ECC">
            <w:pPr>
              <w:widowControl w:val="0"/>
              <w:jc w:val="center"/>
              <w:rPr>
                <w:rFonts w:eastAsia="Calibri"/>
                <w:kern w:val="2"/>
              </w:rPr>
            </w:pPr>
            <w:r w:rsidRPr="00905E38">
              <w:rPr>
                <w:rFonts w:eastAsia="Calibri"/>
                <w:kern w:val="2"/>
              </w:rPr>
              <w:t>Зона отдыха</w:t>
            </w:r>
          </w:p>
        </w:tc>
        <w:tc>
          <w:tcPr>
            <w:tcW w:w="3828" w:type="dxa"/>
            <w:vAlign w:val="center"/>
          </w:tcPr>
          <w:p w14:paraId="1069CB3A" w14:textId="77777777" w:rsidR="00277ECC" w:rsidRPr="00905E38" w:rsidRDefault="00277ECC" w:rsidP="00277ECC">
            <w:pPr>
              <w:widowControl w:val="0"/>
              <w:ind w:firstLine="232"/>
              <w:jc w:val="both"/>
              <w:rPr>
                <w:rFonts w:eastAsia="Calibri"/>
              </w:rPr>
            </w:pPr>
            <w:r w:rsidRPr="00905E38">
              <w:rPr>
                <w:rFonts w:eastAsia="Calibri"/>
              </w:rPr>
              <w:t xml:space="preserve">Зона отдыха – озелененная территория в составе рекреационных зон, предназначенная для организации отдыха, туризма, физкультурно-оздоровительной и спортивной деятельности граждан. </w:t>
            </w:r>
          </w:p>
          <w:p w14:paraId="45A63441" w14:textId="77777777" w:rsidR="00277ECC" w:rsidRPr="00905E38" w:rsidRDefault="00277ECC" w:rsidP="00277ECC">
            <w:pPr>
              <w:widowControl w:val="0"/>
              <w:ind w:firstLine="232"/>
              <w:jc w:val="both"/>
              <w:rPr>
                <w:rFonts w:eastAsia="Calibri"/>
              </w:rPr>
            </w:pPr>
            <w:r w:rsidRPr="00905E38">
              <w:rPr>
                <w:rFonts w:eastAsia="Calibri"/>
              </w:rPr>
              <w:t>Зона включает в себя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детские туристические станции, туристские парки, учебно-туристические тропы, трассы, детские и спортивные лагеря, другие аналогичные объекты.</w:t>
            </w:r>
          </w:p>
          <w:p w14:paraId="142F86B2" w14:textId="77777777" w:rsidR="00277ECC" w:rsidRPr="00905E38" w:rsidRDefault="00277ECC" w:rsidP="00277ECC">
            <w:pPr>
              <w:widowControl w:val="0"/>
              <w:ind w:firstLine="232"/>
              <w:jc w:val="both"/>
              <w:rPr>
                <w:rFonts w:eastAsia="Calibri"/>
              </w:rPr>
            </w:pPr>
            <w:r w:rsidRPr="00905E38">
              <w:rPr>
                <w:rFonts w:eastAsia="Calibri"/>
              </w:rPr>
              <w:t>Функциональная зона предусматривает систему озелененных территорий и других открытых пространств в увязке с природным каркасом.</w:t>
            </w:r>
          </w:p>
          <w:p w14:paraId="7E4F0F69" w14:textId="77777777" w:rsidR="00277ECC" w:rsidRPr="00905E38" w:rsidRDefault="00277ECC" w:rsidP="00277ECC">
            <w:pPr>
              <w:widowControl w:val="0"/>
              <w:ind w:firstLine="232"/>
              <w:jc w:val="both"/>
              <w:rPr>
                <w:rFonts w:eastAsia="Calibri"/>
              </w:rPr>
            </w:pPr>
            <w:r w:rsidRPr="00905E38">
              <w:rPr>
                <w:rFonts w:eastAsia="Calibri"/>
              </w:rPr>
              <w:t>Границы функциональной зоны установлены по границам земельных участков и по границам естественных природных объектов.</w:t>
            </w:r>
          </w:p>
          <w:p w14:paraId="7EACFF74" w14:textId="1CC6C475" w:rsidR="00277ECC" w:rsidRPr="00905E38" w:rsidRDefault="00277ECC" w:rsidP="00277ECC">
            <w:pPr>
              <w:widowControl w:val="0"/>
              <w:ind w:firstLine="232"/>
              <w:jc w:val="both"/>
              <w:rPr>
                <w:rFonts w:eastAsia="Calibri"/>
                <w:kern w:val="2"/>
              </w:rPr>
            </w:pPr>
            <w:r w:rsidRPr="00905E38">
              <w:rPr>
                <w:rFonts w:eastAsia="Calibri"/>
              </w:rPr>
              <w:t>Площадь зоны рекреационного назначения составляет 46,8 га.</w:t>
            </w:r>
          </w:p>
        </w:tc>
        <w:tc>
          <w:tcPr>
            <w:tcW w:w="2403" w:type="dxa"/>
            <w:vAlign w:val="center"/>
          </w:tcPr>
          <w:p w14:paraId="4DD10112" w14:textId="72E0435A" w:rsidR="00277ECC" w:rsidRPr="00905E38" w:rsidRDefault="00277ECC" w:rsidP="00277ECC">
            <w:pPr>
              <w:widowControl w:val="0"/>
              <w:jc w:val="center"/>
              <w:rPr>
                <w:rFonts w:eastAsia="Calibri"/>
                <w:kern w:val="2"/>
              </w:rPr>
            </w:pPr>
            <w:r w:rsidRPr="00905E38">
              <w:rPr>
                <w:rFonts w:eastAsia="Calibri"/>
              </w:rPr>
              <w:t>Размещение объектов не предусмотрено</w:t>
            </w:r>
          </w:p>
        </w:tc>
      </w:tr>
      <w:tr w:rsidR="009F66E3" w:rsidRPr="00905E38" w14:paraId="3F64787E" w14:textId="77777777" w:rsidTr="00DF37F4">
        <w:trPr>
          <w:jc w:val="center"/>
        </w:trPr>
        <w:tc>
          <w:tcPr>
            <w:tcW w:w="560" w:type="dxa"/>
            <w:vAlign w:val="center"/>
          </w:tcPr>
          <w:p w14:paraId="2A8699EB" w14:textId="77777777" w:rsidR="009F66E3" w:rsidRPr="00905E38" w:rsidRDefault="009F66E3" w:rsidP="009F66E3">
            <w:pPr>
              <w:pStyle w:val="a3"/>
              <w:numPr>
                <w:ilvl w:val="0"/>
                <w:numId w:val="2"/>
              </w:numPr>
              <w:jc w:val="center"/>
              <w:rPr>
                <w:rFonts w:eastAsia="Calibri"/>
              </w:rPr>
            </w:pPr>
          </w:p>
        </w:tc>
        <w:tc>
          <w:tcPr>
            <w:tcW w:w="2270" w:type="dxa"/>
            <w:vAlign w:val="center"/>
          </w:tcPr>
          <w:p w14:paraId="08CB8DCA" w14:textId="77777777" w:rsidR="009F66E3" w:rsidRPr="00905E38" w:rsidRDefault="009F66E3" w:rsidP="00DF37F4">
            <w:pPr>
              <w:widowControl w:val="0"/>
              <w:jc w:val="center"/>
              <w:rPr>
                <w:rFonts w:eastAsia="Calibri"/>
                <w:kern w:val="2"/>
              </w:rPr>
            </w:pPr>
            <w:r w:rsidRPr="00905E38">
              <w:rPr>
                <w:rFonts w:eastAsia="Calibri"/>
                <w:kern w:val="2"/>
              </w:rPr>
              <w:t>Зона лесного фонда</w:t>
            </w:r>
          </w:p>
        </w:tc>
        <w:tc>
          <w:tcPr>
            <w:tcW w:w="3828" w:type="dxa"/>
            <w:vAlign w:val="center"/>
          </w:tcPr>
          <w:p w14:paraId="040B2174" w14:textId="77777777" w:rsidR="009F66E3" w:rsidRPr="00905E38" w:rsidRDefault="009F66E3" w:rsidP="00DF37F4">
            <w:pPr>
              <w:widowControl w:val="0"/>
              <w:ind w:firstLine="232"/>
              <w:jc w:val="both"/>
              <w:rPr>
                <w:shd w:val="clear" w:color="auto" w:fill="FFFFFF"/>
              </w:rPr>
            </w:pPr>
            <w:r w:rsidRPr="00905E38">
              <w:rPr>
                <w:shd w:val="clear" w:color="auto" w:fill="FFFFFF"/>
              </w:rPr>
              <w:t xml:space="preserve">Зона, представлена </w:t>
            </w:r>
            <w:r w:rsidRPr="00905E38">
              <w:rPr>
                <w:rStyle w:val="aff5"/>
                <w:i w:val="0"/>
                <w:iCs w:val="0"/>
                <w:shd w:val="clear" w:color="auto" w:fill="FFFFFF"/>
              </w:rPr>
              <w:t xml:space="preserve">землями лесного фонда, </w:t>
            </w:r>
            <w:r w:rsidRPr="00905E38">
              <w:rPr>
                <w:rStyle w:val="aff5"/>
                <w:i w:val="0"/>
                <w:iCs w:val="0"/>
              </w:rPr>
              <w:t>к которым</w:t>
            </w:r>
            <w:r w:rsidRPr="00905E38">
              <w:rPr>
                <w:rStyle w:val="aff5"/>
              </w:rPr>
              <w:t xml:space="preserve"> </w:t>
            </w:r>
            <w:r w:rsidRPr="00905E38">
              <w:rPr>
                <w:shd w:val="clear" w:color="auto" w:fill="FFFFFF"/>
              </w:rPr>
              <w:t xml:space="preserve">относятся </w:t>
            </w:r>
            <w:r w:rsidRPr="00905E38">
              <w:rPr>
                <w:rStyle w:val="aff5"/>
                <w:i w:val="0"/>
                <w:iCs w:val="0"/>
                <w:shd w:val="clear" w:color="auto" w:fill="FFFFFF"/>
              </w:rPr>
              <w:t>лесные земли</w:t>
            </w:r>
            <w:r w:rsidRPr="00905E38">
              <w:rPr>
                <w:rStyle w:val="aff5"/>
                <w:shd w:val="clear" w:color="auto" w:fill="FFFFFF"/>
              </w:rPr>
              <w:t xml:space="preserve"> </w:t>
            </w:r>
            <w:r w:rsidRPr="00905E38">
              <w:rPr>
                <w:shd w:val="clear" w:color="auto" w:fill="FFFFFF"/>
              </w:rPr>
              <w:t xml:space="preserve">и нелесные </w:t>
            </w:r>
            <w:r w:rsidRPr="00905E38">
              <w:rPr>
                <w:rStyle w:val="aff5"/>
                <w:i w:val="0"/>
                <w:iCs w:val="0"/>
                <w:shd w:val="clear" w:color="auto" w:fill="FFFFFF"/>
              </w:rPr>
              <w:t>земли</w:t>
            </w:r>
            <w:r w:rsidRPr="00905E38">
              <w:rPr>
                <w:i/>
                <w:iCs/>
                <w:shd w:val="clear" w:color="auto" w:fill="FFFFFF"/>
              </w:rPr>
              <w:t>,</w:t>
            </w:r>
            <w:r w:rsidRPr="00905E38">
              <w:rPr>
                <w:shd w:val="clear" w:color="auto" w:fill="FFFFFF"/>
              </w:rPr>
              <w:t xml:space="preserve"> состав которых, использование и охрана устанавливается </w:t>
            </w:r>
            <w:hyperlink r:id="rId11" w:anchor="/document/12150845/entry/610" w:history="1">
              <w:r w:rsidRPr="00905E38">
                <w:rPr>
                  <w:rStyle w:val="af3"/>
                  <w:color w:val="auto"/>
                  <w:u w:val="none"/>
                </w:rPr>
                <w:t>лесным законодательством</w:t>
              </w:r>
            </w:hyperlink>
            <w:r w:rsidRPr="00905E38">
              <w:rPr>
                <w:shd w:val="clear" w:color="auto" w:fill="FFFFFF"/>
              </w:rPr>
              <w:t>.</w:t>
            </w:r>
          </w:p>
          <w:p w14:paraId="3A0F12EB" w14:textId="4AAC4F3A" w:rsidR="009F66E3" w:rsidRPr="00905E38" w:rsidRDefault="009F66E3" w:rsidP="00DF37F4">
            <w:pPr>
              <w:widowControl w:val="0"/>
              <w:ind w:firstLine="232"/>
              <w:jc w:val="both"/>
              <w:rPr>
                <w:rFonts w:eastAsia="Calibri"/>
                <w:kern w:val="2"/>
              </w:rPr>
            </w:pPr>
            <w:r w:rsidRPr="00905E38">
              <w:rPr>
                <w:shd w:val="clear" w:color="auto" w:fill="FFFFFF"/>
              </w:rPr>
              <w:t xml:space="preserve">Граница зоны устанавливается в соответствии с лесоустроительными </w:t>
            </w:r>
          </w:p>
        </w:tc>
        <w:tc>
          <w:tcPr>
            <w:tcW w:w="2403" w:type="dxa"/>
            <w:vAlign w:val="center"/>
          </w:tcPr>
          <w:p w14:paraId="6F55888D" w14:textId="77777777" w:rsidR="009F66E3" w:rsidRPr="00905E38" w:rsidRDefault="009F66E3" w:rsidP="00DF37F4">
            <w:pPr>
              <w:widowControl w:val="0"/>
              <w:jc w:val="center"/>
              <w:rPr>
                <w:rFonts w:eastAsia="Calibri"/>
                <w:kern w:val="2"/>
              </w:rPr>
            </w:pPr>
            <w:r w:rsidRPr="00905E38">
              <w:rPr>
                <w:rFonts w:eastAsia="Calibri"/>
                <w:kern w:val="2"/>
              </w:rPr>
              <w:t>-</w:t>
            </w:r>
          </w:p>
        </w:tc>
      </w:tr>
      <w:tr w:rsidR="00744499" w:rsidRPr="00905E38" w14:paraId="59BAB736" w14:textId="77777777" w:rsidTr="00CC44EF">
        <w:trPr>
          <w:jc w:val="center"/>
        </w:trPr>
        <w:tc>
          <w:tcPr>
            <w:tcW w:w="560" w:type="dxa"/>
            <w:vAlign w:val="center"/>
          </w:tcPr>
          <w:p w14:paraId="7147E17C" w14:textId="77777777" w:rsidR="00744499" w:rsidRPr="00905E38" w:rsidRDefault="00744499" w:rsidP="00CC44EF">
            <w:pPr>
              <w:widowControl w:val="0"/>
              <w:jc w:val="center"/>
              <w:rPr>
                <w:rFonts w:eastAsia="Calibri"/>
                <w:kern w:val="2"/>
              </w:rPr>
            </w:pPr>
            <w:r w:rsidRPr="00905E38">
              <w:rPr>
                <w:rFonts w:eastAsia="Calibri"/>
                <w:kern w:val="2"/>
              </w:rPr>
              <w:lastRenderedPageBreak/>
              <w:t>1</w:t>
            </w:r>
          </w:p>
        </w:tc>
        <w:tc>
          <w:tcPr>
            <w:tcW w:w="2270" w:type="dxa"/>
            <w:vAlign w:val="center"/>
          </w:tcPr>
          <w:p w14:paraId="6DA2371F" w14:textId="77777777" w:rsidR="00744499" w:rsidRPr="00905E38" w:rsidRDefault="00744499" w:rsidP="00CC44EF">
            <w:pPr>
              <w:widowControl w:val="0"/>
              <w:jc w:val="center"/>
              <w:rPr>
                <w:rFonts w:eastAsia="Calibri"/>
                <w:kern w:val="2"/>
              </w:rPr>
            </w:pPr>
            <w:r w:rsidRPr="00905E38">
              <w:rPr>
                <w:rFonts w:eastAsia="Calibri"/>
                <w:kern w:val="2"/>
              </w:rPr>
              <w:t>2</w:t>
            </w:r>
          </w:p>
        </w:tc>
        <w:tc>
          <w:tcPr>
            <w:tcW w:w="3828" w:type="dxa"/>
            <w:vAlign w:val="center"/>
          </w:tcPr>
          <w:p w14:paraId="0329A1D1" w14:textId="77777777" w:rsidR="00744499" w:rsidRPr="00905E38" w:rsidRDefault="00744499" w:rsidP="00CC44EF">
            <w:pPr>
              <w:widowControl w:val="0"/>
              <w:jc w:val="center"/>
              <w:rPr>
                <w:rFonts w:eastAsia="Calibri"/>
                <w:kern w:val="2"/>
              </w:rPr>
            </w:pPr>
            <w:r w:rsidRPr="00905E38">
              <w:rPr>
                <w:rFonts w:eastAsia="Calibri"/>
                <w:kern w:val="2"/>
              </w:rPr>
              <w:t>3</w:t>
            </w:r>
          </w:p>
        </w:tc>
        <w:tc>
          <w:tcPr>
            <w:tcW w:w="2403" w:type="dxa"/>
            <w:vAlign w:val="center"/>
          </w:tcPr>
          <w:p w14:paraId="6F3184A6" w14:textId="77777777" w:rsidR="00744499" w:rsidRPr="00905E38" w:rsidRDefault="00744499" w:rsidP="00CC44EF">
            <w:pPr>
              <w:widowControl w:val="0"/>
              <w:jc w:val="center"/>
              <w:rPr>
                <w:rFonts w:eastAsia="Calibri"/>
                <w:kern w:val="2"/>
              </w:rPr>
            </w:pPr>
            <w:r w:rsidRPr="00905E38">
              <w:rPr>
                <w:rFonts w:eastAsia="Calibri"/>
                <w:kern w:val="2"/>
              </w:rPr>
              <w:t>4</w:t>
            </w:r>
          </w:p>
        </w:tc>
      </w:tr>
      <w:tr w:rsidR="00744499" w:rsidRPr="00905E38" w14:paraId="468B83B0" w14:textId="77777777" w:rsidTr="00DF37F4">
        <w:trPr>
          <w:jc w:val="center"/>
        </w:trPr>
        <w:tc>
          <w:tcPr>
            <w:tcW w:w="560" w:type="dxa"/>
            <w:vAlign w:val="center"/>
          </w:tcPr>
          <w:p w14:paraId="553E945B" w14:textId="77777777" w:rsidR="00744499" w:rsidRPr="00905E38" w:rsidRDefault="00744499" w:rsidP="00744499">
            <w:pPr>
              <w:ind w:left="142"/>
              <w:jc w:val="center"/>
              <w:rPr>
                <w:rFonts w:eastAsia="Calibri"/>
              </w:rPr>
            </w:pPr>
          </w:p>
        </w:tc>
        <w:tc>
          <w:tcPr>
            <w:tcW w:w="2270" w:type="dxa"/>
            <w:vAlign w:val="center"/>
          </w:tcPr>
          <w:p w14:paraId="5CCE422C" w14:textId="77777777" w:rsidR="00744499" w:rsidRPr="00905E38" w:rsidRDefault="00744499" w:rsidP="00DF37F4">
            <w:pPr>
              <w:widowControl w:val="0"/>
              <w:jc w:val="center"/>
              <w:rPr>
                <w:rFonts w:eastAsia="Calibri"/>
                <w:kern w:val="2"/>
              </w:rPr>
            </w:pPr>
          </w:p>
        </w:tc>
        <w:tc>
          <w:tcPr>
            <w:tcW w:w="3828" w:type="dxa"/>
            <w:vAlign w:val="center"/>
          </w:tcPr>
          <w:p w14:paraId="6FCD6707" w14:textId="0E93D7E2" w:rsidR="00744499" w:rsidRPr="00905E38" w:rsidRDefault="00744499" w:rsidP="00744499">
            <w:pPr>
              <w:widowControl w:val="0"/>
              <w:jc w:val="both"/>
              <w:rPr>
                <w:shd w:val="clear" w:color="auto" w:fill="FFFFFF"/>
              </w:rPr>
            </w:pPr>
            <w:r w:rsidRPr="00905E38">
              <w:rPr>
                <w:shd w:val="clear" w:color="auto" w:fill="FFFFFF"/>
              </w:rPr>
              <w:t>документами и составляет 1749,8 га.</w:t>
            </w:r>
          </w:p>
        </w:tc>
        <w:tc>
          <w:tcPr>
            <w:tcW w:w="2403" w:type="dxa"/>
            <w:vAlign w:val="center"/>
          </w:tcPr>
          <w:p w14:paraId="35F6579A" w14:textId="77777777" w:rsidR="00744499" w:rsidRPr="00905E38" w:rsidRDefault="00744499" w:rsidP="00DF37F4">
            <w:pPr>
              <w:widowControl w:val="0"/>
              <w:jc w:val="center"/>
              <w:rPr>
                <w:rFonts w:eastAsia="Calibri"/>
                <w:kern w:val="2"/>
              </w:rPr>
            </w:pPr>
          </w:p>
        </w:tc>
      </w:tr>
      <w:tr w:rsidR="009F66E3" w:rsidRPr="00905E38" w14:paraId="6E02A3E3" w14:textId="77777777" w:rsidTr="00DF37F4">
        <w:trPr>
          <w:jc w:val="center"/>
        </w:trPr>
        <w:tc>
          <w:tcPr>
            <w:tcW w:w="560" w:type="dxa"/>
            <w:vAlign w:val="center"/>
          </w:tcPr>
          <w:p w14:paraId="0C6F4993" w14:textId="77777777" w:rsidR="009F66E3" w:rsidRPr="00905E38" w:rsidRDefault="009F66E3" w:rsidP="009F66E3">
            <w:pPr>
              <w:pStyle w:val="a3"/>
              <w:numPr>
                <w:ilvl w:val="0"/>
                <w:numId w:val="2"/>
              </w:numPr>
              <w:jc w:val="center"/>
              <w:rPr>
                <w:rFonts w:eastAsia="Calibri"/>
              </w:rPr>
            </w:pPr>
          </w:p>
        </w:tc>
        <w:tc>
          <w:tcPr>
            <w:tcW w:w="2270" w:type="dxa"/>
            <w:vAlign w:val="center"/>
          </w:tcPr>
          <w:p w14:paraId="2466510A" w14:textId="77777777" w:rsidR="009F66E3" w:rsidRPr="00905E38" w:rsidRDefault="009F66E3" w:rsidP="00DF37F4">
            <w:pPr>
              <w:widowControl w:val="0"/>
              <w:jc w:val="center"/>
              <w:rPr>
                <w:rFonts w:eastAsia="Calibri"/>
                <w:kern w:val="2"/>
              </w:rPr>
            </w:pPr>
            <w:r w:rsidRPr="00905E38">
              <w:rPr>
                <w:rFonts w:eastAsia="Calibri"/>
                <w:kern w:val="2"/>
              </w:rPr>
              <w:t>Зона акваторий (водный фонд)</w:t>
            </w:r>
          </w:p>
        </w:tc>
        <w:tc>
          <w:tcPr>
            <w:tcW w:w="3828" w:type="dxa"/>
            <w:vAlign w:val="center"/>
          </w:tcPr>
          <w:p w14:paraId="043FAECC" w14:textId="77777777" w:rsidR="009F66E3" w:rsidRPr="00905E38" w:rsidRDefault="009F66E3" w:rsidP="00DF37F4">
            <w:pPr>
              <w:widowControl w:val="0"/>
              <w:ind w:firstLine="232"/>
              <w:jc w:val="both"/>
              <w:rPr>
                <w:rFonts w:eastAsia="Calibri"/>
                <w:kern w:val="2"/>
              </w:rPr>
            </w:pPr>
            <w:r w:rsidRPr="00905E38">
              <w:rPr>
                <w:color w:val="333333"/>
                <w:shd w:val="clear" w:color="auto" w:fill="FFFFFF"/>
              </w:rPr>
              <w:t>Зона акваторий предназначена для размещения природных водоемов, водотоков либо иных объектов, постоянное или временное сосредоточение вод в которых имеет характерные формы и признаки водного режима.</w:t>
            </w:r>
            <w:r w:rsidRPr="00905E38">
              <w:rPr>
                <w:rFonts w:eastAsia="Calibri"/>
                <w:kern w:val="2"/>
              </w:rPr>
              <w:t xml:space="preserve"> Земли водного фонда.</w:t>
            </w:r>
          </w:p>
          <w:p w14:paraId="1A218A80" w14:textId="29FEBA14" w:rsidR="009F66E3" w:rsidRPr="00905E38" w:rsidRDefault="009F66E3" w:rsidP="00DF37F4">
            <w:pPr>
              <w:widowControl w:val="0"/>
              <w:ind w:firstLine="232"/>
              <w:jc w:val="both"/>
              <w:rPr>
                <w:rFonts w:eastAsia="Calibri"/>
                <w:kern w:val="2"/>
              </w:rPr>
            </w:pPr>
            <w:r w:rsidRPr="00905E38">
              <w:rPr>
                <w:shd w:val="clear" w:color="auto" w:fill="FFFFFF"/>
              </w:rPr>
              <w:t xml:space="preserve">Граница зоны устанавливается в результате естественных процессов </w:t>
            </w:r>
            <w:proofErr w:type="spellStart"/>
            <w:r w:rsidRPr="00905E38">
              <w:rPr>
                <w:shd w:val="clear" w:color="auto" w:fill="FFFFFF"/>
              </w:rPr>
              <w:t>руслоформирования</w:t>
            </w:r>
            <w:proofErr w:type="spellEnd"/>
            <w:r w:rsidRPr="00905E38">
              <w:rPr>
                <w:shd w:val="clear" w:color="auto" w:fill="FFFFFF"/>
              </w:rPr>
              <w:t>,</w:t>
            </w:r>
            <w:r w:rsidRPr="00905E38">
              <w:rPr>
                <w:rFonts w:eastAsia="Calibri"/>
                <w:kern w:val="2"/>
              </w:rPr>
              <w:t xml:space="preserve"> с учетом норм требований водного законодательства, предъявляемых </w:t>
            </w:r>
            <w:proofErr w:type="gramStart"/>
            <w:r w:rsidRPr="00905E38">
              <w:rPr>
                <w:rFonts w:eastAsia="Calibri"/>
                <w:kern w:val="2"/>
              </w:rPr>
              <w:t>к таким объектам</w:t>
            </w:r>
            <w:proofErr w:type="gramEnd"/>
            <w:r w:rsidRPr="00905E38">
              <w:rPr>
                <w:shd w:val="clear" w:color="auto" w:fill="FFFFFF"/>
              </w:rPr>
              <w:t xml:space="preserve"> и составляет</w:t>
            </w:r>
            <w:r w:rsidRPr="00905E38">
              <w:rPr>
                <w:rFonts w:eastAsia="Calibri"/>
                <w:kern w:val="2"/>
              </w:rPr>
              <w:t xml:space="preserve"> </w:t>
            </w:r>
            <w:r w:rsidR="00033277" w:rsidRPr="00905E38">
              <w:rPr>
                <w:rFonts w:eastAsia="Calibri"/>
                <w:kern w:val="2"/>
              </w:rPr>
              <w:t>367,7</w:t>
            </w:r>
            <w:r w:rsidRPr="00905E38">
              <w:rPr>
                <w:rFonts w:eastAsia="Calibri"/>
                <w:kern w:val="2"/>
              </w:rPr>
              <w:t xml:space="preserve"> га.</w:t>
            </w:r>
          </w:p>
        </w:tc>
        <w:tc>
          <w:tcPr>
            <w:tcW w:w="2403" w:type="dxa"/>
            <w:vAlign w:val="center"/>
          </w:tcPr>
          <w:p w14:paraId="13CB016E" w14:textId="77777777" w:rsidR="009F66E3" w:rsidRPr="00905E38" w:rsidRDefault="009F66E3" w:rsidP="00DF37F4">
            <w:pPr>
              <w:widowControl w:val="0"/>
              <w:jc w:val="center"/>
              <w:rPr>
                <w:rFonts w:eastAsia="Calibri"/>
                <w:kern w:val="2"/>
              </w:rPr>
            </w:pPr>
            <w:r w:rsidRPr="00905E38">
              <w:rPr>
                <w:rFonts w:eastAsia="Calibri"/>
                <w:kern w:val="2"/>
              </w:rPr>
              <w:t>-</w:t>
            </w:r>
          </w:p>
        </w:tc>
      </w:tr>
      <w:tr w:rsidR="009F66E3" w:rsidRPr="00905E38" w14:paraId="72976CF2" w14:textId="77777777" w:rsidTr="00DF37F4">
        <w:trPr>
          <w:jc w:val="center"/>
        </w:trPr>
        <w:tc>
          <w:tcPr>
            <w:tcW w:w="560" w:type="dxa"/>
            <w:vAlign w:val="center"/>
          </w:tcPr>
          <w:p w14:paraId="76562DE1" w14:textId="77777777" w:rsidR="009F66E3" w:rsidRPr="00905E38" w:rsidRDefault="009F66E3" w:rsidP="009F66E3">
            <w:pPr>
              <w:pStyle w:val="a3"/>
              <w:numPr>
                <w:ilvl w:val="0"/>
                <w:numId w:val="2"/>
              </w:numPr>
              <w:jc w:val="center"/>
              <w:rPr>
                <w:rFonts w:eastAsia="Calibri"/>
              </w:rPr>
            </w:pPr>
          </w:p>
        </w:tc>
        <w:tc>
          <w:tcPr>
            <w:tcW w:w="2270" w:type="dxa"/>
            <w:vAlign w:val="center"/>
          </w:tcPr>
          <w:p w14:paraId="632AF8A9" w14:textId="77777777" w:rsidR="009F66E3" w:rsidRPr="00905E38" w:rsidRDefault="009F66E3" w:rsidP="00DF37F4">
            <w:pPr>
              <w:widowControl w:val="0"/>
              <w:jc w:val="center"/>
              <w:rPr>
                <w:rFonts w:eastAsia="Calibri"/>
                <w:kern w:val="2"/>
              </w:rPr>
            </w:pPr>
            <w:r w:rsidRPr="00905E38">
              <w:rPr>
                <w:rFonts w:eastAsia="Calibri"/>
                <w:kern w:val="2"/>
              </w:rPr>
              <w:t>Зона улично-дорожной сети</w:t>
            </w:r>
          </w:p>
        </w:tc>
        <w:tc>
          <w:tcPr>
            <w:tcW w:w="3828" w:type="dxa"/>
            <w:vAlign w:val="center"/>
          </w:tcPr>
          <w:p w14:paraId="02926934" w14:textId="77777777" w:rsidR="009F66E3" w:rsidRPr="00905E38" w:rsidRDefault="009F66E3" w:rsidP="00DF37F4">
            <w:pPr>
              <w:widowControl w:val="0"/>
              <w:ind w:firstLine="232"/>
              <w:jc w:val="both"/>
              <w:rPr>
                <w:rFonts w:eastAsia="Calibri"/>
                <w:kern w:val="2"/>
              </w:rPr>
            </w:pPr>
            <w:r w:rsidRPr="00905E38">
              <w:rPr>
                <w:rStyle w:val="afe"/>
                <w:b w:val="0"/>
                <w:bCs w:val="0"/>
                <w:color w:val="333333"/>
                <w:shd w:val="clear" w:color="auto" w:fill="FFFFFF"/>
              </w:rPr>
              <w:t>Улично-дорожная сеть –</w:t>
            </w:r>
            <w:r w:rsidRPr="00905E38">
              <w:rPr>
                <w:rStyle w:val="afe"/>
              </w:rPr>
              <w:t xml:space="preserve"> </w:t>
            </w:r>
            <w:r w:rsidRPr="00905E38">
              <w:rPr>
                <w:color w:val="333333"/>
                <w:shd w:val="clear" w:color="auto" w:fill="FFFFFF"/>
              </w:rPr>
              <w:t>это часть инфраструктуры сельской местности. Она представляет собой совокупность многократно используемых и целенаправленно созданных при участии человека ограниченных по ширине линейных, плоскостных строений.</w:t>
            </w:r>
            <w:r w:rsidRPr="00905E38">
              <w:rPr>
                <w:rFonts w:eastAsia="Calibri"/>
                <w:kern w:val="2"/>
              </w:rPr>
              <w:t xml:space="preserve"> </w:t>
            </w:r>
          </w:p>
          <w:p w14:paraId="45DAA264" w14:textId="77777777" w:rsidR="009F66E3" w:rsidRPr="00905E38" w:rsidRDefault="009F66E3" w:rsidP="00DF37F4">
            <w:pPr>
              <w:widowControl w:val="0"/>
              <w:ind w:firstLine="232"/>
              <w:jc w:val="both"/>
              <w:rPr>
                <w:rFonts w:eastAsia="Calibri"/>
                <w:kern w:val="2"/>
              </w:rPr>
            </w:pPr>
            <w:r w:rsidRPr="00905E38">
              <w:rPr>
                <w:rFonts w:eastAsia="Calibri"/>
                <w:kern w:val="2"/>
              </w:rPr>
              <w:t>При планировании развития населенного пункта следует обеспечивать сбалансированное развитие территории и транспортных сетей. Проектировать ее следует в виде единой системы в увязке с планировочной структурой населенного пункта и прилегающей к нему территории, обеспечивающей удобные, быстрые и безопасные транспортные связи со всеми функциональными зонами, с другими населенными пунктами, объектами внешнего транспорта и автомобильными дорогами общего пользования.</w:t>
            </w:r>
          </w:p>
          <w:p w14:paraId="6F94C080" w14:textId="77777777" w:rsidR="009F66E3" w:rsidRPr="00905E38" w:rsidRDefault="009F66E3" w:rsidP="00DF37F4">
            <w:pPr>
              <w:widowControl w:val="0"/>
              <w:ind w:firstLine="232"/>
              <w:jc w:val="both"/>
              <w:rPr>
                <w:rFonts w:eastAsia="Calibri"/>
                <w:kern w:val="2"/>
              </w:rPr>
            </w:pPr>
            <w:r w:rsidRPr="00905E38">
              <w:rPr>
                <w:rFonts w:eastAsia="Calibri"/>
                <w:kern w:val="2"/>
              </w:rPr>
              <w:t>Границы зоны улично-дорожной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w:t>
            </w:r>
          </w:p>
          <w:p w14:paraId="38A9EE1B" w14:textId="7FBD8DC0" w:rsidR="009F66E3" w:rsidRPr="00905E38" w:rsidRDefault="009F66E3" w:rsidP="00DF37F4">
            <w:pPr>
              <w:widowControl w:val="0"/>
              <w:ind w:firstLine="232"/>
              <w:jc w:val="both"/>
              <w:rPr>
                <w:rFonts w:eastAsia="Calibri"/>
                <w:kern w:val="2"/>
              </w:rPr>
            </w:pPr>
            <w:r w:rsidRPr="00905E38">
              <w:rPr>
                <w:rFonts w:eastAsia="Calibri"/>
                <w:kern w:val="2"/>
              </w:rPr>
              <w:t xml:space="preserve">Площадь зоны улично-дорожной сети составляет </w:t>
            </w:r>
            <w:r w:rsidR="00504601" w:rsidRPr="00905E38">
              <w:rPr>
                <w:rFonts w:eastAsia="Calibri"/>
                <w:kern w:val="2"/>
              </w:rPr>
              <w:t>11,6</w:t>
            </w:r>
            <w:r w:rsidRPr="00905E38">
              <w:rPr>
                <w:rFonts w:eastAsia="Calibri"/>
                <w:kern w:val="2"/>
              </w:rPr>
              <w:t xml:space="preserve"> га.</w:t>
            </w:r>
          </w:p>
        </w:tc>
        <w:tc>
          <w:tcPr>
            <w:tcW w:w="2403" w:type="dxa"/>
            <w:vAlign w:val="center"/>
          </w:tcPr>
          <w:p w14:paraId="6A20422B"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планируется</w:t>
            </w:r>
          </w:p>
        </w:tc>
      </w:tr>
      <w:tr w:rsidR="009F66E3" w:rsidRPr="00905E38" w14:paraId="5D738777" w14:textId="77777777" w:rsidTr="00DF37F4">
        <w:trPr>
          <w:jc w:val="center"/>
        </w:trPr>
        <w:tc>
          <w:tcPr>
            <w:tcW w:w="560" w:type="dxa"/>
            <w:vAlign w:val="center"/>
          </w:tcPr>
          <w:p w14:paraId="363B6D63" w14:textId="77777777" w:rsidR="009F66E3" w:rsidRPr="00905E38" w:rsidRDefault="009F66E3" w:rsidP="009F66E3">
            <w:pPr>
              <w:pStyle w:val="a3"/>
              <w:numPr>
                <w:ilvl w:val="0"/>
                <w:numId w:val="2"/>
              </w:numPr>
              <w:jc w:val="center"/>
              <w:rPr>
                <w:rFonts w:eastAsia="Calibri"/>
              </w:rPr>
            </w:pPr>
          </w:p>
        </w:tc>
        <w:tc>
          <w:tcPr>
            <w:tcW w:w="2270" w:type="dxa"/>
            <w:vAlign w:val="center"/>
          </w:tcPr>
          <w:p w14:paraId="20E030FB" w14:textId="77777777" w:rsidR="009F66E3" w:rsidRPr="00905E38" w:rsidRDefault="009F66E3" w:rsidP="00DF37F4">
            <w:pPr>
              <w:widowControl w:val="0"/>
              <w:jc w:val="center"/>
              <w:rPr>
                <w:rFonts w:eastAsia="Calibri"/>
                <w:kern w:val="2"/>
              </w:rPr>
            </w:pPr>
            <w:r w:rsidRPr="00905E38">
              <w:rPr>
                <w:rFonts w:eastAsia="Calibri"/>
                <w:kern w:val="2"/>
              </w:rPr>
              <w:t>Зона инженерной инфраструктуры</w:t>
            </w:r>
          </w:p>
        </w:tc>
        <w:tc>
          <w:tcPr>
            <w:tcW w:w="3828" w:type="dxa"/>
            <w:vAlign w:val="center"/>
          </w:tcPr>
          <w:p w14:paraId="5315DB39" w14:textId="77777777" w:rsidR="009F66E3" w:rsidRPr="00905E38" w:rsidRDefault="009F66E3" w:rsidP="00B8287B">
            <w:pPr>
              <w:widowControl w:val="0"/>
              <w:ind w:firstLine="232"/>
              <w:jc w:val="both"/>
              <w:rPr>
                <w:rFonts w:eastAsia="Calibri"/>
                <w:kern w:val="2"/>
              </w:rPr>
            </w:pPr>
            <w:r w:rsidRPr="00905E38">
              <w:rPr>
                <w:rFonts w:eastAsia="Calibri"/>
                <w:kern w:val="2"/>
              </w:rPr>
              <w:t>Земельные участки в составе зон инженерной инфраструктуры предназначены для застройки объектами трубопроводного транспорта, связи, инженерной инфраструктуры, а также объектами иного назначения согласно градостроительным регламентам.</w:t>
            </w:r>
          </w:p>
          <w:p w14:paraId="08880336" w14:textId="77777777" w:rsidR="00504601" w:rsidRPr="00905E38" w:rsidRDefault="00504601" w:rsidP="00504601">
            <w:pPr>
              <w:widowControl w:val="0"/>
              <w:ind w:firstLine="232"/>
              <w:jc w:val="both"/>
              <w:rPr>
                <w:rFonts w:eastAsia="Calibri"/>
                <w:kern w:val="2"/>
              </w:rPr>
            </w:pPr>
            <w:r w:rsidRPr="00905E38">
              <w:rPr>
                <w:rFonts w:eastAsia="Calibri"/>
                <w:kern w:val="2"/>
              </w:rPr>
              <w:t>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w:t>
            </w:r>
          </w:p>
          <w:p w14:paraId="446DF725" w14:textId="4AB7DD0F" w:rsidR="00504601" w:rsidRPr="00905E38" w:rsidRDefault="00504601" w:rsidP="00504601">
            <w:pPr>
              <w:widowControl w:val="0"/>
              <w:ind w:firstLine="232"/>
              <w:jc w:val="both"/>
              <w:rPr>
                <w:rFonts w:eastAsia="Calibri"/>
                <w:kern w:val="2"/>
              </w:rPr>
            </w:pPr>
            <w:r w:rsidRPr="00905E38">
              <w:rPr>
                <w:rFonts w:eastAsia="Calibri"/>
                <w:kern w:val="2"/>
              </w:rPr>
              <w:t>Площадь зоны инженерной инфраструктуры составляет 1,4 га.</w:t>
            </w:r>
          </w:p>
        </w:tc>
        <w:tc>
          <w:tcPr>
            <w:tcW w:w="2403" w:type="dxa"/>
            <w:vAlign w:val="center"/>
          </w:tcPr>
          <w:p w14:paraId="49AF1989"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планируется</w:t>
            </w:r>
          </w:p>
        </w:tc>
      </w:tr>
      <w:tr w:rsidR="009F66E3" w:rsidRPr="00905E38" w14:paraId="17E45EF0" w14:textId="77777777" w:rsidTr="00DF37F4">
        <w:trPr>
          <w:jc w:val="center"/>
        </w:trPr>
        <w:tc>
          <w:tcPr>
            <w:tcW w:w="560" w:type="dxa"/>
            <w:vAlign w:val="center"/>
          </w:tcPr>
          <w:p w14:paraId="3420D33F" w14:textId="77777777" w:rsidR="009F66E3" w:rsidRPr="00905E38" w:rsidRDefault="009F66E3" w:rsidP="009F66E3">
            <w:pPr>
              <w:pStyle w:val="a3"/>
              <w:numPr>
                <w:ilvl w:val="0"/>
                <w:numId w:val="2"/>
              </w:numPr>
              <w:jc w:val="center"/>
              <w:rPr>
                <w:rFonts w:eastAsia="Calibri"/>
              </w:rPr>
            </w:pPr>
          </w:p>
        </w:tc>
        <w:tc>
          <w:tcPr>
            <w:tcW w:w="2270" w:type="dxa"/>
            <w:vAlign w:val="center"/>
          </w:tcPr>
          <w:p w14:paraId="6A54EAC1" w14:textId="77777777" w:rsidR="009F66E3" w:rsidRPr="00905E38" w:rsidRDefault="009F66E3" w:rsidP="00DF37F4">
            <w:pPr>
              <w:widowControl w:val="0"/>
              <w:jc w:val="center"/>
              <w:rPr>
                <w:rFonts w:eastAsia="Calibri"/>
                <w:kern w:val="2"/>
              </w:rPr>
            </w:pPr>
            <w:r w:rsidRPr="00905E38">
              <w:rPr>
                <w:rFonts w:eastAsia="Calibri"/>
                <w:color w:val="000000" w:themeColor="text1"/>
                <w:kern w:val="2"/>
              </w:rPr>
              <w:t>Зона транспортной инфраструктуры</w:t>
            </w:r>
          </w:p>
        </w:tc>
        <w:tc>
          <w:tcPr>
            <w:tcW w:w="3828" w:type="dxa"/>
            <w:vAlign w:val="center"/>
          </w:tcPr>
          <w:p w14:paraId="38C1404F" w14:textId="1442FE58" w:rsidR="009F66E3" w:rsidRPr="00905E38" w:rsidRDefault="009F66E3" w:rsidP="00C343BA">
            <w:pPr>
              <w:widowControl w:val="0"/>
              <w:ind w:firstLine="232"/>
              <w:jc w:val="both"/>
              <w:rPr>
                <w:rFonts w:eastAsia="Calibri"/>
                <w:kern w:val="2"/>
              </w:rPr>
            </w:pPr>
            <w:r w:rsidRPr="00905E38">
              <w:rPr>
                <w:rFonts w:eastAsia="Calibri"/>
                <w:kern w:val="2"/>
              </w:rPr>
              <w:t>Земельные участки в составе зон транспортной инфраструктуры предназначены для застройки объектами железнодорожного, автомобильного, речного, морского, воздушного транспорта.</w:t>
            </w:r>
          </w:p>
        </w:tc>
        <w:tc>
          <w:tcPr>
            <w:tcW w:w="2403" w:type="dxa"/>
            <w:vAlign w:val="center"/>
          </w:tcPr>
          <w:p w14:paraId="68CCE7C5"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планируется</w:t>
            </w:r>
          </w:p>
        </w:tc>
      </w:tr>
      <w:tr w:rsidR="00C343BA" w:rsidRPr="00905E38" w14:paraId="3C558FC9" w14:textId="77777777" w:rsidTr="00CC44EF">
        <w:trPr>
          <w:jc w:val="center"/>
        </w:trPr>
        <w:tc>
          <w:tcPr>
            <w:tcW w:w="560" w:type="dxa"/>
            <w:vAlign w:val="center"/>
          </w:tcPr>
          <w:p w14:paraId="5F7CB6ED" w14:textId="77777777" w:rsidR="00C343BA" w:rsidRPr="00905E38" w:rsidRDefault="00C343BA" w:rsidP="00CC44EF">
            <w:pPr>
              <w:widowControl w:val="0"/>
              <w:jc w:val="center"/>
              <w:rPr>
                <w:rFonts w:eastAsia="Calibri"/>
                <w:kern w:val="2"/>
              </w:rPr>
            </w:pPr>
            <w:r w:rsidRPr="00905E38">
              <w:rPr>
                <w:rFonts w:eastAsia="Calibri"/>
                <w:kern w:val="2"/>
              </w:rPr>
              <w:lastRenderedPageBreak/>
              <w:t>1</w:t>
            </w:r>
          </w:p>
        </w:tc>
        <w:tc>
          <w:tcPr>
            <w:tcW w:w="2270" w:type="dxa"/>
            <w:vAlign w:val="center"/>
          </w:tcPr>
          <w:p w14:paraId="4E82792A" w14:textId="77777777" w:rsidR="00C343BA" w:rsidRPr="00905E38" w:rsidRDefault="00C343BA" w:rsidP="00CC44EF">
            <w:pPr>
              <w:widowControl w:val="0"/>
              <w:jc w:val="center"/>
              <w:rPr>
                <w:rFonts w:eastAsia="Calibri"/>
                <w:kern w:val="2"/>
              </w:rPr>
            </w:pPr>
            <w:r w:rsidRPr="00905E38">
              <w:rPr>
                <w:rFonts w:eastAsia="Calibri"/>
                <w:kern w:val="2"/>
              </w:rPr>
              <w:t>2</w:t>
            </w:r>
          </w:p>
        </w:tc>
        <w:tc>
          <w:tcPr>
            <w:tcW w:w="3828" w:type="dxa"/>
            <w:vAlign w:val="center"/>
          </w:tcPr>
          <w:p w14:paraId="7E6F1CA4" w14:textId="77777777" w:rsidR="00C343BA" w:rsidRPr="00905E38" w:rsidRDefault="00C343BA" w:rsidP="00CC44EF">
            <w:pPr>
              <w:widowControl w:val="0"/>
              <w:jc w:val="center"/>
              <w:rPr>
                <w:rFonts w:eastAsia="Calibri"/>
                <w:kern w:val="2"/>
              </w:rPr>
            </w:pPr>
            <w:r w:rsidRPr="00905E38">
              <w:rPr>
                <w:rFonts w:eastAsia="Calibri"/>
                <w:kern w:val="2"/>
              </w:rPr>
              <w:t>3</w:t>
            </w:r>
          </w:p>
        </w:tc>
        <w:tc>
          <w:tcPr>
            <w:tcW w:w="2403" w:type="dxa"/>
            <w:vAlign w:val="center"/>
          </w:tcPr>
          <w:p w14:paraId="07AABE5C" w14:textId="77777777" w:rsidR="00C343BA" w:rsidRPr="00905E38" w:rsidRDefault="00C343BA" w:rsidP="00CC44EF">
            <w:pPr>
              <w:widowControl w:val="0"/>
              <w:jc w:val="center"/>
              <w:rPr>
                <w:rFonts w:eastAsia="Calibri"/>
                <w:kern w:val="2"/>
              </w:rPr>
            </w:pPr>
            <w:r w:rsidRPr="00905E38">
              <w:rPr>
                <w:rFonts w:eastAsia="Calibri"/>
                <w:kern w:val="2"/>
              </w:rPr>
              <w:t>4</w:t>
            </w:r>
          </w:p>
        </w:tc>
      </w:tr>
      <w:tr w:rsidR="00C343BA" w:rsidRPr="00905E38" w14:paraId="670C5744" w14:textId="77777777" w:rsidTr="00DF37F4">
        <w:trPr>
          <w:jc w:val="center"/>
        </w:trPr>
        <w:tc>
          <w:tcPr>
            <w:tcW w:w="560" w:type="dxa"/>
            <w:vAlign w:val="center"/>
          </w:tcPr>
          <w:p w14:paraId="2BF5B862" w14:textId="77777777" w:rsidR="00C343BA" w:rsidRPr="00905E38" w:rsidRDefault="00C343BA" w:rsidP="00C343BA">
            <w:pPr>
              <w:ind w:left="142"/>
              <w:jc w:val="center"/>
              <w:rPr>
                <w:rFonts w:eastAsia="Calibri"/>
              </w:rPr>
            </w:pPr>
          </w:p>
        </w:tc>
        <w:tc>
          <w:tcPr>
            <w:tcW w:w="2270" w:type="dxa"/>
            <w:vAlign w:val="center"/>
          </w:tcPr>
          <w:p w14:paraId="0CAF4293" w14:textId="77777777" w:rsidR="00C343BA" w:rsidRPr="00905E38" w:rsidRDefault="00C343BA" w:rsidP="00DF37F4">
            <w:pPr>
              <w:widowControl w:val="0"/>
              <w:jc w:val="center"/>
              <w:rPr>
                <w:rFonts w:eastAsia="Calibri"/>
                <w:color w:val="000000" w:themeColor="text1"/>
                <w:kern w:val="2"/>
              </w:rPr>
            </w:pPr>
          </w:p>
        </w:tc>
        <w:tc>
          <w:tcPr>
            <w:tcW w:w="3828" w:type="dxa"/>
            <w:vAlign w:val="center"/>
          </w:tcPr>
          <w:p w14:paraId="40061A3B" w14:textId="77777777" w:rsidR="00C343BA" w:rsidRPr="00905E38" w:rsidRDefault="00C343BA" w:rsidP="00C343BA">
            <w:pPr>
              <w:widowControl w:val="0"/>
              <w:ind w:firstLine="232"/>
              <w:jc w:val="both"/>
              <w:rPr>
                <w:rFonts w:eastAsia="Calibri"/>
                <w:kern w:val="2"/>
              </w:rPr>
            </w:pPr>
            <w:r w:rsidRPr="00905E38">
              <w:rPr>
                <w:rFonts w:eastAsia="Calibri"/>
                <w:kern w:val="2"/>
              </w:rPr>
              <w:t>Зона транспортной инфраструктуры предусмотрена в виде единой системы в увязке с планировочной структурой муниципального образования, обеспечивающей удобные, быстрые и безопасные транспортные связи со всеми функциональными зонами, с населенными пунктами, объектами внешнего транспорта.</w:t>
            </w:r>
          </w:p>
          <w:p w14:paraId="4529132A" w14:textId="77777777" w:rsidR="00C343BA" w:rsidRPr="00905E38" w:rsidRDefault="00C343BA" w:rsidP="00C343BA">
            <w:pPr>
              <w:widowControl w:val="0"/>
              <w:ind w:firstLine="232"/>
              <w:jc w:val="both"/>
              <w:rPr>
                <w:rFonts w:eastAsia="Calibri"/>
                <w:kern w:val="2"/>
              </w:rPr>
            </w:pPr>
            <w:r w:rsidRPr="00905E38">
              <w:rPr>
                <w:rFonts w:eastAsia="Calibri"/>
                <w:kern w:val="2"/>
              </w:rPr>
              <w:t>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w:t>
            </w:r>
          </w:p>
          <w:p w14:paraId="3A99B301" w14:textId="53D101E8" w:rsidR="00C343BA" w:rsidRPr="00905E38" w:rsidRDefault="00C343BA" w:rsidP="00C343BA">
            <w:pPr>
              <w:widowControl w:val="0"/>
              <w:ind w:firstLine="232"/>
              <w:jc w:val="both"/>
              <w:rPr>
                <w:rFonts w:eastAsia="Calibri"/>
                <w:kern w:val="2"/>
              </w:rPr>
            </w:pPr>
            <w:r w:rsidRPr="00905E38">
              <w:rPr>
                <w:rFonts w:eastAsia="Calibri"/>
                <w:kern w:val="2"/>
              </w:rPr>
              <w:t>Площадь</w:t>
            </w:r>
            <w:r w:rsidRPr="00905E38">
              <w:rPr>
                <w:rFonts w:eastAsia="Calibri"/>
                <w:color w:val="000000" w:themeColor="text1"/>
                <w:kern w:val="2"/>
              </w:rPr>
              <w:t xml:space="preserve"> зоны транспортной инфраструктуры</w:t>
            </w:r>
            <w:r w:rsidRPr="00905E38">
              <w:rPr>
                <w:rFonts w:eastAsia="Calibri"/>
                <w:kern w:val="2"/>
              </w:rPr>
              <w:t xml:space="preserve"> 35,5 га.</w:t>
            </w:r>
          </w:p>
        </w:tc>
        <w:tc>
          <w:tcPr>
            <w:tcW w:w="2403" w:type="dxa"/>
            <w:vAlign w:val="center"/>
          </w:tcPr>
          <w:p w14:paraId="357510A5" w14:textId="77777777" w:rsidR="00C343BA" w:rsidRPr="00905E38" w:rsidRDefault="00C343BA" w:rsidP="00DF37F4">
            <w:pPr>
              <w:widowControl w:val="0"/>
              <w:jc w:val="center"/>
              <w:rPr>
                <w:rFonts w:eastAsia="Calibri"/>
                <w:kern w:val="2"/>
              </w:rPr>
            </w:pPr>
          </w:p>
        </w:tc>
      </w:tr>
      <w:tr w:rsidR="009F66E3" w:rsidRPr="00905E38" w14:paraId="756774DD" w14:textId="77777777" w:rsidTr="00DF37F4">
        <w:trPr>
          <w:jc w:val="center"/>
        </w:trPr>
        <w:tc>
          <w:tcPr>
            <w:tcW w:w="560" w:type="dxa"/>
            <w:vAlign w:val="center"/>
          </w:tcPr>
          <w:p w14:paraId="2F1AE605" w14:textId="77777777" w:rsidR="009F66E3" w:rsidRPr="00905E38" w:rsidRDefault="009F66E3" w:rsidP="009F66E3">
            <w:pPr>
              <w:pStyle w:val="a3"/>
              <w:numPr>
                <w:ilvl w:val="0"/>
                <w:numId w:val="2"/>
              </w:numPr>
              <w:jc w:val="center"/>
              <w:rPr>
                <w:rFonts w:eastAsia="Calibri"/>
              </w:rPr>
            </w:pPr>
          </w:p>
        </w:tc>
        <w:tc>
          <w:tcPr>
            <w:tcW w:w="2270" w:type="dxa"/>
            <w:vAlign w:val="center"/>
          </w:tcPr>
          <w:p w14:paraId="35F71693" w14:textId="77777777" w:rsidR="009F66E3" w:rsidRPr="00905E38" w:rsidRDefault="009F66E3" w:rsidP="00DF37F4">
            <w:pPr>
              <w:widowControl w:val="0"/>
              <w:jc w:val="center"/>
              <w:rPr>
                <w:rFonts w:eastAsia="Calibri"/>
                <w:kern w:val="2"/>
              </w:rPr>
            </w:pPr>
            <w:r w:rsidRPr="00905E38">
              <w:rPr>
                <w:rFonts w:eastAsia="Calibri"/>
                <w:kern w:val="2"/>
              </w:rPr>
              <w:t>Зона кладбищ</w:t>
            </w:r>
          </w:p>
        </w:tc>
        <w:tc>
          <w:tcPr>
            <w:tcW w:w="3828" w:type="dxa"/>
            <w:vAlign w:val="center"/>
          </w:tcPr>
          <w:p w14:paraId="6329C730" w14:textId="77777777" w:rsidR="009F66E3" w:rsidRPr="00905E38" w:rsidRDefault="009F66E3" w:rsidP="00DF37F4">
            <w:pPr>
              <w:widowControl w:val="0"/>
              <w:ind w:firstLine="232"/>
              <w:jc w:val="both"/>
              <w:rPr>
                <w:rFonts w:eastAsia="Calibri"/>
                <w:kern w:val="2"/>
              </w:rPr>
            </w:pPr>
            <w:r w:rsidRPr="00905E38">
              <w:rPr>
                <w:rFonts w:eastAsia="Calibri"/>
                <w:kern w:val="2"/>
              </w:rPr>
              <w:t xml:space="preserve">Зона, отведенная в соответствии с этическими, санитарными и экологическими требованиями с сооружаемыми на них кладбищами для захоронения тел (останков), а также иными зданиями и сооружениями, предназначенными для осуществления погребения умерших. </w:t>
            </w:r>
          </w:p>
          <w:p w14:paraId="54CB68B5" w14:textId="77777777" w:rsidR="009F66E3" w:rsidRPr="00905E38" w:rsidRDefault="009F66E3" w:rsidP="00DF37F4">
            <w:pPr>
              <w:widowControl w:val="0"/>
              <w:ind w:firstLine="232"/>
              <w:jc w:val="both"/>
              <w:rPr>
                <w:rFonts w:eastAsia="Calibri"/>
                <w:kern w:val="2"/>
              </w:rPr>
            </w:pPr>
            <w:r w:rsidRPr="00905E38">
              <w:rPr>
                <w:rFonts w:eastAsia="Calibri"/>
                <w:kern w:val="2"/>
              </w:rPr>
              <w:t>Границы зоны кладбищ установлены по границам существующих земельных участков с учетом санитарных норм требований, предъявляемых к таким объектам.</w:t>
            </w:r>
          </w:p>
          <w:p w14:paraId="1A7CD3A7" w14:textId="70B6C526" w:rsidR="009F66E3" w:rsidRPr="00905E38" w:rsidRDefault="009F66E3" w:rsidP="00DF37F4">
            <w:pPr>
              <w:widowControl w:val="0"/>
              <w:ind w:firstLine="232"/>
              <w:jc w:val="both"/>
              <w:rPr>
                <w:rFonts w:eastAsia="Calibri"/>
                <w:kern w:val="2"/>
              </w:rPr>
            </w:pPr>
            <w:r w:rsidRPr="00905E38">
              <w:rPr>
                <w:rFonts w:eastAsia="Calibri"/>
                <w:kern w:val="2"/>
              </w:rPr>
              <w:t xml:space="preserve">Площадь зоны кладбищ составляет </w:t>
            </w:r>
            <w:r w:rsidR="004446CF" w:rsidRPr="00905E38">
              <w:rPr>
                <w:rFonts w:eastAsia="Calibri"/>
                <w:kern w:val="2"/>
              </w:rPr>
              <w:t>4,6</w:t>
            </w:r>
            <w:r w:rsidRPr="00905E38">
              <w:rPr>
                <w:rFonts w:eastAsia="Calibri"/>
                <w:kern w:val="2"/>
              </w:rPr>
              <w:t> га.</w:t>
            </w:r>
          </w:p>
        </w:tc>
        <w:tc>
          <w:tcPr>
            <w:tcW w:w="2403" w:type="dxa"/>
            <w:vAlign w:val="center"/>
          </w:tcPr>
          <w:p w14:paraId="41D076B9" w14:textId="77777777" w:rsidR="009F66E3" w:rsidRPr="00905E38" w:rsidRDefault="009F66E3" w:rsidP="00DF37F4">
            <w:pPr>
              <w:widowControl w:val="0"/>
              <w:jc w:val="center"/>
              <w:rPr>
                <w:rFonts w:eastAsia="Calibri"/>
                <w:kern w:val="2"/>
              </w:rPr>
            </w:pPr>
            <w:r w:rsidRPr="00905E38">
              <w:rPr>
                <w:rFonts w:eastAsia="Calibri"/>
                <w:kern w:val="2"/>
              </w:rPr>
              <w:t>Размещение объектов не планируется</w:t>
            </w:r>
          </w:p>
        </w:tc>
      </w:tr>
    </w:tbl>
    <w:p w14:paraId="6F641E17" w14:textId="77777777" w:rsidR="008031DC" w:rsidRPr="00905E38" w:rsidRDefault="008031DC" w:rsidP="00561B14">
      <w:pPr>
        <w:widowControl w:val="0"/>
        <w:spacing w:after="0" w:line="240" w:lineRule="auto"/>
        <w:jc w:val="center"/>
        <w:rPr>
          <w:rFonts w:ascii="Times New Roman" w:eastAsia="Calibri" w:hAnsi="Times New Roman" w:cs="Times New Roman"/>
          <w:b/>
          <w:bCs/>
          <w:kern w:val="2"/>
          <w:sz w:val="28"/>
          <w:szCs w:val="28"/>
        </w:rPr>
      </w:pPr>
    </w:p>
    <w:p w14:paraId="69FE04EA" w14:textId="77777777" w:rsidR="000A1670" w:rsidRPr="00905E38" w:rsidRDefault="000A1670">
      <w:pPr>
        <w:rPr>
          <w:rFonts w:ascii="Times New Roman" w:eastAsia="Calibri" w:hAnsi="Times New Roman" w:cs="Times New Roman"/>
          <w:b/>
          <w:bCs/>
          <w:kern w:val="2"/>
          <w:sz w:val="28"/>
          <w:szCs w:val="28"/>
        </w:rPr>
      </w:pPr>
      <w:r w:rsidRPr="00905E38">
        <w:rPr>
          <w:rFonts w:ascii="Times New Roman" w:eastAsia="Calibri" w:hAnsi="Times New Roman" w:cs="Times New Roman"/>
          <w:b/>
          <w:bCs/>
          <w:kern w:val="2"/>
          <w:sz w:val="28"/>
          <w:szCs w:val="28"/>
        </w:rPr>
        <w:br w:type="page"/>
      </w:r>
    </w:p>
    <w:p w14:paraId="50D9AB87" w14:textId="070871AF" w:rsidR="00561B14" w:rsidRPr="00905E38" w:rsidRDefault="00561B14" w:rsidP="00561B14">
      <w:pPr>
        <w:widowControl w:val="0"/>
        <w:spacing w:after="0" w:line="240" w:lineRule="auto"/>
        <w:jc w:val="center"/>
        <w:rPr>
          <w:rFonts w:ascii="Times New Roman" w:eastAsia="Calibri" w:hAnsi="Times New Roman" w:cs="Times New Roman"/>
          <w:kern w:val="2"/>
          <w:sz w:val="28"/>
          <w:szCs w:val="28"/>
        </w:rPr>
      </w:pPr>
      <w:r w:rsidRPr="00905E38">
        <w:rPr>
          <w:rFonts w:ascii="Times New Roman" w:eastAsia="Calibri" w:hAnsi="Times New Roman" w:cs="Times New Roman"/>
          <w:b/>
          <w:bCs/>
          <w:kern w:val="2"/>
          <w:sz w:val="28"/>
          <w:szCs w:val="28"/>
        </w:rPr>
        <w:lastRenderedPageBreak/>
        <w:t>Материалы положения о территориальном планировании в виде карт</w:t>
      </w:r>
    </w:p>
    <w:p w14:paraId="4D16DBBB" w14:textId="77777777" w:rsidR="00D24A9E" w:rsidRPr="00905E38" w:rsidRDefault="00D24A9E" w:rsidP="00445461">
      <w:pPr>
        <w:widowControl w:val="0"/>
        <w:suppressAutoHyphens/>
        <w:spacing w:after="0" w:line="244" w:lineRule="auto"/>
        <w:ind w:firstLine="709"/>
        <w:jc w:val="both"/>
        <w:rPr>
          <w:rFonts w:ascii="Times New Roman" w:eastAsia="Calibri" w:hAnsi="Times New Roman" w:cs="Times New Roman"/>
          <w:sz w:val="28"/>
          <w:szCs w:val="28"/>
        </w:rPr>
      </w:pPr>
    </w:p>
    <w:p w14:paraId="022EDE60" w14:textId="79496F8F" w:rsidR="00445461" w:rsidRPr="00905E38" w:rsidRDefault="00445461" w:rsidP="0044546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 xml:space="preserve">Карта функциональных зон </w:t>
      </w:r>
    </w:p>
    <w:p w14:paraId="5B15B4EE" w14:textId="77777777" w:rsidR="00445461" w:rsidRPr="00905E38" w:rsidRDefault="00445461" w:rsidP="00445461">
      <w:pPr>
        <w:widowControl w:val="0"/>
        <w:autoSpaceDE w:val="0"/>
        <w:autoSpaceDN w:val="0"/>
        <w:adjustRightInd w:val="0"/>
        <w:spacing w:after="0" w:line="240" w:lineRule="auto"/>
        <w:jc w:val="center"/>
        <w:rPr>
          <w:rFonts w:ascii="Times New Roman" w:eastAsia="Times New Roman" w:hAnsi="Times New Roman" w:cs="Times New Roman"/>
          <w:bCs/>
          <w:noProof/>
          <w:sz w:val="28"/>
          <w:szCs w:val="28"/>
          <w:lang w:eastAsia="ru-RU"/>
        </w:rPr>
      </w:pPr>
    </w:p>
    <w:p w14:paraId="6ACB072C" w14:textId="5E2D281F" w:rsidR="00445461" w:rsidRPr="00905E38" w:rsidRDefault="00662B0C" w:rsidP="0044546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noProof/>
          <w:sz w:val="28"/>
          <w:szCs w:val="28"/>
          <w:lang w:eastAsia="ru-RU"/>
        </w:rPr>
        <w:drawing>
          <wp:inline distT="0" distB="0" distL="0" distR="0" wp14:anchorId="05690C33" wp14:editId="7179FCE5">
            <wp:extent cx="5760085" cy="7512050"/>
            <wp:effectExtent l="0" t="0" r="0" b="0"/>
            <wp:docPr id="4740383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038363" name="Рисунок 47403836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85" cy="7512050"/>
                    </a:xfrm>
                    <a:prstGeom prst="rect">
                      <a:avLst/>
                    </a:prstGeom>
                  </pic:spPr>
                </pic:pic>
              </a:graphicData>
            </a:graphic>
          </wp:inline>
        </w:drawing>
      </w:r>
    </w:p>
    <w:p w14:paraId="192CEE43" w14:textId="77777777" w:rsidR="004C3945" w:rsidRPr="00905E38" w:rsidRDefault="004C3945">
      <w:pP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br w:type="page"/>
      </w:r>
    </w:p>
    <w:p w14:paraId="710B9B0C" w14:textId="77777777" w:rsidR="00445461" w:rsidRPr="00905E38" w:rsidRDefault="00445461" w:rsidP="0044546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lastRenderedPageBreak/>
        <w:t xml:space="preserve">Карта границ населенных пунктов, </w:t>
      </w:r>
    </w:p>
    <w:p w14:paraId="6547FD5D" w14:textId="77777777" w:rsidR="00445461" w:rsidRPr="00905E38" w:rsidRDefault="00445461" w:rsidP="0044546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входящих в состав муниципального образования</w:t>
      </w:r>
    </w:p>
    <w:p w14:paraId="15CFC91B" w14:textId="77777777" w:rsidR="00445461" w:rsidRPr="00905E38" w:rsidRDefault="00445461" w:rsidP="00445461">
      <w:pPr>
        <w:widowControl w:val="0"/>
        <w:autoSpaceDE w:val="0"/>
        <w:autoSpaceDN w:val="0"/>
        <w:adjustRightInd w:val="0"/>
        <w:spacing w:after="0" w:line="240" w:lineRule="auto"/>
        <w:jc w:val="center"/>
        <w:rPr>
          <w:rFonts w:ascii="Times New Roman" w:eastAsia="Calibri" w:hAnsi="Times New Roman" w:cs="Times New Roman"/>
          <w:noProof/>
          <w:sz w:val="28"/>
          <w:szCs w:val="28"/>
        </w:rPr>
      </w:pPr>
    </w:p>
    <w:p w14:paraId="20ED6EE3" w14:textId="29A465CA" w:rsidR="002A4D13" w:rsidRPr="00905E38" w:rsidRDefault="00662B0C" w:rsidP="002A4D1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noProof/>
          <w:sz w:val="28"/>
          <w:szCs w:val="28"/>
          <w:lang w:eastAsia="ru-RU"/>
        </w:rPr>
        <w:drawing>
          <wp:inline distT="0" distB="0" distL="0" distR="0" wp14:anchorId="22E1C43C" wp14:editId="26927388">
            <wp:extent cx="5100734" cy="8201025"/>
            <wp:effectExtent l="0" t="0" r="5080" b="0"/>
            <wp:docPr id="10706339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633912" name="Рисунок 10706339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14324" cy="8222875"/>
                    </a:xfrm>
                    <a:prstGeom prst="rect">
                      <a:avLst/>
                    </a:prstGeom>
                  </pic:spPr>
                </pic:pic>
              </a:graphicData>
            </a:graphic>
          </wp:inline>
        </w:drawing>
      </w:r>
    </w:p>
    <w:p w14:paraId="0EEF80E5" w14:textId="2ED3F056" w:rsidR="00F7658C" w:rsidRPr="00905E38" w:rsidRDefault="00F7658C" w:rsidP="00F7658C">
      <w:pPr>
        <w:widowControl w:val="0"/>
        <w:autoSpaceDE w:val="0"/>
        <w:autoSpaceDN w:val="0"/>
        <w:adjustRightInd w:val="0"/>
        <w:spacing w:after="0" w:line="240" w:lineRule="auto"/>
        <w:jc w:val="right"/>
        <w:rPr>
          <w:rFonts w:ascii="Times New Roman" w:eastAsia="Times New Roman" w:hAnsi="Times New Roman" w:cs="Times New Roman"/>
          <w:bCs/>
          <w:sz w:val="28"/>
          <w:szCs w:val="28"/>
          <w:lang w:eastAsia="ru-RU"/>
        </w:rPr>
      </w:pPr>
    </w:p>
    <w:p w14:paraId="6CAC03B2" w14:textId="725779ED" w:rsidR="00445461" w:rsidRPr="00905E38" w:rsidRDefault="00445461" w:rsidP="002A4D1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br w:type="page"/>
      </w:r>
    </w:p>
    <w:p w14:paraId="1E16B58F" w14:textId="77777777" w:rsidR="00445461" w:rsidRPr="00905E38" w:rsidRDefault="00445461" w:rsidP="00445461">
      <w:pPr>
        <w:widowControl w:val="0"/>
        <w:autoSpaceDE w:val="0"/>
        <w:autoSpaceDN w:val="0"/>
        <w:adjustRightInd w:val="0"/>
        <w:spacing w:after="0" w:line="240" w:lineRule="auto"/>
        <w:jc w:val="center"/>
        <w:rPr>
          <w:rFonts w:ascii="Times New Roman" w:eastAsia="Calibri" w:hAnsi="Times New Roman" w:cs="Times New Roman"/>
          <w:sz w:val="28"/>
          <w:szCs w:val="28"/>
        </w:rPr>
      </w:pPr>
      <w:r w:rsidRPr="00905E38">
        <w:rPr>
          <w:rFonts w:ascii="Times New Roman" w:eastAsia="Times New Roman" w:hAnsi="Times New Roman" w:cs="Times New Roman"/>
          <w:bCs/>
          <w:sz w:val="28"/>
          <w:szCs w:val="28"/>
          <w:lang w:eastAsia="ru-RU"/>
        </w:rPr>
        <w:lastRenderedPageBreak/>
        <w:t>Карта планируемого размещения объектов местного значения</w:t>
      </w:r>
      <w:r w:rsidRPr="00905E38">
        <w:rPr>
          <w:rFonts w:ascii="Times New Roman" w:eastAsia="Calibri" w:hAnsi="Times New Roman" w:cs="Times New Roman"/>
          <w:sz w:val="28"/>
          <w:szCs w:val="28"/>
        </w:rPr>
        <w:t xml:space="preserve"> </w:t>
      </w:r>
    </w:p>
    <w:p w14:paraId="683FE605" w14:textId="77777777" w:rsidR="00445461" w:rsidRPr="00905E38" w:rsidRDefault="00445461" w:rsidP="00445461">
      <w:pPr>
        <w:widowControl w:val="0"/>
        <w:autoSpaceDE w:val="0"/>
        <w:autoSpaceDN w:val="0"/>
        <w:adjustRightInd w:val="0"/>
        <w:spacing w:after="0" w:line="240" w:lineRule="auto"/>
        <w:jc w:val="center"/>
        <w:rPr>
          <w:rFonts w:ascii="Times New Roman" w:eastAsia="Calibri" w:hAnsi="Times New Roman" w:cs="Times New Roman"/>
          <w:noProof/>
          <w:sz w:val="28"/>
          <w:szCs w:val="28"/>
        </w:rPr>
      </w:pPr>
    </w:p>
    <w:p w14:paraId="76683B0F" w14:textId="16C2FF9C" w:rsidR="00445461" w:rsidRPr="00905E38" w:rsidRDefault="00662B0C" w:rsidP="00445461">
      <w:pPr>
        <w:widowControl w:val="0"/>
        <w:autoSpaceDE w:val="0"/>
        <w:autoSpaceDN w:val="0"/>
        <w:adjustRightInd w:val="0"/>
        <w:spacing w:after="0" w:line="240" w:lineRule="auto"/>
        <w:jc w:val="center"/>
        <w:rPr>
          <w:rFonts w:ascii="Times New Roman" w:eastAsia="Calibri" w:hAnsi="Times New Roman" w:cs="Times New Roman"/>
          <w:sz w:val="28"/>
          <w:szCs w:val="28"/>
        </w:rPr>
      </w:pPr>
      <w:r w:rsidRPr="00905E38">
        <w:rPr>
          <w:rFonts w:ascii="Times New Roman" w:eastAsia="Calibri" w:hAnsi="Times New Roman" w:cs="Times New Roman"/>
          <w:noProof/>
          <w:sz w:val="28"/>
          <w:szCs w:val="28"/>
        </w:rPr>
        <w:drawing>
          <wp:inline distT="0" distB="0" distL="0" distR="0" wp14:anchorId="51D4BAF8" wp14:editId="5568944F">
            <wp:extent cx="5499352" cy="6991350"/>
            <wp:effectExtent l="0" t="0" r="6350" b="0"/>
            <wp:docPr id="8484799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479939" name="Рисунок 8484799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04158" cy="6997460"/>
                    </a:xfrm>
                    <a:prstGeom prst="rect">
                      <a:avLst/>
                    </a:prstGeom>
                  </pic:spPr>
                </pic:pic>
              </a:graphicData>
            </a:graphic>
          </wp:inline>
        </w:drawing>
      </w:r>
    </w:p>
    <w:p w14:paraId="17AEA836" w14:textId="0D0610D8" w:rsidR="00445461" w:rsidRPr="00905E38" w:rsidRDefault="00445461" w:rsidP="00445461">
      <w:pPr>
        <w:widowControl w:val="0"/>
        <w:autoSpaceDE w:val="0"/>
        <w:autoSpaceDN w:val="0"/>
        <w:adjustRightInd w:val="0"/>
        <w:spacing w:after="0" w:line="240" w:lineRule="auto"/>
        <w:jc w:val="right"/>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w:t>
      </w:r>
      <w:r w:rsidR="00707343" w:rsidRPr="00905E38">
        <w:rPr>
          <w:rFonts w:ascii="Times New Roman" w:eastAsia="Times New Roman" w:hAnsi="Times New Roman" w:cs="Times New Roman"/>
          <w:bCs/>
          <w:sz w:val="28"/>
          <w:szCs w:val="28"/>
          <w:lang w:eastAsia="ru-RU"/>
        </w:rPr>
        <w:t>;</w:t>
      </w:r>
    </w:p>
    <w:p w14:paraId="49651E1D" w14:textId="4FFEE332" w:rsidR="00707343" w:rsidRPr="00905E38" w:rsidRDefault="00707343" w:rsidP="00707343">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2. В Томе 2 «Материалы по обоснованию генерального плана»:</w:t>
      </w:r>
    </w:p>
    <w:p w14:paraId="47410917"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1) раздел «Введение» изложить в следующей редакции:</w:t>
      </w:r>
    </w:p>
    <w:p w14:paraId="250686EE"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rPr>
      </w:pPr>
    </w:p>
    <w:p w14:paraId="06732E8F" w14:textId="77777777" w:rsidR="00707343" w:rsidRPr="00905E38" w:rsidRDefault="00707343" w:rsidP="00707343">
      <w:pPr>
        <w:spacing w:after="0" w:line="240" w:lineRule="auto"/>
        <w:jc w:val="center"/>
        <w:rPr>
          <w:rFonts w:ascii="Times New Roman" w:eastAsia="Times New Roman" w:hAnsi="Times New Roman" w:cs="Times New Roman"/>
          <w:b/>
          <w:sz w:val="28"/>
          <w:szCs w:val="28"/>
        </w:rPr>
      </w:pPr>
      <w:r w:rsidRPr="00905E38">
        <w:rPr>
          <w:rFonts w:ascii="Times New Roman" w:eastAsia="Times New Roman" w:hAnsi="Times New Roman" w:cs="Times New Roman"/>
          <w:sz w:val="28"/>
          <w:szCs w:val="28"/>
        </w:rPr>
        <w:t>«</w:t>
      </w:r>
      <w:r w:rsidRPr="00905E38">
        <w:rPr>
          <w:rFonts w:ascii="Times New Roman" w:eastAsia="Times New Roman" w:hAnsi="Times New Roman" w:cs="Times New Roman"/>
          <w:b/>
          <w:sz w:val="28"/>
          <w:szCs w:val="28"/>
        </w:rPr>
        <w:t>ВВЕДЕНИЕ</w:t>
      </w:r>
    </w:p>
    <w:p w14:paraId="0BCDCC1D" w14:textId="77777777" w:rsidR="00707343" w:rsidRPr="00905E38" w:rsidRDefault="00707343" w:rsidP="00707343">
      <w:pPr>
        <w:spacing w:after="0" w:line="240" w:lineRule="auto"/>
        <w:jc w:val="center"/>
        <w:rPr>
          <w:rFonts w:ascii="Times New Roman" w:eastAsia="Times New Roman" w:hAnsi="Times New Roman" w:cs="Times New Roman"/>
          <w:b/>
          <w:sz w:val="28"/>
          <w:szCs w:val="28"/>
        </w:rPr>
      </w:pPr>
    </w:p>
    <w:p w14:paraId="711C35CC" w14:textId="3E94C303"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bookmarkStart w:id="6" w:name="_Hlk130217550"/>
      <w:r w:rsidRPr="00905E38">
        <w:rPr>
          <w:rFonts w:ascii="Times New Roman" w:eastAsia="Calibri" w:hAnsi="Times New Roman" w:cs="Times New Roman"/>
          <w:sz w:val="28"/>
          <w:szCs w:val="28"/>
        </w:rPr>
        <w:t>Генеральный план муниципального образования «</w:t>
      </w:r>
      <w:bookmarkStart w:id="7" w:name="_Hlk140849094"/>
      <w:r w:rsidR="001503F6" w:rsidRPr="00905E38">
        <w:rPr>
          <w:rFonts w:ascii="Times New Roman" w:eastAsia="Calibri" w:hAnsi="Times New Roman" w:cs="Times New Roman"/>
          <w:sz w:val="28"/>
          <w:szCs w:val="28"/>
        </w:rPr>
        <w:t>Городновский</w:t>
      </w:r>
      <w:r w:rsidRPr="00905E38">
        <w:rPr>
          <w:rFonts w:ascii="Times New Roman" w:eastAsia="Calibri" w:hAnsi="Times New Roman" w:cs="Times New Roman"/>
          <w:sz w:val="28"/>
          <w:szCs w:val="28"/>
        </w:rPr>
        <w:t xml:space="preserve"> сельсовет» </w:t>
      </w:r>
      <w:bookmarkEnd w:id="7"/>
      <w:r w:rsidR="001503F6" w:rsidRPr="00905E38">
        <w:rPr>
          <w:rFonts w:ascii="Times New Roman" w:eastAsia="Calibri" w:hAnsi="Times New Roman" w:cs="Times New Roman"/>
          <w:sz w:val="28"/>
          <w:szCs w:val="28"/>
        </w:rPr>
        <w:t>Железногорского</w:t>
      </w:r>
      <w:r w:rsidRPr="00905E38">
        <w:rPr>
          <w:rFonts w:ascii="Times New Roman" w:eastAsia="Calibri" w:hAnsi="Times New Roman" w:cs="Times New Roman"/>
          <w:sz w:val="28"/>
          <w:szCs w:val="28"/>
        </w:rPr>
        <w:t xml:space="preserve"> района Курской области (далее – Генеральный план) разработан в соответствии с Градостроительным кодексом </w:t>
      </w:r>
      <w:r w:rsidRPr="00905E38">
        <w:rPr>
          <w:rFonts w:ascii="Times New Roman" w:eastAsia="Calibri" w:hAnsi="Times New Roman" w:cs="Times New Roman"/>
          <w:sz w:val="28"/>
          <w:szCs w:val="28"/>
        </w:rPr>
        <w:lastRenderedPageBreak/>
        <w:t>Российской Федерации, приказом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6248B4F7" w14:textId="67CE5659"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Генеральный план разработан на расчетный срок – до 20</w:t>
      </w:r>
      <w:r w:rsidR="00884046" w:rsidRPr="00905E38">
        <w:rPr>
          <w:rFonts w:ascii="Times New Roman" w:eastAsia="Calibri" w:hAnsi="Times New Roman" w:cs="Times New Roman"/>
          <w:sz w:val="28"/>
          <w:szCs w:val="28"/>
        </w:rPr>
        <w:t>39</w:t>
      </w:r>
      <w:r w:rsidRPr="00905E38">
        <w:rPr>
          <w:rFonts w:ascii="Times New Roman" w:eastAsia="Calibri" w:hAnsi="Times New Roman" w:cs="Times New Roman"/>
          <w:sz w:val="28"/>
          <w:szCs w:val="28"/>
        </w:rPr>
        <w:t xml:space="preserve"> года. </w:t>
      </w:r>
    </w:p>
    <w:p w14:paraId="1A534A44" w14:textId="77777777"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разработке Генерального плана учтены:</w:t>
      </w:r>
    </w:p>
    <w:p w14:paraId="0854C0B6" w14:textId="54CDC916"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документы территориального планирования федерального и регионального уровня, муниципальные программы муниципального образования </w:t>
      </w:r>
      <w:r w:rsidRPr="00905E38">
        <w:rPr>
          <w:rFonts w:ascii="Times New Roman" w:eastAsia="Calibri" w:hAnsi="Times New Roman" w:cs="Times New Roman"/>
          <w:kern w:val="2"/>
          <w:sz w:val="28"/>
          <w:szCs w:val="28"/>
        </w:rPr>
        <w:t>«</w:t>
      </w:r>
      <w:r w:rsidR="00884046"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kern w:val="2"/>
          <w:sz w:val="28"/>
          <w:szCs w:val="28"/>
        </w:rPr>
        <w:t xml:space="preserve"> района</w:t>
      </w:r>
      <w:r w:rsidRPr="00905E38">
        <w:rPr>
          <w:rFonts w:ascii="Times New Roman" w:eastAsia="Calibri" w:hAnsi="Times New Roman" w:cs="Times New Roman"/>
          <w:sz w:val="28"/>
          <w:szCs w:val="28"/>
        </w:rPr>
        <w:t xml:space="preserve"> Курской области;</w:t>
      </w:r>
    </w:p>
    <w:p w14:paraId="3671CDD3" w14:textId="2A692F94"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результаты мониторинга современного использования земельных участков на территории муниципального образования </w:t>
      </w:r>
      <w:r w:rsidRPr="00905E38">
        <w:rPr>
          <w:rFonts w:ascii="Times New Roman" w:eastAsia="Calibri" w:hAnsi="Times New Roman" w:cs="Times New Roman"/>
          <w:kern w:val="2"/>
          <w:sz w:val="28"/>
          <w:szCs w:val="28"/>
        </w:rPr>
        <w:t>«</w:t>
      </w:r>
      <w:r w:rsidR="00884046"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kern w:val="2"/>
          <w:sz w:val="28"/>
          <w:szCs w:val="28"/>
        </w:rPr>
        <w:t xml:space="preserve"> района</w:t>
      </w:r>
      <w:r w:rsidRPr="00905E38">
        <w:rPr>
          <w:rFonts w:ascii="Times New Roman" w:eastAsia="Calibri" w:hAnsi="Times New Roman" w:cs="Times New Roman"/>
          <w:sz w:val="28"/>
          <w:szCs w:val="28"/>
        </w:rPr>
        <w:t xml:space="preserve"> Курской области;</w:t>
      </w:r>
    </w:p>
    <w:p w14:paraId="46F1EAF9" w14:textId="1EFB596C"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документация по планировке территории, разработанная в период с 201</w:t>
      </w:r>
      <w:r w:rsidR="00884046" w:rsidRPr="00905E38">
        <w:rPr>
          <w:rFonts w:ascii="Times New Roman" w:eastAsia="Calibri" w:hAnsi="Times New Roman" w:cs="Times New Roman"/>
          <w:sz w:val="28"/>
          <w:szCs w:val="28"/>
        </w:rPr>
        <w:t>4</w:t>
      </w:r>
      <w:r w:rsidRPr="00905E38">
        <w:rPr>
          <w:rFonts w:ascii="Times New Roman" w:eastAsia="Calibri" w:hAnsi="Times New Roman" w:cs="Times New Roman"/>
          <w:sz w:val="28"/>
          <w:szCs w:val="28"/>
        </w:rPr>
        <w:t xml:space="preserve"> по 202</w:t>
      </w:r>
      <w:r w:rsidR="00884046" w:rsidRPr="00905E38">
        <w:rPr>
          <w:rFonts w:ascii="Times New Roman" w:eastAsia="Calibri" w:hAnsi="Times New Roman" w:cs="Times New Roman"/>
          <w:sz w:val="28"/>
          <w:szCs w:val="28"/>
        </w:rPr>
        <w:t>3</w:t>
      </w:r>
      <w:r w:rsidRPr="00905E38">
        <w:rPr>
          <w:rFonts w:ascii="Times New Roman" w:eastAsia="Calibri" w:hAnsi="Times New Roman" w:cs="Times New Roman"/>
          <w:sz w:val="28"/>
          <w:szCs w:val="28"/>
        </w:rPr>
        <w:t xml:space="preserve"> годы включительно;</w:t>
      </w:r>
    </w:p>
    <w:p w14:paraId="49D02BB2" w14:textId="77777777"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статистические данные;</w:t>
      </w:r>
    </w:p>
    <w:p w14:paraId="52293251" w14:textId="77777777"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117C216C" w14:textId="1F404287"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Генеральный план позволит реализовать основные цели развития муниципального образования </w:t>
      </w:r>
      <w:r w:rsidRPr="00905E38">
        <w:rPr>
          <w:rFonts w:ascii="Times New Roman" w:eastAsia="Calibri" w:hAnsi="Times New Roman" w:cs="Times New Roman"/>
          <w:kern w:val="2"/>
          <w:sz w:val="28"/>
          <w:szCs w:val="28"/>
        </w:rPr>
        <w:t>«</w:t>
      </w:r>
      <w:r w:rsidR="00884046" w:rsidRPr="00905E38">
        <w:rPr>
          <w:rFonts w:ascii="Times New Roman" w:eastAsia="Calibri" w:hAnsi="Times New Roman" w:cs="Times New Roman"/>
          <w:sz w:val="28"/>
          <w:szCs w:val="28"/>
        </w:rPr>
        <w:t xml:space="preserve">Городновский сельсовет» Железногорского </w:t>
      </w:r>
      <w:r w:rsidRPr="00905E38">
        <w:rPr>
          <w:rFonts w:ascii="Times New Roman" w:eastAsia="Calibri" w:hAnsi="Times New Roman" w:cs="Times New Roman"/>
          <w:kern w:val="2"/>
          <w:sz w:val="28"/>
          <w:szCs w:val="28"/>
        </w:rPr>
        <w:t>района</w:t>
      </w:r>
      <w:r w:rsidRPr="00905E38">
        <w:rPr>
          <w:rFonts w:ascii="Times New Roman" w:eastAsia="Calibri" w:hAnsi="Times New Roman" w:cs="Times New Roman"/>
          <w:sz w:val="28"/>
          <w:szCs w:val="28"/>
        </w:rPr>
        <w:t xml:space="preserve"> Курской области, которыми являются:</w:t>
      </w:r>
    </w:p>
    <w:p w14:paraId="621AF776" w14:textId="77777777"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обеспечение устойчивого развития муниципального образования;</w:t>
      </w:r>
    </w:p>
    <w:p w14:paraId="3F9451CB" w14:textId="77777777"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развитие инженерной, транспортной и социальной инфраструктур на территории муниципального образования;</w:t>
      </w:r>
    </w:p>
    <w:p w14:paraId="3812B01D" w14:textId="77777777" w:rsidR="00707343" w:rsidRPr="00905E38" w:rsidRDefault="00707343" w:rsidP="0070734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сохранение и регенерации исторического и культурного наследия.</w:t>
      </w:r>
    </w:p>
    <w:p w14:paraId="3FFB1A6F" w14:textId="77777777" w:rsidR="00707343" w:rsidRPr="00905E38" w:rsidRDefault="00707343" w:rsidP="00707343">
      <w:pPr>
        <w:widowControl w:val="0"/>
        <w:spacing w:after="0" w:line="240" w:lineRule="auto"/>
        <w:ind w:firstLine="709"/>
        <w:jc w:val="both"/>
        <w:rPr>
          <w:rFonts w:ascii="Times New Roman" w:hAnsi="Times New Roman" w:cs="Times New Roman"/>
          <w:sz w:val="28"/>
        </w:rPr>
      </w:pPr>
      <w:r w:rsidRPr="00905E38">
        <w:rPr>
          <w:rFonts w:ascii="Times New Roman" w:eastAsia="Calibri" w:hAnsi="Times New Roman" w:cs="Times New Roman"/>
          <w:sz w:val="28"/>
          <w:szCs w:val="28"/>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bookmarkEnd w:id="6"/>
      <w:r w:rsidRPr="00905E38">
        <w:rPr>
          <w:rFonts w:ascii="Times New Roman" w:hAnsi="Times New Roman" w:cs="Times New Roman"/>
          <w:sz w:val="28"/>
        </w:rPr>
        <w:t>.</w:t>
      </w:r>
    </w:p>
    <w:p w14:paraId="1F31DC42" w14:textId="77777777" w:rsidR="00707343" w:rsidRPr="00905E38" w:rsidRDefault="00707343" w:rsidP="00707343">
      <w:pPr>
        <w:widowControl w:val="0"/>
        <w:spacing w:after="0" w:line="240" w:lineRule="auto"/>
        <w:ind w:firstLine="709"/>
        <w:jc w:val="both"/>
        <w:rPr>
          <w:rFonts w:ascii="Times New Roman" w:eastAsia="Calibri" w:hAnsi="Times New Roman" w:cs="Times New Roman"/>
          <w:iCs/>
          <w:kern w:val="2"/>
          <w:sz w:val="28"/>
          <w:szCs w:val="28"/>
        </w:rPr>
      </w:pPr>
      <w:bookmarkStart w:id="8" w:name="_Hlk115167048"/>
      <w:r w:rsidRPr="00905E38">
        <w:rPr>
          <w:rFonts w:ascii="Times New Roman" w:eastAsia="Calibri" w:hAnsi="Times New Roman" w:cs="Times New Roman"/>
          <w:b/>
          <w:kern w:val="2"/>
          <w:sz w:val="28"/>
          <w:szCs w:val="28"/>
        </w:rPr>
        <w:t>Состав проектных материалов</w:t>
      </w:r>
    </w:p>
    <w:p w14:paraId="56DB91D6" w14:textId="77777777" w:rsidR="00707343" w:rsidRPr="00905E38" w:rsidRDefault="00707343" w:rsidP="00707343">
      <w:pPr>
        <w:widowControl w:val="0"/>
        <w:spacing w:after="0" w:line="240" w:lineRule="auto"/>
        <w:ind w:firstLine="709"/>
        <w:jc w:val="both"/>
        <w:rPr>
          <w:rFonts w:ascii="Times New Roman" w:eastAsia="Calibri" w:hAnsi="Times New Roman" w:cs="Times New Roman"/>
          <w:b/>
          <w:bCs/>
          <w:kern w:val="2"/>
          <w:sz w:val="28"/>
          <w:szCs w:val="28"/>
        </w:rPr>
      </w:pPr>
      <w:r w:rsidRPr="00905E38">
        <w:rPr>
          <w:rFonts w:ascii="Times New Roman" w:eastAsia="Calibri" w:hAnsi="Times New Roman" w:cs="Times New Roman"/>
          <w:iCs/>
          <w:kern w:val="2"/>
          <w:sz w:val="28"/>
          <w:szCs w:val="28"/>
        </w:rPr>
        <w:t>В соответствии с Градостроительным кодексом Российской Федерации Генеральный план включает в себя следующие материалы:</w:t>
      </w:r>
    </w:p>
    <w:bookmarkEnd w:id="8"/>
    <w:p w14:paraId="4076B1FB" w14:textId="77777777" w:rsidR="00707343" w:rsidRPr="00905E38" w:rsidRDefault="00707343" w:rsidP="00707343">
      <w:pPr>
        <w:widowControl w:val="0"/>
        <w:spacing w:after="0" w:line="244"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
          <w:bCs/>
          <w:sz w:val="28"/>
          <w:szCs w:val="28"/>
        </w:rPr>
        <w:t>Том 1 «Положения о территориальном планировании»:</w:t>
      </w:r>
    </w:p>
    <w:p w14:paraId="2496D1F6" w14:textId="77777777" w:rsidR="00707343" w:rsidRPr="00905E38" w:rsidRDefault="00707343" w:rsidP="00707343">
      <w:pPr>
        <w:tabs>
          <w:tab w:val="left" w:pos="1134"/>
        </w:tabs>
        <w:suppressAutoHyphens/>
        <w:spacing w:after="0" w:line="244"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1. Перечень мероприятий по территориальному планированию в целях размещения объектов местного значения.</w:t>
      </w:r>
    </w:p>
    <w:p w14:paraId="490193CC" w14:textId="77777777" w:rsidR="00707343" w:rsidRPr="00905E38" w:rsidRDefault="00707343" w:rsidP="00707343">
      <w:pPr>
        <w:tabs>
          <w:tab w:val="left" w:pos="1134"/>
        </w:tabs>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kern w:val="2"/>
          <w:sz w:val="28"/>
          <w:szCs w:val="28"/>
        </w:rPr>
        <w:lastRenderedPageBreak/>
        <w:t>2. Параметры функциональных зон, а также сведения о планируемых для размещения в них объектах федерального, регионального и местного значения.</w:t>
      </w:r>
    </w:p>
    <w:p w14:paraId="5C8FD33F" w14:textId="77777777" w:rsidR="00707343" w:rsidRPr="00905E38" w:rsidRDefault="00707343" w:rsidP="00707343">
      <w:pPr>
        <w:widowControl w:val="0"/>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b/>
          <w:bCs/>
          <w:sz w:val="28"/>
          <w:szCs w:val="28"/>
        </w:rPr>
        <w:t>Материалы положения о территориальном планировании в виде карт:</w:t>
      </w:r>
    </w:p>
    <w:p w14:paraId="14A8056F" w14:textId="77777777" w:rsidR="00707343" w:rsidRPr="00905E38" w:rsidRDefault="00707343" w:rsidP="00707343">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функциональных зон;</w:t>
      </w:r>
    </w:p>
    <w:p w14:paraId="51447328" w14:textId="77777777" w:rsidR="00707343" w:rsidRPr="00905E38" w:rsidRDefault="00707343" w:rsidP="00707343">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границ населенных пунктов, входящих в состав муниципального образования;</w:t>
      </w:r>
    </w:p>
    <w:p w14:paraId="4A02A98F" w14:textId="77777777" w:rsidR="00707343" w:rsidRPr="00905E38" w:rsidRDefault="00707343" w:rsidP="00707343">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планируемого размещения объектов местного значения.</w:t>
      </w:r>
    </w:p>
    <w:p w14:paraId="632FBF98" w14:textId="77777777" w:rsidR="00707343" w:rsidRPr="00905E38" w:rsidRDefault="00707343" w:rsidP="00707343">
      <w:pPr>
        <w:widowControl w:val="0"/>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b/>
          <w:bCs/>
          <w:sz w:val="28"/>
          <w:szCs w:val="28"/>
        </w:rPr>
        <w:t>Том 2 «Материалы по обоснованию Генерального плана»:</w:t>
      </w:r>
    </w:p>
    <w:p w14:paraId="39D61298" w14:textId="764AE54F" w:rsidR="00707343" w:rsidRPr="00905E38" w:rsidRDefault="00707343" w:rsidP="00707343">
      <w:pPr>
        <w:widowControl w:val="0"/>
        <w:tabs>
          <w:tab w:val="left" w:pos="1134"/>
        </w:tabs>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1. </w:t>
      </w:r>
      <w:r w:rsidR="005E0A76" w:rsidRPr="00905E38">
        <w:rPr>
          <w:rFonts w:ascii="Times New Roman" w:eastAsia="Calibri" w:hAnsi="Times New Roman" w:cs="Times New Roman"/>
          <w:kern w:val="2"/>
          <w:sz w:val="28"/>
          <w:szCs w:val="28"/>
        </w:rPr>
        <w:t>Общие сведения о муниципальном образовании</w:t>
      </w:r>
      <w:r w:rsidRPr="00905E38">
        <w:rPr>
          <w:rFonts w:ascii="Times New Roman" w:eastAsia="Calibri" w:hAnsi="Times New Roman" w:cs="Times New Roman"/>
          <w:sz w:val="28"/>
          <w:szCs w:val="28"/>
        </w:rPr>
        <w:t>.</w:t>
      </w:r>
    </w:p>
    <w:p w14:paraId="64942C08" w14:textId="77777777" w:rsidR="00707343" w:rsidRPr="00905E38" w:rsidRDefault="00707343" w:rsidP="00707343">
      <w:pPr>
        <w:widowControl w:val="0"/>
        <w:tabs>
          <w:tab w:val="left" w:pos="1134"/>
        </w:tabs>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36B8CF3B" w14:textId="77777777" w:rsidR="00707343" w:rsidRPr="00905E38" w:rsidRDefault="00707343" w:rsidP="00707343">
      <w:pPr>
        <w:widowControl w:val="0"/>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b/>
          <w:bCs/>
          <w:sz w:val="28"/>
          <w:szCs w:val="28"/>
        </w:rPr>
        <w:t>Материалы по обоснованию Генерального плана в виде карт:</w:t>
      </w:r>
    </w:p>
    <w:p w14:paraId="187A3CD1" w14:textId="77777777" w:rsidR="00884046" w:rsidRPr="00905E38" w:rsidRDefault="00884046" w:rsidP="00884046">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объектов транспортной и инженерной инфраструктур;</w:t>
      </w:r>
    </w:p>
    <w:p w14:paraId="6AF2DD87" w14:textId="77777777" w:rsidR="00707343" w:rsidRPr="00905E38" w:rsidRDefault="00707343" w:rsidP="00707343">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современного использования территории;</w:t>
      </w:r>
    </w:p>
    <w:p w14:paraId="02296EBF" w14:textId="77777777" w:rsidR="00707343" w:rsidRPr="00905E38" w:rsidRDefault="00707343" w:rsidP="00707343">
      <w:pPr>
        <w:widowControl w:val="0"/>
        <w:suppressAutoHyphens/>
        <w:spacing w:after="0" w:line="244"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Карта использования территории с отображением зон с особыми условиями использования территории.</w:t>
      </w:r>
    </w:p>
    <w:p w14:paraId="0A8A3BAE" w14:textId="77777777" w:rsidR="00707343" w:rsidRPr="00905E38" w:rsidRDefault="00707343" w:rsidP="00707343">
      <w:pPr>
        <w:widowControl w:val="0"/>
        <w:spacing w:after="0" w:line="240" w:lineRule="auto"/>
        <w:ind w:firstLine="709"/>
        <w:jc w:val="both"/>
        <w:rPr>
          <w:rFonts w:ascii="Times New Roman" w:hAnsi="Times New Roman" w:cs="Times New Roman"/>
          <w:bCs/>
          <w:sz w:val="28"/>
          <w:szCs w:val="28"/>
        </w:rPr>
      </w:pPr>
      <w:r w:rsidRPr="00905E38">
        <w:rPr>
          <w:rFonts w:ascii="Times New Roman" w:hAnsi="Times New Roman" w:cs="Times New Roman"/>
          <w:b/>
          <w:bCs/>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74202EB8" w14:textId="77777777" w:rsidR="00707343" w:rsidRPr="00905E38" w:rsidRDefault="00707343" w:rsidP="00707343">
      <w:pPr>
        <w:widowControl w:val="0"/>
        <w:tabs>
          <w:tab w:val="left" w:pos="1134"/>
        </w:tabs>
        <w:spacing w:after="0" w:line="240" w:lineRule="auto"/>
        <w:ind w:firstLine="709"/>
        <w:jc w:val="both"/>
        <w:rPr>
          <w:rFonts w:ascii="Times New Roman" w:hAnsi="Times New Roman" w:cs="Times New Roman"/>
          <w:bCs/>
          <w:sz w:val="28"/>
          <w:szCs w:val="28"/>
        </w:rPr>
      </w:pPr>
      <w:r w:rsidRPr="00905E38">
        <w:rPr>
          <w:rFonts w:ascii="Times New Roman" w:hAnsi="Times New Roman" w:cs="Times New Roman"/>
          <w:bCs/>
          <w:sz w:val="28"/>
          <w:szCs w:val="28"/>
        </w:rPr>
        <w:t>Перечень основных факторов риска возникновения чрезвычайных ситуаций природного и техногенного характера;</w:t>
      </w:r>
    </w:p>
    <w:p w14:paraId="11AD35A2"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w:t>
      </w:r>
    </w:p>
    <w:p w14:paraId="3CEF48AA"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2) в разделе 1 «Общие сведения о муниципальном образовании»:</w:t>
      </w:r>
    </w:p>
    <w:p w14:paraId="42C3802B"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а) в подразделе 1.1 «Общие сведения о муниципальном образовании»:</w:t>
      </w:r>
    </w:p>
    <w:p w14:paraId="6118C65D" w14:textId="320ABDF4"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первом слова «</w:t>
      </w:r>
      <w:r w:rsidR="0086524F" w:rsidRPr="00905E38">
        <w:rPr>
          <w:rFonts w:ascii="Times New Roman" w:eastAsia="Calibri" w:hAnsi="Times New Roman" w:cs="Times New Roman"/>
          <w:kern w:val="2"/>
          <w:sz w:val="28"/>
          <w:szCs w:val="28"/>
        </w:rPr>
        <w:t>12227,8</w:t>
      </w:r>
      <w:r w:rsidRPr="00905E38">
        <w:rPr>
          <w:rFonts w:ascii="Times New Roman" w:eastAsia="Calibri" w:hAnsi="Times New Roman" w:cs="Times New Roman"/>
          <w:kern w:val="2"/>
          <w:sz w:val="28"/>
          <w:szCs w:val="28"/>
        </w:rPr>
        <w:t xml:space="preserve"> га</w:t>
      </w:r>
      <w:r w:rsidRPr="00905E38">
        <w:rPr>
          <w:rFonts w:ascii="Times New Roman" w:hAnsi="Times New Roman" w:cs="Times New Roman"/>
          <w:sz w:val="28"/>
          <w:szCs w:val="28"/>
        </w:rPr>
        <w:t>» заменить словами «</w:t>
      </w:r>
      <w:r w:rsidR="00640790" w:rsidRPr="00905E38">
        <w:rPr>
          <w:rFonts w:ascii="Times New Roman" w:hAnsi="Times New Roman" w:cs="Times New Roman"/>
          <w:sz w:val="28"/>
          <w:szCs w:val="28"/>
        </w:rPr>
        <w:t>11833,5</w:t>
      </w:r>
      <w:r w:rsidRPr="00905E38">
        <w:rPr>
          <w:rFonts w:ascii="Times New Roman" w:hAnsi="Times New Roman" w:cs="Times New Roman"/>
          <w:sz w:val="28"/>
          <w:szCs w:val="28"/>
        </w:rPr>
        <w:t xml:space="preserve"> га»;</w:t>
      </w:r>
    </w:p>
    <w:p w14:paraId="0E7EC856" w14:textId="5FDD16CB" w:rsidR="00707343" w:rsidRPr="00905E38" w:rsidRDefault="00707343" w:rsidP="00641FA5">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втором слова «</w:t>
      </w:r>
      <w:r w:rsidR="00641FA5" w:rsidRPr="00905E38">
        <w:rPr>
          <w:rFonts w:ascii="Times New Roman" w:hAnsi="Times New Roman" w:cs="Times New Roman"/>
          <w:sz w:val="28"/>
          <w:szCs w:val="28"/>
        </w:rPr>
        <w:t>Законом Курской области № 76-ЗКО «О преобразовании некоторых муниципальных образований Железногорского и Рыльского районов Курской области и внесении изменений в отдельные законодательные акты Курской области» от 07 ноября 2017 года</w:t>
      </w:r>
      <w:r w:rsidRPr="00905E38">
        <w:rPr>
          <w:rFonts w:ascii="Times New Roman" w:hAnsi="Times New Roman" w:cs="Times New Roman"/>
          <w:sz w:val="28"/>
          <w:szCs w:val="28"/>
        </w:rPr>
        <w:t>» заменить словами «Законом Курской области от 21 октября 2004 года № 48</w:t>
      </w:r>
      <w:r w:rsidRPr="00905E38">
        <w:rPr>
          <w:rFonts w:ascii="Times New Roman" w:hAnsi="Times New Roman" w:cs="Times New Roman"/>
          <w:sz w:val="28"/>
          <w:szCs w:val="28"/>
        </w:rPr>
        <w:noBreakHyphen/>
        <w:t xml:space="preserve">ЗКО «О муниципальных образованиях Курской области и </w:t>
      </w:r>
      <w:r w:rsidR="00641FA5" w:rsidRPr="00905E38">
        <w:rPr>
          <w:rFonts w:ascii="Times New Roman" w:hAnsi="Times New Roman" w:cs="Times New Roman"/>
          <w:sz w:val="28"/>
          <w:szCs w:val="28"/>
        </w:rPr>
        <w:t>Законом Курской области от 7 ноября 2017 г. № 76-ЗКО «О преобразовании некоторых муниципальных образований Железногорского и Рыльского районов Курской области и внесении изменений в отдельные законодательные акты Курской области</w:t>
      </w:r>
      <w:r w:rsidRPr="00905E38">
        <w:rPr>
          <w:rFonts w:ascii="Times New Roman" w:hAnsi="Times New Roman" w:cs="Times New Roman"/>
          <w:sz w:val="28"/>
          <w:szCs w:val="28"/>
        </w:rPr>
        <w:t>»;</w:t>
      </w:r>
    </w:p>
    <w:p w14:paraId="749A171D" w14:textId="33096D31" w:rsidR="00707343" w:rsidRPr="00905E38" w:rsidRDefault="006B1724"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в </w:t>
      </w:r>
      <w:r w:rsidR="00707343" w:rsidRPr="00905E38">
        <w:rPr>
          <w:rFonts w:ascii="Times New Roman" w:hAnsi="Times New Roman" w:cs="Times New Roman"/>
          <w:sz w:val="28"/>
          <w:szCs w:val="28"/>
        </w:rPr>
        <w:t>абзац</w:t>
      </w:r>
      <w:r w:rsidRPr="00905E38">
        <w:rPr>
          <w:rFonts w:ascii="Times New Roman" w:hAnsi="Times New Roman" w:cs="Times New Roman"/>
          <w:sz w:val="28"/>
          <w:szCs w:val="28"/>
        </w:rPr>
        <w:t>е</w:t>
      </w:r>
      <w:r w:rsidR="00707343" w:rsidRPr="00905E38">
        <w:rPr>
          <w:rFonts w:ascii="Times New Roman" w:hAnsi="Times New Roman" w:cs="Times New Roman"/>
          <w:sz w:val="28"/>
          <w:szCs w:val="28"/>
        </w:rPr>
        <w:t xml:space="preserve"> трет</w:t>
      </w:r>
      <w:r w:rsidRPr="00905E38">
        <w:rPr>
          <w:rFonts w:ascii="Times New Roman" w:hAnsi="Times New Roman" w:cs="Times New Roman"/>
          <w:sz w:val="28"/>
          <w:szCs w:val="28"/>
        </w:rPr>
        <w:t>ьем слова «ФЗ-131 «Об общих принципах организации местного самоуправления в Российской Федерации» заменить словами «</w:t>
      </w:r>
      <w:r w:rsidR="00707343" w:rsidRPr="00905E38">
        <w:rPr>
          <w:rFonts w:ascii="Times New Roman" w:hAnsi="Times New Roman" w:cs="Times New Roman"/>
          <w:sz w:val="28"/>
          <w:szCs w:val="28"/>
        </w:rPr>
        <w:t xml:space="preserve">Федерального закона от 6 октября 2003 года № 131-ФЗ «Об общих принципах организации местного самоуправления в Российской </w:t>
      </w:r>
      <w:r w:rsidR="00707343" w:rsidRPr="00905E38">
        <w:rPr>
          <w:rFonts w:ascii="Times New Roman" w:hAnsi="Times New Roman" w:cs="Times New Roman"/>
          <w:sz w:val="28"/>
          <w:szCs w:val="28"/>
        </w:rPr>
        <w:lastRenderedPageBreak/>
        <w:t>Федерации»;</w:t>
      </w:r>
    </w:p>
    <w:p w14:paraId="5675AEF1"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б) в подразделе 1.2 «Административное устройство муниципального образования. Границы муниципального образования»:</w:t>
      </w:r>
    </w:p>
    <w:p w14:paraId="7BC533AE" w14:textId="2824006E"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в абзаце </w:t>
      </w:r>
      <w:r w:rsidR="00E82D9A" w:rsidRPr="00905E38">
        <w:rPr>
          <w:rFonts w:ascii="Times New Roman" w:hAnsi="Times New Roman" w:cs="Times New Roman"/>
          <w:sz w:val="28"/>
          <w:szCs w:val="28"/>
        </w:rPr>
        <w:t>первом</w:t>
      </w:r>
      <w:r w:rsidRPr="00905E38">
        <w:rPr>
          <w:rFonts w:ascii="Times New Roman" w:hAnsi="Times New Roman" w:cs="Times New Roman"/>
          <w:sz w:val="28"/>
          <w:szCs w:val="28"/>
        </w:rPr>
        <w:t xml:space="preserve"> слова «</w:t>
      </w:r>
      <w:r w:rsidR="00E82D9A" w:rsidRPr="00905E38">
        <w:rPr>
          <w:rFonts w:ascii="Times New Roman" w:hAnsi="Times New Roman" w:cs="Times New Roman"/>
          <w:sz w:val="28"/>
          <w:szCs w:val="28"/>
        </w:rPr>
        <w:t>12227,8 га</w:t>
      </w:r>
      <w:r w:rsidRPr="00905E38">
        <w:rPr>
          <w:rFonts w:ascii="Times New Roman" w:hAnsi="Times New Roman" w:cs="Times New Roman"/>
          <w:sz w:val="28"/>
          <w:szCs w:val="28"/>
        </w:rPr>
        <w:t>» заменить словами «</w:t>
      </w:r>
      <w:r w:rsidR="005778B7" w:rsidRPr="00905E38">
        <w:rPr>
          <w:rFonts w:ascii="Times New Roman" w:hAnsi="Times New Roman" w:cs="Times New Roman"/>
          <w:sz w:val="28"/>
          <w:szCs w:val="28"/>
        </w:rPr>
        <w:t>11833,5</w:t>
      </w:r>
      <w:r w:rsidRPr="00905E38">
        <w:rPr>
          <w:rFonts w:ascii="Times New Roman" w:hAnsi="Times New Roman" w:cs="Times New Roman"/>
          <w:sz w:val="28"/>
          <w:szCs w:val="28"/>
        </w:rPr>
        <w:t xml:space="preserve"> га»;</w:t>
      </w:r>
    </w:p>
    <w:p w14:paraId="575C9C23" w14:textId="544EEFEA"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рисунок «</w:t>
      </w:r>
      <w:r w:rsidR="000752ED" w:rsidRPr="00905E38">
        <w:rPr>
          <w:rFonts w:ascii="Times New Roman" w:hAnsi="Times New Roman" w:cs="Times New Roman"/>
          <w:sz w:val="28"/>
          <w:szCs w:val="28"/>
        </w:rPr>
        <w:t>Существующие границы Городновского сельсовета</w:t>
      </w:r>
      <w:r w:rsidRPr="00905E38">
        <w:rPr>
          <w:rFonts w:ascii="Times New Roman" w:hAnsi="Times New Roman" w:cs="Times New Roman"/>
          <w:sz w:val="28"/>
          <w:szCs w:val="28"/>
        </w:rPr>
        <w:t>» подраздела «Границы муниципального образования» изложить в следующей редакции:</w:t>
      </w:r>
    </w:p>
    <w:p w14:paraId="7AF94F53"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w:t>
      </w:r>
    </w:p>
    <w:p w14:paraId="4965181D" w14:textId="7F7EBBFF" w:rsidR="00707343" w:rsidRPr="00905E38" w:rsidRDefault="008E393B" w:rsidP="008E393B">
      <w:pPr>
        <w:widowControl w:val="0"/>
        <w:suppressAutoHyphens/>
        <w:spacing w:after="0" w:line="240" w:lineRule="auto"/>
        <w:jc w:val="center"/>
        <w:rPr>
          <w:rFonts w:ascii="Times New Roman" w:hAnsi="Times New Roman" w:cs="Times New Roman"/>
          <w:sz w:val="28"/>
          <w:szCs w:val="28"/>
        </w:rPr>
      </w:pPr>
      <w:r w:rsidRPr="00905E38">
        <w:rPr>
          <w:rFonts w:ascii="Times New Roman" w:hAnsi="Times New Roman" w:cs="Times New Roman"/>
          <w:noProof/>
          <w:sz w:val="28"/>
          <w:szCs w:val="28"/>
        </w:rPr>
        <w:drawing>
          <wp:inline distT="0" distB="0" distL="0" distR="0" wp14:anchorId="3BFF2A43" wp14:editId="49817AE7">
            <wp:extent cx="3711813" cy="6724650"/>
            <wp:effectExtent l="0" t="0" r="3175" b="0"/>
            <wp:docPr id="2916487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48751" name=""/>
                    <pic:cNvPicPr/>
                  </pic:nvPicPr>
                  <pic:blipFill rotWithShape="1">
                    <a:blip r:embed="rId15"/>
                    <a:srcRect l="1633" t="3872" r="4081" b="797"/>
                    <a:stretch/>
                  </pic:blipFill>
                  <pic:spPr bwMode="auto">
                    <a:xfrm>
                      <a:off x="0" y="0"/>
                      <a:ext cx="3729242" cy="6756226"/>
                    </a:xfrm>
                    <a:prstGeom prst="rect">
                      <a:avLst/>
                    </a:prstGeom>
                    <a:ln>
                      <a:noFill/>
                    </a:ln>
                    <a:extLst>
                      <a:ext uri="{53640926-AAD7-44D8-BBD7-CCE9431645EC}">
                        <a14:shadowObscured xmlns:a14="http://schemas.microsoft.com/office/drawing/2010/main"/>
                      </a:ext>
                    </a:extLst>
                  </pic:spPr>
                </pic:pic>
              </a:graphicData>
            </a:graphic>
          </wp:inline>
        </w:drawing>
      </w:r>
    </w:p>
    <w:p w14:paraId="465AFF34"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p>
    <w:p w14:paraId="2BFD5299" w14:textId="6F8719EB" w:rsidR="00707343" w:rsidRPr="00905E38" w:rsidRDefault="00707343" w:rsidP="00707343">
      <w:pPr>
        <w:widowControl w:val="0"/>
        <w:suppressAutoHyphens/>
        <w:spacing w:after="0" w:line="240" w:lineRule="auto"/>
        <w:jc w:val="center"/>
        <w:rPr>
          <w:rFonts w:ascii="Times New Roman" w:hAnsi="Times New Roman" w:cs="Times New Roman"/>
          <w:sz w:val="28"/>
          <w:szCs w:val="28"/>
        </w:rPr>
      </w:pPr>
      <w:r w:rsidRPr="00905E38">
        <w:rPr>
          <w:rFonts w:ascii="Times New Roman" w:hAnsi="Times New Roman" w:cs="Times New Roman"/>
          <w:b/>
          <w:bCs/>
          <w:sz w:val="28"/>
          <w:szCs w:val="28"/>
        </w:rPr>
        <w:t xml:space="preserve">Рис. Существующие границы </w:t>
      </w:r>
      <w:r w:rsidRPr="00905E38">
        <w:rPr>
          <w:rFonts w:ascii="Times New Roman" w:eastAsia="Calibri" w:hAnsi="Times New Roman" w:cs="Times New Roman"/>
          <w:b/>
          <w:bCs/>
          <w:kern w:val="2"/>
          <w:sz w:val="28"/>
          <w:szCs w:val="28"/>
        </w:rPr>
        <w:t>муниципального образования</w:t>
      </w:r>
      <w:r w:rsidRPr="00905E38">
        <w:rPr>
          <w:rFonts w:ascii="Times New Roman" w:hAnsi="Times New Roman" w:cs="Times New Roman"/>
          <w:b/>
          <w:bCs/>
          <w:sz w:val="28"/>
          <w:szCs w:val="28"/>
        </w:rPr>
        <w:t xml:space="preserve"> «</w:t>
      </w:r>
      <w:r w:rsidR="00DC4AAE" w:rsidRPr="00905E38">
        <w:rPr>
          <w:rFonts w:ascii="Times New Roman" w:hAnsi="Times New Roman" w:cs="Times New Roman"/>
          <w:b/>
          <w:bCs/>
          <w:sz w:val="28"/>
          <w:szCs w:val="28"/>
        </w:rPr>
        <w:t>Городновский</w:t>
      </w:r>
      <w:r w:rsidRPr="00905E38">
        <w:rPr>
          <w:rFonts w:ascii="Times New Roman" w:hAnsi="Times New Roman" w:cs="Times New Roman"/>
          <w:b/>
          <w:bCs/>
          <w:sz w:val="28"/>
          <w:szCs w:val="28"/>
        </w:rPr>
        <w:t xml:space="preserve"> сельсовет» </w:t>
      </w:r>
      <w:r w:rsidR="00DC4AAE" w:rsidRPr="00905E38">
        <w:rPr>
          <w:rFonts w:ascii="Times New Roman" w:hAnsi="Times New Roman" w:cs="Times New Roman"/>
          <w:b/>
          <w:bCs/>
          <w:sz w:val="28"/>
          <w:szCs w:val="28"/>
        </w:rPr>
        <w:t>Железногорского</w:t>
      </w:r>
      <w:r w:rsidRPr="00905E38">
        <w:rPr>
          <w:rFonts w:ascii="Times New Roman" w:hAnsi="Times New Roman" w:cs="Times New Roman"/>
          <w:b/>
          <w:bCs/>
          <w:sz w:val="28"/>
          <w:szCs w:val="28"/>
        </w:rPr>
        <w:t xml:space="preserve"> района Курской области</w:t>
      </w:r>
      <w:r w:rsidR="009C6131" w:rsidRPr="00905E38">
        <w:rPr>
          <w:rFonts w:ascii="Times New Roman" w:hAnsi="Times New Roman" w:cs="Times New Roman"/>
          <w:sz w:val="28"/>
          <w:szCs w:val="28"/>
        </w:rPr>
        <w:t>»;</w:t>
      </w:r>
    </w:p>
    <w:p w14:paraId="30566FDB" w14:textId="15338E3B" w:rsidR="00707343" w:rsidRPr="00905E38" w:rsidRDefault="004A12F2" w:rsidP="00707343">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lastRenderedPageBreak/>
        <w:t xml:space="preserve">в абзаце </w:t>
      </w:r>
      <w:r w:rsidR="00707343" w:rsidRPr="00905E38">
        <w:rPr>
          <w:rFonts w:ascii="Times New Roman" w:eastAsia="Calibri" w:hAnsi="Times New Roman" w:cs="Times New Roman"/>
          <w:kern w:val="2"/>
          <w:sz w:val="28"/>
          <w:szCs w:val="28"/>
        </w:rPr>
        <w:t>подраздел</w:t>
      </w:r>
      <w:r w:rsidRPr="00905E38">
        <w:rPr>
          <w:rFonts w:ascii="Times New Roman" w:eastAsia="Calibri" w:hAnsi="Times New Roman" w:cs="Times New Roman"/>
          <w:kern w:val="2"/>
          <w:sz w:val="28"/>
          <w:szCs w:val="28"/>
        </w:rPr>
        <w:t>а</w:t>
      </w:r>
      <w:r w:rsidR="00707343" w:rsidRPr="00905E38">
        <w:rPr>
          <w:rFonts w:ascii="Times New Roman" w:eastAsia="Calibri" w:hAnsi="Times New Roman" w:cs="Times New Roman"/>
          <w:kern w:val="2"/>
          <w:sz w:val="28"/>
          <w:szCs w:val="28"/>
        </w:rPr>
        <w:t xml:space="preserve"> «Описание границ муниципального образования» </w:t>
      </w:r>
      <w:r w:rsidRPr="00905E38">
        <w:rPr>
          <w:rFonts w:ascii="Times New Roman" w:eastAsia="Calibri" w:hAnsi="Times New Roman" w:cs="Times New Roman"/>
          <w:kern w:val="2"/>
          <w:sz w:val="28"/>
          <w:szCs w:val="28"/>
        </w:rPr>
        <w:t xml:space="preserve">слова «с </w:t>
      </w:r>
      <w:proofErr w:type="spellStart"/>
      <w:r w:rsidRPr="00905E38">
        <w:rPr>
          <w:rFonts w:ascii="Times New Roman" w:eastAsia="Calibri" w:hAnsi="Times New Roman" w:cs="Times New Roman"/>
          <w:kern w:val="2"/>
          <w:sz w:val="28"/>
          <w:szCs w:val="28"/>
        </w:rPr>
        <w:t>Андросовским</w:t>
      </w:r>
      <w:proofErr w:type="spellEnd"/>
      <w:r w:rsidRPr="00905E38">
        <w:rPr>
          <w:rFonts w:ascii="Times New Roman" w:eastAsia="Calibri" w:hAnsi="Times New Roman" w:cs="Times New Roman"/>
          <w:kern w:val="2"/>
          <w:sz w:val="28"/>
          <w:szCs w:val="28"/>
        </w:rPr>
        <w:t xml:space="preserve"> сельсоветом» заменить словами «с </w:t>
      </w:r>
      <w:proofErr w:type="spellStart"/>
      <w:r w:rsidRPr="00905E38">
        <w:rPr>
          <w:rFonts w:ascii="Times New Roman" w:eastAsia="Calibri" w:hAnsi="Times New Roman" w:cs="Times New Roman"/>
          <w:kern w:val="2"/>
          <w:sz w:val="28"/>
          <w:szCs w:val="28"/>
        </w:rPr>
        <w:t>Андросовским</w:t>
      </w:r>
      <w:proofErr w:type="spellEnd"/>
      <w:r w:rsidRPr="00905E38">
        <w:rPr>
          <w:rFonts w:ascii="Times New Roman" w:eastAsia="Calibri" w:hAnsi="Times New Roman" w:cs="Times New Roman"/>
          <w:kern w:val="2"/>
          <w:sz w:val="28"/>
          <w:szCs w:val="28"/>
        </w:rPr>
        <w:t xml:space="preserve"> сельсоветом и </w:t>
      </w:r>
      <w:proofErr w:type="spellStart"/>
      <w:r w:rsidRPr="00905E38">
        <w:rPr>
          <w:rFonts w:ascii="Times New Roman" w:eastAsia="Calibri" w:hAnsi="Times New Roman" w:cs="Times New Roman"/>
          <w:kern w:val="2"/>
          <w:sz w:val="28"/>
          <w:szCs w:val="28"/>
        </w:rPr>
        <w:t>Новоандросовским</w:t>
      </w:r>
      <w:proofErr w:type="spellEnd"/>
      <w:r w:rsidRPr="00905E38">
        <w:rPr>
          <w:rFonts w:ascii="Times New Roman" w:eastAsia="Calibri" w:hAnsi="Times New Roman" w:cs="Times New Roman"/>
          <w:kern w:val="2"/>
          <w:sz w:val="28"/>
          <w:szCs w:val="28"/>
        </w:rPr>
        <w:t xml:space="preserve"> сельсоветом»;</w:t>
      </w:r>
    </w:p>
    <w:p w14:paraId="4EEF088A" w14:textId="77777777" w:rsidR="006C6774"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подразде</w:t>
      </w:r>
      <w:r w:rsidR="006C6774" w:rsidRPr="00905E38">
        <w:rPr>
          <w:rFonts w:ascii="Times New Roman" w:hAnsi="Times New Roman" w:cs="Times New Roman"/>
          <w:sz w:val="28"/>
          <w:szCs w:val="28"/>
        </w:rPr>
        <w:t>ле</w:t>
      </w:r>
      <w:r w:rsidRPr="00905E38">
        <w:rPr>
          <w:rFonts w:ascii="Times New Roman" w:hAnsi="Times New Roman" w:cs="Times New Roman"/>
          <w:sz w:val="28"/>
          <w:szCs w:val="28"/>
        </w:rPr>
        <w:t xml:space="preserve"> «Климатическая характеристика»</w:t>
      </w:r>
      <w:r w:rsidR="006C6774" w:rsidRPr="00905E38">
        <w:rPr>
          <w:rFonts w:ascii="Times New Roman" w:hAnsi="Times New Roman" w:cs="Times New Roman"/>
          <w:sz w:val="28"/>
          <w:szCs w:val="28"/>
        </w:rPr>
        <w:t>:</w:t>
      </w:r>
    </w:p>
    <w:p w14:paraId="538427A7" w14:textId="7B994598" w:rsidR="00707343" w:rsidRPr="00905E38" w:rsidRDefault="006C6774"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первом аббревиатуру «МО» заменить словами «муниципальное образование «Городновский сельсовет» Железногорского района Курской области»;</w:t>
      </w:r>
    </w:p>
    <w:p w14:paraId="0FF217F3"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подразделе «Гидрография и ресурсы поверхностных вод»:</w:t>
      </w:r>
    </w:p>
    <w:p w14:paraId="597E6EC8" w14:textId="082869B4" w:rsidR="00252AAA" w:rsidRPr="00905E38" w:rsidRDefault="00252AAA"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абзац первый исключить;</w:t>
      </w:r>
    </w:p>
    <w:p w14:paraId="6E931803" w14:textId="2F939D64" w:rsidR="00252AAA" w:rsidRPr="00905E38" w:rsidRDefault="00252AAA"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в абзаце втором слова «р. Свапа и ее притоками: р. Белый </w:t>
      </w:r>
      <w:proofErr w:type="spellStart"/>
      <w:r w:rsidRPr="00905E38">
        <w:rPr>
          <w:rFonts w:ascii="Times New Roman" w:hAnsi="Times New Roman" w:cs="Times New Roman"/>
          <w:sz w:val="28"/>
          <w:szCs w:val="28"/>
        </w:rPr>
        <w:t>Немед</w:t>
      </w:r>
      <w:proofErr w:type="spellEnd"/>
      <w:r w:rsidRPr="00905E38">
        <w:rPr>
          <w:rFonts w:ascii="Times New Roman" w:hAnsi="Times New Roman" w:cs="Times New Roman"/>
          <w:sz w:val="28"/>
          <w:szCs w:val="28"/>
        </w:rPr>
        <w:t>, р. </w:t>
      </w:r>
      <w:proofErr w:type="spellStart"/>
      <w:r w:rsidRPr="00905E38">
        <w:rPr>
          <w:rFonts w:ascii="Times New Roman" w:hAnsi="Times New Roman" w:cs="Times New Roman"/>
          <w:sz w:val="28"/>
          <w:szCs w:val="28"/>
        </w:rPr>
        <w:t>Тишимля</w:t>
      </w:r>
      <w:proofErr w:type="spellEnd"/>
      <w:r w:rsidRPr="00905E38">
        <w:rPr>
          <w:rFonts w:ascii="Times New Roman" w:hAnsi="Times New Roman" w:cs="Times New Roman"/>
          <w:sz w:val="28"/>
          <w:szCs w:val="28"/>
        </w:rPr>
        <w:t>» заменить словами «Михайловским водохранилищем»;</w:t>
      </w:r>
    </w:p>
    <w:p w14:paraId="2F0539CC" w14:textId="59E8D1CB" w:rsidR="00707343" w:rsidRPr="00905E38" w:rsidRDefault="00707343" w:rsidP="00252AAA">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абзац</w:t>
      </w:r>
      <w:r w:rsidR="00252AAA" w:rsidRPr="00905E38">
        <w:rPr>
          <w:rFonts w:ascii="Times New Roman" w:hAnsi="Times New Roman" w:cs="Times New Roman"/>
          <w:sz w:val="28"/>
          <w:szCs w:val="28"/>
        </w:rPr>
        <w:t>ы</w:t>
      </w:r>
      <w:r w:rsidRPr="00905E38">
        <w:rPr>
          <w:rFonts w:ascii="Times New Roman" w:hAnsi="Times New Roman" w:cs="Times New Roman"/>
          <w:sz w:val="28"/>
          <w:szCs w:val="28"/>
        </w:rPr>
        <w:t xml:space="preserve"> трет</w:t>
      </w:r>
      <w:r w:rsidR="00252AAA" w:rsidRPr="00905E38">
        <w:rPr>
          <w:rFonts w:ascii="Times New Roman" w:hAnsi="Times New Roman" w:cs="Times New Roman"/>
          <w:sz w:val="28"/>
          <w:szCs w:val="28"/>
        </w:rPr>
        <w:t>ий - пятый исключить;</w:t>
      </w:r>
    </w:p>
    <w:p w14:paraId="768706CC"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седьмом подраздела «Гидрогеологические условия» слова «ГОСТа Р 51232-98 «Вода питьевая»» заменить словами «ГОСТ Р 51232-98 «Вода питьевая. Общие требования к организации и методам контроля качества»;</w:t>
      </w:r>
    </w:p>
    <w:p w14:paraId="351CA916"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подраздел «Минерально-сырьевые ресурсы» изложить в следующей редакции:</w:t>
      </w:r>
    </w:p>
    <w:p w14:paraId="278F76E7"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b/>
          <w:bCs/>
          <w:sz w:val="28"/>
          <w:szCs w:val="28"/>
        </w:rPr>
      </w:pPr>
      <w:r w:rsidRPr="00905E38">
        <w:rPr>
          <w:rFonts w:ascii="Times New Roman" w:hAnsi="Times New Roman" w:cs="Times New Roman"/>
          <w:sz w:val="28"/>
          <w:szCs w:val="28"/>
        </w:rPr>
        <w:t>«</w:t>
      </w:r>
      <w:r w:rsidRPr="00905E38">
        <w:rPr>
          <w:rFonts w:ascii="Times New Roman" w:hAnsi="Times New Roman" w:cs="Times New Roman"/>
          <w:b/>
          <w:bCs/>
          <w:sz w:val="28"/>
          <w:szCs w:val="28"/>
        </w:rPr>
        <w:t>Минерально-сырьевые ресурсы</w:t>
      </w:r>
    </w:p>
    <w:p w14:paraId="45D14174"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p>
    <w:p w14:paraId="002B3BD6" w14:textId="5D3E2799" w:rsidR="007E6534" w:rsidRPr="00905E38" w:rsidRDefault="007E6534" w:rsidP="007E6534">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нераспредел</w:t>
      </w:r>
      <w:r w:rsidR="00C53E56" w:rsidRPr="00905E38">
        <w:rPr>
          <w:rFonts w:ascii="Times New Roman" w:hAnsi="Times New Roman" w:cs="Times New Roman"/>
          <w:sz w:val="28"/>
          <w:szCs w:val="28"/>
        </w:rPr>
        <w:t>е</w:t>
      </w:r>
      <w:r w:rsidRPr="00905E38">
        <w:rPr>
          <w:rFonts w:ascii="Times New Roman" w:hAnsi="Times New Roman" w:cs="Times New Roman"/>
          <w:sz w:val="28"/>
          <w:szCs w:val="28"/>
        </w:rPr>
        <w:t xml:space="preserve">нном фонде недр на территории муниципального образования «Городновский сельсовет» Железногорского района Курской области находится </w:t>
      </w:r>
      <w:proofErr w:type="spellStart"/>
      <w:r w:rsidRPr="00905E38">
        <w:rPr>
          <w:rFonts w:ascii="Times New Roman" w:hAnsi="Times New Roman" w:cs="Times New Roman"/>
          <w:sz w:val="28"/>
          <w:szCs w:val="28"/>
        </w:rPr>
        <w:t>Большебобровское</w:t>
      </w:r>
      <w:proofErr w:type="spellEnd"/>
      <w:r w:rsidRPr="00905E38">
        <w:rPr>
          <w:rFonts w:ascii="Times New Roman" w:hAnsi="Times New Roman" w:cs="Times New Roman"/>
          <w:sz w:val="28"/>
          <w:szCs w:val="28"/>
        </w:rPr>
        <w:t xml:space="preserve"> месторождение ОПИ – суглинков и глин, расположенное в 17 - 18 км от г. Железногорска на восток, юго-восточнее с. </w:t>
      </w:r>
      <w:proofErr w:type="spellStart"/>
      <w:r w:rsidRPr="00905E38">
        <w:rPr>
          <w:rFonts w:ascii="Times New Roman" w:hAnsi="Times New Roman" w:cs="Times New Roman"/>
          <w:sz w:val="28"/>
          <w:szCs w:val="28"/>
        </w:rPr>
        <w:t>Большебоброво</w:t>
      </w:r>
      <w:proofErr w:type="spellEnd"/>
      <w:r w:rsidRPr="00905E38">
        <w:rPr>
          <w:rFonts w:ascii="Times New Roman" w:hAnsi="Times New Roman" w:cs="Times New Roman"/>
          <w:sz w:val="28"/>
          <w:szCs w:val="28"/>
        </w:rPr>
        <w:t>.</w:t>
      </w:r>
    </w:p>
    <w:p w14:paraId="3BCD6FF3" w14:textId="15A339FE" w:rsidR="00707343" w:rsidRPr="00905E38" w:rsidRDefault="007E6534" w:rsidP="007E6534">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Запасы сырья подсчитаны по категории С</w:t>
      </w:r>
      <w:r w:rsidRPr="00905E38">
        <w:rPr>
          <w:rFonts w:ascii="Times New Roman" w:hAnsi="Times New Roman" w:cs="Times New Roman"/>
          <w:sz w:val="28"/>
          <w:szCs w:val="28"/>
          <w:vertAlign w:val="subscript"/>
        </w:rPr>
        <w:t>2</w:t>
      </w:r>
      <w:r w:rsidRPr="00905E38">
        <w:rPr>
          <w:rFonts w:ascii="Times New Roman" w:hAnsi="Times New Roman" w:cs="Times New Roman"/>
          <w:sz w:val="28"/>
          <w:szCs w:val="28"/>
        </w:rPr>
        <w:t xml:space="preserve"> в количестве 537,3 тыс. м</w:t>
      </w:r>
      <w:r w:rsidRPr="00905E38">
        <w:rPr>
          <w:rFonts w:ascii="Times New Roman" w:hAnsi="Times New Roman" w:cs="Times New Roman"/>
          <w:sz w:val="28"/>
          <w:szCs w:val="28"/>
          <w:vertAlign w:val="superscript"/>
        </w:rPr>
        <w:t>3</w:t>
      </w:r>
      <w:r w:rsidRPr="00905E38">
        <w:rPr>
          <w:rFonts w:ascii="Times New Roman" w:hAnsi="Times New Roman" w:cs="Times New Roman"/>
          <w:sz w:val="28"/>
          <w:szCs w:val="28"/>
        </w:rPr>
        <w:t xml:space="preserve"> и рассмотрены НТС Юго-Западной КГРЭ (протокол № 15 от 28.06.1976). Площадь месторождения в границах разведанных запасов 135,0 тыс. м</w:t>
      </w:r>
      <w:r w:rsidRPr="00905E38">
        <w:rPr>
          <w:rFonts w:ascii="Times New Roman" w:hAnsi="Times New Roman" w:cs="Times New Roman"/>
          <w:sz w:val="28"/>
          <w:szCs w:val="28"/>
          <w:vertAlign w:val="superscript"/>
        </w:rPr>
        <w:t>2</w:t>
      </w:r>
      <w:r w:rsidRPr="00905E38">
        <w:rPr>
          <w:rFonts w:ascii="Times New Roman" w:hAnsi="Times New Roman" w:cs="Times New Roman"/>
          <w:sz w:val="28"/>
          <w:szCs w:val="28"/>
        </w:rPr>
        <w:t xml:space="preserve"> (13,5 га).</w:t>
      </w:r>
      <w:r w:rsidR="00707343" w:rsidRPr="00905E38">
        <w:rPr>
          <w:rFonts w:ascii="Times New Roman" w:hAnsi="Times New Roman" w:cs="Times New Roman"/>
          <w:sz w:val="28"/>
          <w:szCs w:val="28"/>
        </w:rPr>
        <w:t>»;</w:t>
      </w:r>
    </w:p>
    <w:p w14:paraId="534CA0EE" w14:textId="1112D81E"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в абзаце </w:t>
      </w:r>
      <w:r w:rsidR="0082523C" w:rsidRPr="00905E38">
        <w:rPr>
          <w:rFonts w:ascii="Times New Roman" w:hAnsi="Times New Roman" w:cs="Times New Roman"/>
          <w:sz w:val="28"/>
          <w:szCs w:val="28"/>
        </w:rPr>
        <w:t>четвертом</w:t>
      </w:r>
      <w:r w:rsidRPr="00905E38">
        <w:rPr>
          <w:rFonts w:ascii="Times New Roman" w:hAnsi="Times New Roman" w:cs="Times New Roman"/>
          <w:sz w:val="28"/>
          <w:szCs w:val="28"/>
        </w:rPr>
        <w:t xml:space="preserve"> подраздела «Растительный мир» слова «89%» заменить словами «</w:t>
      </w:r>
      <w:r w:rsidR="00921E9F" w:rsidRPr="00905E38">
        <w:rPr>
          <w:rFonts w:ascii="Times New Roman" w:hAnsi="Times New Roman" w:cs="Times New Roman"/>
          <w:sz w:val="28"/>
          <w:szCs w:val="28"/>
        </w:rPr>
        <w:t>41,7</w:t>
      </w:r>
      <w:r w:rsidRPr="00905E38">
        <w:rPr>
          <w:rFonts w:ascii="Times New Roman" w:hAnsi="Times New Roman" w:cs="Times New Roman"/>
          <w:sz w:val="28"/>
          <w:szCs w:val="28"/>
        </w:rPr>
        <w:t xml:space="preserve"> %»</w:t>
      </w:r>
      <w:r w:rsidR="0082523C" w:rsidRPr="00905E38">
        <w:rPr>
          <w:rFonts w:ascii="Times New Roman" w:hAnsi="Times New Roman" w:cs="Times New Roman"/>
          <w:sz w:val="28"/>
          <w:szCs w:val="28"/>
        </w:rPr>
        <w:t>, слова «3628 га» заменить словами «</w:t>
      </w:r>
      <w:r w:rsidR="00921E9F" w:rsidRPr="00905E38">
        <w:rPr>
          <w:rFonts w:ascii="Times New Roman" w:hAnsi="Times New Roman" w:cs="Times New Roman"/>
          <w:sz w:val="28"/>
          <w:szCs w:val="28"/>
        </w:rPr>
        <w:t>4939,2</w:t>
      </w:r>
      <w:r w:rsidR="0082523C" w:rsidRPr="00905E38">
        <w:rPr>
          <w:rFonts w:ascii="Times New Roman" w:hAnsi="Times New Roman" w:cs="Times New Roman"/>
          <w:sz w:val="28"/>
          <w:szCs w:val="28"/>
        </w:rPr>
        <w:t xml:space="preserve"> га»</w:t>
      </w:r>
      <w:r w:rsidRPr="00905E38">
        <w:rPr>
          <w:rFonts w:ascii="Times New Roman" w:hAnsi="Times New Roman" w:cs="Times New Roman"/>
          <w:sz w:val="28"/>
          <w:szCs w:val="28"/>
        </w:rPr>
        <w:t>;</w:t>
      </w:r>
    </w:p>
    <w:p w14:paraId="7282A9BF"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подраздел «Условия застройки площадей залегания полезных ископаемых» исключить;</w:t>
      </w:r>
    </w:p>
    <w:p w14:paraId="19B6F588"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3) в разделе 1 «Обоснование выбранного варианта размещения объектов местного значения на основе анализа использования территорий муниципального образования»:</w:t>
      </w:r>
    </w:p>
    <w:p w14:paraId="1AF620AD"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а) наименование раздела изложить в следующей редакции «2.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6F503E26" w14:textId="45C3A83F"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б) в абзаце третьем цифры «2023», «2043» заменить соответственно цифрами «20</w:t>
      </w:r>
      <w:r w:rsidR="00661912" w:rsidRPr="00905E38">
        <w:rPr>
          <w:rFonts w:ascii="Times New Roman" w:hAnsi="Times New Roman" w:cs="Times New Roman"/>
          <w:sz w:val="28"/>
          <w:szCs w:val="28"/>
        </w:rPr>
        <w:t>19</w:t>
      </w:r>
      <w:r w:rsidRPr="00905E38">
        <w:rPr>
          <w:rFonts w:ascii="Times New Roman" w:hAnsi="Times New Roman" w:cs="Times New Roman"/>
          <w:sz w:val="28"/>
          <w:szCs w:val="28"/>
        </w:rPr>
        <w:t>», «20</w:t>
      </w:r>
      <w:r w:rsidR="00661912" w:rsidRPr="00905E38">
        <w:rPr>
          <w:rFonts w:ascii="Times New Roman" w:hAnsi="Times New Roman" w:cs="Times New Roman"/>
          <w:sz w:val="28"/>
          <w:szCs w:val="28"/>
        </w:rPr>
        <w:t>39</w:t>
      </w:r>
      <w:r w:rsidRPr="00905E38">
        <w:rPr>
          <w:rFonts w:ascii="Times New Roman" w:hAnsi="Times New Roman" w:cs="Times New Roman"/>
          <w:sz w:val="28"/>
          <w:szCs w:val="28"/>
        </w:rPr>
        <w:t>», слова «(- 7,3 % по отношению к исходному 2018 году)» исключить, слова «(- 21,8 %)» исключить;</w:t>
      </w:r>
    </w:p>
    <w:p w14:paraId="746D2592" w14:textId="77777777" w:rsidR="00707343" w:rsidRPr="00905E38" w:rsidRDefault="00707343" w:rsidP="00707343">
      <w:pPr>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lastRenderedPageBreak/>
        <w:t>в) в абзаце пятом слова «(в первую очередь, в Курск и Москву)» исключить;</w:t>
      </w:r>
    </w:p>
    <w:p w14:paraId="1A47564A" w14:textId="44FA4EA6"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г) в абзаце шестом цифры «2023», «2043» заменить соответственно цифрами «20</w:t>
      </w:r>
      <w:r w:rsidR="00661912" w:rsidRPr="00905E38">
        <w:rPr>
          <w:rFonts w:ascii="Times New Roman" w:hAnsi="Times New Roman" w:cs="Times New Roman"/>
          <w:sz w:val="28"/>
          <w:szCs w:val="28"/>
        </w:rPr>
        <w:t>19</w:t>
      </w:r>
      <w:r w:rsidRPr="00905E38">
        <w:rPr>
          <w:rFonts w:ascii="Times New Roman" w:hAnsi="Times New Roman" w:cs="Times New Roman"/>
          <w:sz w:val="28"/>
          <w:szCs w:val="28"/>
        </w:rPr>
        <w:t>», «20</w:t>
      </w:r>
      <w:r w:rsidR="00661912" w:rsidRPr="00905E38">
        <w:rPr>
          <w:rFonts w:ascii="Times New Roman" w:hAnsi="Times New Roman" w:cs="Times New Roman"/>
          <w:sz w:val="28"/>
          <w:szCs w:val="28"/>
        </w:rPr>
        <w:t>39</w:t>
      </w:r>
      <w:r w:rsidRPr="00905E38">
        <w:rPr>
          <w:rFonts w:ascii="Times New Roman" w:hAnsi="Times New Roman" w:cs="Times New Roman"/>
          <w:sz w:val="28"/>
          <w:szCs w:val="28"/>
        </w:rPr>
        <w:t>», слова «(сокращение численности населения на 2,5%)» исключить, слова «(уменьшение населения на 7,2%)» исключить;</w:t>
      </w:r>
    </w:p>
    <w:p w14:paraId="3DC61F49"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д) абзацы девятый - одиннадцатый изложить в следующей редакции:</w:t>
      </w:r>
    </w:p>
    <w:p w14:paraId="74AB1B84"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«Федеральный закон от 6 октября 2003 года № 131-ФЗ «Об общих принципах организации местного самоуправления в Российской Федерации»;</w:t>
      </w:r>
    </w:p>
    <w:p w14:paraId="634B9BA6"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постановление Правительства Российской Федерации от 20 марта 2003 г. № 165 «О внесении изменений и дополнений в порядок разработки и реализации федеральных целевых программ и межгосударственных целевых программ, в осуществлении которых участвует Российская Федерация»;</w:t>
      </w:r>
    </w:p>
    <w:p w14:paraId="669F2384"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Стратегия социально-экономического развития Курской области на период до 2030 года;»;</w:t>
      </w:r>
    </w:p>
    <w:p w14:paraId="02227498" w14:textId="77777777" w:rsidR="00707343" w:rsidRPr="00905E38" w:rsidRDefault="00707343" w:rsidP="00707343">
      <w:pPr>
        <w:tabs>
          <w:tab w:val="left" w:pos="1134"/>
        </w:tabs>
        <w:suppressAutoHyphens/>
        <w:spacing w:after="0" w:line="240" w:lineRule="auto"/>
        <w:ind w:firstLine="709"/>
        <w:jc w:val="both"/>
        <w:rPr>
          <w:rFonts w:ascii="Times New Roman" w:eastAsia="Calibri" w:hAnsi="Times New Roman" w:cs="Times New Roman"/>
          <w:bCs/>
          <w:sz w:val="28"/>
          <w:szCs w:val="28"/>
        </w:rPr>
      </w:pPr>
      <w:r w:rsidRPr="00905E38">
        <w:rPr>
          <w:rFonts w:ascii="Times New Roman" w:hAnsi="Times New Roman" w:cs="Times New Roman"/>
          <w:sz w:val="28"/>
          <w:szCs w:val="28"/>
        </w:rPr>
        <w:t>е) в абзаце семнадцатом</w:t>
      </w:r>
      <w:r w:rsidRPr="00905E38">
        <w:t xml:space="preserve"> </w:t>
      </w:r>
      <w:r w:rsidRPr="00905E38">
        <w:rPr>
          <w:rFonts w:ascii="Times New Roman" w:hAnsi="Times New Roman" w:cs="Times New Roman"/>
          <w:sz w:val="28"/>
          <w:szCs w:val="28"/>
        </w:rPr>
        <w:t>слова «в Программу экономического и социального развития Курской области» заменить словами</w:t>
      </w:r>
      <w:r w:rsidRPr="00905E38">
        <w:t xml:space="preserve"> </w:t>
      </w:r>
      <w:r w:rsidRPr="00905E38">
        <w:rPr>
          <w:rFonts w:ascii="Times New Roman" w:eastAsia="Calibri" w:hAnsi="Times New Roman" w:cs="Times New Roman"/>
          <w:bCs/>
          <w:sz w:val="28"/>
          <w:szCs w:val="28"/>
        </w:rPr>
        <w:t>«в Стратегию социально-экономического развития Курской области на период до 2030 года»;</w:t>
      </w:r>
    </w:p>
    <w:p w14:paraId="7EDFA56F"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ж) подраздел 2.1 «Сведения о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изложить в следующей редакции:</w:t>
      </w:r>
    </w:p>
    <w:p w14:paraId="64DA98B2"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905E38">
        <w:rPr>
          <w:rFonts w:ascii="Times New Roman" w:eastAsia="Times New Roman" w:hAnsi="Times New Roman" w:cs="Times New Roman"/>
          <w:kern w:val="2"/>
          <w:sz w:val="28"/>
          <w:szCs w:val="28"/>
          <w:lang w:eastAsia="ru-RU"/>
        </w:rPr>
        <w:t>«</w:t>
      </w:r>
      <w:r w:rsidRPr="00905E38">
        <w:rPr>
          <w:rFonts w:ascii="Times New Roman" w:eastAsia="Times New Roman" w:hAnsi="Times New Roman" w:cs="Times New Roman"/>
          <w:b/>
          <w:bCs/>
          <w:kern w:val="2"/>
          <w:sz w:val="28"/>
          <w:szCs w:val="28"/>
          <w:lang w:eastAsia="ru-RU"/>
        </w:rPr>
        <w:t>2.1. Перечень нормативных правовых актов Курской области, для реализации которых осуществляется создание объектов местного значения</w:t>
      </w:r>
    </w:p>
    <w:p w14:paraId="3120E1DF" w14:textId="77777777" w:rsidR="00707343" w:rsidRPr="00905E38" w:rsidRDefault="00707343" w:rsidP="00707343">
      <w:pPr>
        <w:spacing w:after="0" w:line="240" w:lineRule="auto"/>
        <w:ind w:firstLine="709"/>
        <w:jc w:val="both"/>
        <w:rPr>
          <w:rFonts w:ascii="Times New Roman" w:eastAsia="Calibri" w:hAnsi="Times New Roman" w:cs="Times New Roman"/>
          <w:b/>
          <w:bCs/>
          <w:sz w:val="28"/>
          <w:szCs w:val="28"/>
        </w:rPr>
      </w:pPr>
    </w:p>
    <w:p w14:paraId="5585EF7E"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 Постановление Правительства Российской Федерации от 19 апреля 2012 г. № 350 «О федеральной целевой программе «Развитие водохозяйственного комплекса Российской Федерации в 2012 - 2020 годах».</w:t>
      </w:r>
    </w:p>
    <w:p w14:paraId="0E41998E"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2. Постановление Администрации Курской области от 20.07.2012 № 607-па «Об утверждении Схемы развития и размещения особо охраняемых природных территорий в Курской области на период до 2030 года».</w:t>
      </w:r>
    </w:p>
    <w:p w14:paraId="05AC9BD4"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3. Постановление Администрации Курской области от 08.10.2013 № 700-па «Об утверждении государственной программы Курской области «Развитие культуры в Курской области».</w:t>
      </w:r>
    </w:p>
    <w:p w14:paraId="49E2D32E"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4. Постановление Администрации Курской области от 11.10.2013 № 724-па «Об утверждении государственной программы Курской области «Развитие физической культуры и спорта в Курской области».</w:t>
      </w:r>
    </w:p>
    <w:p w14:paraId="1DCC6A46"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5. Постановление Администрации Курской области от 11.10.2013 № 716-па «Об утверждении государственной программы Курской области «Обеспечение доступным и комфортным жильем и коммунальными услугами граждан в Курской области».</w:t>
      </w:r>
    </w:p>
    <w:p w14:paraId="4615BBBF"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6. Постановление Администрации Курской области от 18.10.2013 № 744-па «Об утверждении государственной программы Курской области «Развитие сельского хозяйства и регулирование рынков сельскохозяйственной продукции, сырья и продовольствия в Курской области».</w:t>
      </w:r>
    </w:p>
    <w:p w14:paraId="4AD070B1"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7. Постановление Администрации Курской области от 18.10.2013 № 748-па «Об утверждении государственной программы Курской области «Воспроизводство и использование природных ресурсов, охрана окружающей среды в Курской области».</w:t>
      </w:r>
    </w:p>
    <w:p w14:paraId="39801C21"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8. Постановление Администрации Курской области от 22.10.2013 № 768-па «Об утверждении государственной программы Курской области «Развитие транспортной системы, обеспечение перевозки пассажиров в Курской области и безопасности дорожного движения».</w:t>
      </w:r>
    </w:p>
    <w:p w14:paraId="02C3F210"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9. Постановление Администрации Курской области от 24.10.2013 № 778-па «Об утверждении государственной программы Курской области «Развитие промышленности в Курской области и повышение ее конкурентоспособности».</w:t>
      </w:r>
    </w:p>
    <w:p w14:paraId="3229FBA6"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10. Постановление Администрации Курской области от 31.08.2017 № 684-па «Об утверждении государственной программы Курской области «Формирование современной городской среды в Курской области».</w:t>
      </w:r>
    </w:p>
    <w:p w14:paraId="0FA7CCC0"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11. Постановление Администрации Курской области от 05.10.2017 № 769-па «Об утверждении государственной программы Курской области «Создание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w:t>
      </w:r>
    </w:p>
    <w:p w14:paraId="3366AA22"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bookmarkStart w:id="9" w:name="_Hlk122599284"/>
      <w:r w:rsidRPr="00905E38">
        <w:rPr>
          <w:rFonts w:ascii="Times New Roman" w:eastAsia="Calibri" w:hAnsi="Times New Roman" w:cs="Times New Roman"/>
          <w:sz w:val="28"/>
          <w:szCs w:val="28"/>
        </w:rPr>
        <w:t>12. Постановление Администрации Курской области от 29.11.2019 № 1185-па «Об утверждении Региональной программы газификации жилищно-коммунального хозяйства, промышленных и иных организаций Курской области на 2021 - 2030 годы».</w:t>
      </w:r>
    </w:p>
    <w:bookmarkEnd w:id="9"/>
    <w:p w14:paraId="04999FAA"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13. Постановление Администрации Курской области от 20.07.2020 № 731-па «Об утверждении региональной программы «Развитие системы оказания паллиативной медицинской помощи в Курской области».</w:t>
      </w:r>
    </w:p>
    <w:p w14:paraId="148EF0E9"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14. Постановление Администрации Курской области от 14.12.2020 № 1292-па «Об утверждении региональной программы «Модернизация первичного звена здравоохранения Курской области».</w:t>
      </w:r>
    </w:p>
    <w:p w14:paraId="4ABCDE4E"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15. Постановление Администрации Курской области от 30.12.2021 № 1536-па «Об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w:t>
      </w:r>
    </w:p>
    <w:p w14:paraId="4AA93100"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16. Приказ комитета жилищно-коммунального хозяйства и ТЭК Курской области от 15.07.2019 № 101 «Об утверждении инвестиционной программы филиала ПАО «Квадра» – «Курская генерация» в сфере теплоснабжения на 2020 - 2024 годы».</w:t>
      </w:r>
    </w:p>
    <w:p w14:paraId="57C99E99" w14:textId="77777777" w:rsidR="00707343" w:rsidRPr="00905E38" w:rsidRDefault="00707343" w:rsidP="0070734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17. Приказ комитета жилищно-коммунального хозяйства и ТЭК Курской области от 05.07.2022 № 105 «Об утверждении территориальной схемы обращения с отходами Курской области».»;</w:t>
      </w:r>
    </w:p>
    <w:p w14:paraId="6CD62600" w14:textId="77777777" w:rsidR="00707343" w:rsidRPr="00905E38" w:rsidRDefault="00707343" w:rsidP="00707343">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Calibri" w:hAnsi="Times New Roman" w:cs="Times New Roman"/>
          <w:sz w:val="28"/>
          <w:szCs w:val="28"/>
        </w:rPr>
        <w:t>з)</w:t>
      </w:r>
      <w:r w:rsidRPr="00905E38">
        <w:rPr>
          <w:rFonts w:ascii="Times New Roman" w:eastAsia="Times New Roman" w:hAnsi="Times New Roman" w:cs="Times New Roman"/>
          <w:sz w:val="28"/>
          <w:szCs w:val="28"/>
          <w:lang w:eastAsia="ru-RU"/>
        </w:rPr>
        <w:t xml:space="preserve"> в подразделе 2.2 «Территориально-планировочная организация муниципального образования. Баланс земель территории муниципального образования»:</w:t>
      </w:r>
    </w:p>
    <w:p w14:paraId="6E7CC6B5" w14:textId="63B9C4F2" w:rsidR="00707343" w:rsidRPr="00905E38" w:rsidRDefault="00707343" w:rsidP="00707343">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абзац</w:t>
      </w:r>
      <w:r w:rsidR="00133ADF" w:rsidRPr="00905E38">
        <w:rPr>
          <w:rFonts w:ascii="Times New Roman" w:eastAsia="Times New Roman" w:hAnsi="Times New Roman" w:cs="Times New Roman"/>
          <w:sz w:val="28"/>
          <w:szCs w:val="28"/>
          <w:lang w:eastAsia="ru-RU"/>
        </w:rPr>
        <w:t>ы</w:t>
      </w:r>
      <w:r w:rsidRPr="00905E38">
        <w:rPr>
          <w:rFonts w:ascii="Times New Roman" w:eastAsia="Times New Roman" w:hAnsi="Times New Roman" w:cs="Times New Roman"/>
          <w:sz w:val="28"/>
          <w:szCs w:val="28"/>
          <w:lang w:eastAsia="ru-RU"/>
        </w:rPr>
        <w:t xml:space="preserve"> первый </w:t>
      </w:r>
      <w:r w:rsidR="00133ADF" w:rsidRPr="00905E38">
        <w:rPr>
          <w:rFonts w:ascii="Times New Roman" w:eastAsia="Times New Roman" w:hAnsi="Times New Roman" w:cs="Times New Roman"/>
          <w:sz w:val="28"/>
          <w:szCs w:val="28"/>
          <w:lang w:eastAsia="ru-RU"/>
        </w:rPr>
        <w:t xml:space="preserve">и второй </w:t>
      </w:r>
      <w:r w:rsidRPr="00905E38">
        <w:rPr>
          <w:rFonts w:ascii="Times New Roman" w:eastAsia="Times New Roman" w:hAnsi="Times New Roman" w:cs="Times New Roman"/>
          <w:sz w:val="28"/>
          <w:szCs w:val="28"/>
          <w:lang w:eastAsia="ru-RU"/>
        </w:rPr>
        <w:t>исключить;</w:t>
      </w:r>
    </w:p>
    <w:p w14:paraId="43DFFF92" w14:textId="77777777" w:rsidR="00707343" w:rsidRPr="00905E38" w:rsidRDefault="00707343" w:rsidP="00707343">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втором слова «пгт Хомутовка» заменить словами «п. Хомутовка»;</w:t>
      </w:r>
    </w:p>
    <w:p w14:paraId="035C5A96" w14:textId="77777777" w:rsidR="00707343" w:rsidRPr="00905E38" w:rsidRDefault="00707343" w:rsidP="00707343">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абзац пятый исключить;</w:t>
      </w:r>
    </w:p>
    <w:p w14:paraId="090BD81B" w14:textId="77777777" w:rsidR="00707343" w:rsidRPr="00905E38" w:rsidRDefault="00707343" w:rsidP="00707343">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подраздел «Баланс земель» изложить в следующей редакции:</w:t>
      </w:r>
    </w:p>
    <w:p w14:paraId="266E2C59" w14:textId="77777777" w:rsidR="00707343" w:rsidRPr="00905E38" w:rsidRDefault="00707343" w:rsidP="00707343">
      <w:pPr>
        <w:spacing w:after="0" w:line="240" w:lineRule="auto"/>
        <w:ind w:firstLine="709"/>
        <w:jc w:val="both"/>
        <w:rPr>
          <w:rFonts w:ascii="Times New Roman" w:eastAsia="Times New Roman" w:hAnsi="Times New Roman" w:cs="Times New Roman"/>
          <w:b/>
          <w:bCs/>
          <w:sz w:val="28"/>
          <w:szCs w:val="28"/>
          <w:lang w:eastAsia="ru-RU"/>
        </w:rPr>
      </w:pPr>
      <w:bookmarkStart w:id="10" w:name="_Hlk119507894"/>
      <w:bookmarkStart w:id="11" w:name="_Hlk119507830"/>
      <w:r w:rsidRPr="00905E38">
        <w:rPr>
          <w:rFonts w:ascii="Times New Roman" w:eastAsia="Times New Roman" w:hAnsi="Times New Roman" w:cs="Times New Roman"/>
          <w:sz w:val="28"/>
          <w:szCs w:val="28"/>
          <w:lang w:eastAsia="ru-RU"/>
        </w:rPr>
        <w:t>«</w:t>
      </w:r>
      <w:bookmarkStart w:id="12" w:name="_Hlk119507813"/>
      <w:r w:rsidRPr="00905E38">
        <w:rPr>
          <w:rFonts w:ascii="Times New Roman" w:eastAsia="Times New Roman" w:hAnsi="Times New Roman" w:cs="Times New Roman"/>
          <w:b/>
          <w:bCs/>
          <w:sz w:val="28"/>
          <w:szCs w:val="28"/>
          <w:lang w:eastAsia="ru-RU"/>
        </w:rPr>
        <w:t>Баланс земель</w:t>
      </w:r>
    </w:p>
    <w:p w14:paraId="6BA81012"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p>
    <w:bookmarkEnd w:id="10"/>
    <w:bookmarkEnd w:id="11"/>
    <w:bookmarkEnd w:id="12"/>
    <w:p w14:paraId="5D7D9ED0" w14:textId="3DE42227" w:rsidR="00133ADF" w:rsidRPr="00905E38" w:rsidRDefault="00133ADF" w:rsidP="00133ADF">
      <w:pPr>
        <w:widowControl w:val="0"/>
        <w:suppressAutoHyphens/>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 xml:space="preserve">Данные о распределении территории муниципального образования «Городновский сельсовет» Железногорского района Курской области </w:t>
      </w:r>
      <w:r w:rsidR="008E5469" w:rsidRPr="00905E38">
        <w:rPr>
          <w:rFonts w:ascii="Times New Roman" w:eastAsia="Times New Roman" w:hAnsi="Times New Roman" w:cs="Times New Roman"/>
          <w:sz w:val="28"/>
          <w:szCs w:val="28"/>
        </w:rPr>
        <w:t>по целевому использованию территорий (согласно информации, полученной с Карты функциональных зон) представлены в таблице</w:t>
      </w:r>
      <w:r w:rsidRPr="00905E38">
        <w:rPr>
          <w:rFonts w:ascii="Times New Roman" w:eastAsia="Times New Roman" w:hAnsi="Times New Roman" w:cs="Times New Roman"/>
          <w:sz w:val="28"/>
          <w:szCs w:val="28"/>
        </w:rPr>
        <w:t>.</w:t>
      </w:r>
    </w:p>
    <w:p w14:paraId="37427345" w14:textId="77777777" w:rsidR="00133ADF" w:rsidRPr="00905E38" w:rsidRDefault="00133ADF" w:rsidP="00133ADF">
      <w:pPr>
        <w:widowControl w:val="0"/>
        <w:suppressAutoHyphens/>
        <w:spacing w:after="0" w:line="240" w:lineRule="auto"/>
        <w:ind w:firstLine="709"/>
        <w:jc w:val="right"/>
        <w:rPr>
          <w:rFonts w:ascii="Times New Roman" w:eastAsia="Times New Roman" w:hAnsi="Times New Roman" w:cs="Times New Roman"/>
          <w:bCs/>
          <w:sz w:val="28"/>
          <w:szCs w:val="28"/>
          <w:lang w:eastAsia="ru-RU"/>
        </w:rPr>
      </w:pPr>
    </w:p>
    <w:p w14:paraId="0293B1E8" w14:textId="30F3FD5C" w:rsidR="00133ADF" w:rsidRPr="00905E38" w:rsidRDefault="00133ADF" w:rsidP="0027355D">
      <w:pPr>
        <w:widowControl w:val="0"/>
        <w:suppressAutoHyphens/>
        <w:spacing w:after="0" w:line="240" w:lineRule="auto"/>
        <w:jc w:val="both"/>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t>Таблица</w:t>
      </w:r>
      <w:r w:rsidR="00E74905" w:rsidRPr="00905E38">
        <w:rPr>
          <w:rFonts w:ascii="Times New Roman" w:eastAsia="Times New Roman" w:hAnsi="Times New Roman" w:cs="Times New Roman"/>
          <w:b/>
          <w:sz w:val="28"/>
          <w:szCs w:val="28"/>
          <w:lang w:eastAsia="ru-RU"/>
        </w:rPr>
        <w:t xml:space="preserve">. </w:t>
      </w:r>
      <w:r w:rsidRPr="00905E38">
        <w:rPr>
          <w:rFonts w:ascii="Times New Roman" w:eastAsia="Times New Roman" w:hAnsi="Times New Roman" w:cs="Times New Roman"/>
          <w:b/>
          <w:sz w:val="28"/>
          <w:szCs w:val="28"/>
          <w:lang w:eastAsia="ru-RU"/>
        </w:rPr>
        <w:t>Баланс земель на 1 октября 2022 года</w:t>
      </w:r>
    </w:p>
    <w:p w14:paraId="771CC487" w14:textId="77777777" w:rsidR="00133ADF" w:rsidRPr="00905E38" w:rsidRDefault="00133ADF" w:rsidP="00133ADF">
      <w:pPr>
        <w:widowControl w:val="0"/>
        <w:suppressAutoHyphens/>
        <w:spacing w:after="0" w:line="240" w:lineRule="auto"/>
        <w:jc w:val="center"/>
        <w:rPr>
          <w:rFonts w:ascii="Times New Roman" w:eastAsia="Times New Roman" w:hAnsi="Times New Roman" w:cs="Times New Roman"/>
          <w:b/>
          <w:sz w:val="28"/>
          <w:szCs w:val="28"/>
          <w:lang w:eastAsia="ru-RU"/>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02"/>
        <w:gridCol w:w="1551"/>
      </w:tblGrid>
      <w:tr w:rsidR="00133ADF" w:rsidRPr="00905E38" w14:paraId="60E82B14" w14:textId="77777777" w:rsidTr="0048159F">
        <w:trPr>
          <w:cantSplit/>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25AC788A" w14:textId="77777777" w:rsidR="00133ADF" w:rsidRPr="00905E38" w:rsidRDefault="00133ADF" w:rsidP="00497800">
            <w:pPr>
              <w:suppressAutoHyphens/>
              <w:spacing w:after="0" w:line="240" w:lineRule="auto"/>
              <w:jc w:val="center"/>
              <w:rPr>
                <w:rFonts w:ascii="Times New Roman" w:eastAsia="Calibri" w:hAnsi="Times New Roman" w:cs="Times New Roman"/>
                <w:b/>
                <w:kern w:val="2"/>
                <w:sz w:val="20"/>
                <w:szCs w:val="20"/>
                <w:lang w:eastAsia="zh-CN"/>
              </w:rPr>
            </w:pPr>
            <w:r w:rsidRPr="00905E38">
              <w:rPr>
                <w:rFonts w:ascii="Times New Roman" w:eastAsia="Calibri" w:hAnsi="Times New Roman" w:cs="Times New Roman"/>
                <w:b/>
                <w:kern w:val="2"/>
                <w:sz w:val="20"/>
                <w:szCs w:val="20"/>
                <w:lang w:eastAsia="zh-CN"/>
              </w:rPr>
              <w:t>Функциональные зоны</w:t>
            </w:r>
          </w:p>
        </w:tc>
        <w:tc>
          <w:tcPr>
            <w:tcW w:w="876" w:type="pct"/>
            <w:tcBorders>
              <w:top w:val="single" w:sz="4" w:space="0" w:color="auto"/>
              <w:left w:val="single" w:sz="4" w:space="0" w:color="auto"/>
              <w:bottom w:val="single" w:sz="4" w:space="0" w:color="auto"/>
              <w:right w:val="single" w:sz="4" w:space="0" w:color="auto"/>
            </w:tcBorders>
            <w:vAlign w:val="center"/>
            <w:hideMark/>
          </w:tcPr>
          <w:p w14:paraId="64991C86" w14:textId="77777777" w:rsidR="00133ADF" w:rsidRPr="00905E38" w:rsidRDefault="00133ADF" w:rsidP="00497800">
            <w:pPr>
              <w:suppressAutoHyphens/>
              <w:spacing w:after="0" w:line="240" w:lineRule="auto"/>
              <w:jc w:val="center"/>
              <w:rPr>
                <w:rFonts w:ascii="Times New Roman" w:eastAsia="Calibri" w:hAnsi="Times New Roman" w:cs="Times New Roman"/>
                <w:b/>
                <w:kern w:val="2"/>
                <w:sz w:val="20"/>
                <w:szCs w:val="20"/>
                <w:lang w:eastAsia="zh-CN"/>
              </w:rPr>
            </w:pPr>
            <w:r w:rsidRPr="00905E38">
              <w:rPr>
                <w:rFonts w:ascii="Times New Roman" w:eastAsia="Calibri" w:hAnsi="Times New Roman" w:cs="Times New Roman"/>
                <w:b/>
                <w:kern w:val="2"/>
                <w:sz w:val="20"/>
                <w:szCs w:val="20"/>
                <w:lang w:eastAsia="zh-CN"/>
              </w:rPr>
              <w:t>Площадь, га</w:t>
            </w:r>
          </w:p>
        </w:tc>
      </w:tr>
      <w:tr w:rsidR="00133ADF" w:rsidRPr="00905E38" w14:paraId="7FEDE501"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45C97568" w14:textId="77777777" w:rsidR="00133ADF" w:rsidRPr="00905E38" w:rsidRDefault="00133ADF" w:rsidP="00497800">
            <w:pPr>
              <w:suppressAutoHyphens/>
              <w:spacing w:after="0" w:line="240" w:lineRule="auto"/>
              <w:jc w:val="both"/>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Зона застройки малоэтажными жилыми домами (до 4 этажей, включая мансардный)</w:t>
            </w:r>
          </w:p>
        </w:tc>
        <w:tc>
          <w:tcPr>
            <w:tcW w:w="876" w:type="pct"/>
            <w:tcBorders>
              <w:top w:val="single" w:sz="4" w:space="0" w:color="auto"/>
              <w:left w:val="single" w:sz="4" w:space="0" w:color="auto"/>
              <w:bottom w:val="single" w:sz="4" w:space="0" w:color="auto"/>
              <w:right w:val="single" w:sz="4" w:space="0" w:color="auto"/>
            </w:tcBorders>
            <w:vAlign w:val="center"/>
            <w:hideMark/>
          </w:tcPr>
          <w:p w14:paraId="5CA9FA22" w14:textId="77777777" w:rsidR="00133ADF" w:rsidRPr="00905E38" w:rsidRDefault="00133ADF" w:rsidP="00497800">
            <w:pPr>
              <w:suppressAutoHyphens/>
              <w:spacing w:after="0" w:line="240" w:lineRule="auto"/>
              <w:jc w:val="center"/>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val="en-US" w:eastAsia="zh-CN"/>
              </w:rPr>
              <w:t>409</w:t>
            </w:r>
            <w:r w:rsidRPr="00905E38">
              <w:rPr>
                <w:rFonts w:ascii="Times New Roman" w:eastAsia="Calibri" w:hAnsi="Times New Roman" w:cs="Times New Roman"/>
                <w:b/>
                <w:bCs/>
                <w:kern w:val="2"/>
                <w:sz w:val="20"/>
                <w:szCs w:val="20"/>
                <w:lang w:eastAsia="zh-CN"/>
              </w:rPr>
              <w:t>,4</w:t>
            </w:r>
          </w:p>
        </w:tc>
      </w:tr>
      <w:tr w:rsidR="00133ADF" w:rsidRPr="00905E38" w14:paraId="3C0C915F"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647764D3"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Многофункциональная общественно-деловая зона</w:t>
            </w:r>
          </w:p>
        </w:tc>
        <w:tc>
          <w:tcPr>
            <w:tcW w:w="876" w:type="pct"/>
            <w:tcBorders>
              <w:top w:val="single" w:sz="4" w:space="0" w:color="auto"/>
              <w:left w:val="single" w:sz="4" w:space="0" w:color="auto"/>
              <w:bottom w:val="single" w:sz="4" w:space="0" w:color="auto"/>
              <w:right w:val="single" w:sz="4" w:space="0" w:color="auto"/>
            </w:tcBorders>
            <w:vAlign w:val="center"/>
            <w:hideMark/>
          </w:tcPr>
          <w:p w14:paraId="5363F075" w14:textId="77777777" w:rsidR="00133ADF" w:rsidRPr="00905E38" w:rsidRDefault="00133ADF" w:rsidP="00497800">
            <w:pPr>
              <w:suppressAutoHyphens/>
              <w:spacing w:after="0" w:line="240" w:lineRule="auto"/>
              <w:jc w:val="center"/>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10,5</w:t>
            </w:r>
          </w:p>
        </w:tc>
      </w:tr>
      <w:tr w:rsidR="00133ADF" w:rsidRPr="00905E38" w14:paraId="6868C4AE"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4931AD52"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Зоны сельскохозяйственного назначения</w:t>
            </w:r>
          </w:p>
        </w:tc>
        <w:tc>
          <w:tcPr>
            <w:tcW w:w="876" w:type="pct"/>
            <w:tcBorders>
              <w:top w:val="single" w:sz="4" w:space="0" w:color="auto"/>
              <w:left w:val="single" w:sz="4" w:space="0" w:color="auto"/>
              <w:bottom w:val="single" w:sz="4" w:space="0" w:color="auto"/>
              <w:right w:val="single" w:sz="4" w:space="0" w:color="auto"/>
            </w:tcBorders>
            <w:vAlign w:val="center"/>
            <w:hideMark/>
          </w:tcPr>
          <w:p w14:paraId="11D30B64" w14:textId="77777777" w:rsidR="00133ADF" w:rsidRPr="00905E38" w:rsidRDefault="00133ADF" w:rsidP="00497800">
            <w:pPr>
              <w:suppressAutoHyphens/>
              <w:spacing w:after="0" w:line="240" w:lineRule="auto"/>
              <w:jc w:val="center"/>
              <w:rPr>
                <w:rFonts w:ascii="Times New Roman" w:eastAsia="Calibri" w:hAnsi="Times New Roman" w:cs="Times New Roman"/>
                <w:b/>
                <w:bCs/>
                <w:color w:val="000000"/>
                <w:kern w:val="2"/>
                <w:sz w:val="20"/>
                <w:szCs w:val="20"/>
                <w:lang w:eastAsia="zh-CN"/>
              </w:rPr>
            </w:pPr>
            <w:r w:rsidRPr="00905E38">
              <w:rPr>
                <w:rFonts w:ascii="Times New Roman" w:eastAsia="Calibri" w:hAnsi="Times New Roman" w:cs="Times New Roman"/>
                <w:b/>
                <w:bCs/>
                <w:color w:val="000000"/>
                <w:kern w:val="2"/>
                <w:sz w:val="20"/>
                <w:szCs w:val="20"/>
                <w:lang w:eastAsia="zh-CN"/>
              </w:rPr>
              <w:t>6263,1</w:t>
            </w:r>
          </w:p>
        </w:tc>
      </w:tr>
      <w:tr w:rsidR="00133ADF" w:rsidRPr="00905E38" w14:paraId="279F10D5"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164E40BF"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kern w:val="2"/>
                <w:sz w:val="20"/>
                <w:szCs w:val="20"/>
                <w:lang w:eastAsia="zh-CN"/>
              </w:rPr>
              <w:t>Зона сельскохозяйственных угодий</w:t>
            </w:r>
          </w:p>
        </w:tc>
        <w:tc>
          <w:tcPr>
            <w:tcW w:w="876" w:type="pct"/>
            <w:tcBorders>
              <w:top w:val="single" w:sz="4" w:space="0" w:color="auto"/>
              <w:left w:val="single" w:sz="4" w:space="0" w:color="auto"/>
              <w:bottom w:val="single" w:sz="4" w:space="0" w:color="auto"/>
              <w:right w:val="single" w:sz="4" w:space="0" w:color="auto"/>
            </w:tcBorders>
            <w:vAlign w:val="center"/>
            <w:hideMark/>
          </w:tcPr>
          <w:p w14:paraId="5316AAB0" w14:textId="77777777" w:rsidR="00133ADF" w:rsidRPr="00905E38" w:rsidRDefault="00133ADF" w:rsidP="00497800">
            <w:pPr>
              <w:suppressAutoHyphens/>
              <w:spacing w:after="0" w:line="240" w:lineRule="auto"/>
              <w:jc w:val="center"/>
              <w:rPr>
                <w:rFonts w:ascii="Times New Roman" w:eastAsia="Calibri" w:hAnsi="Times New Roman" w:cs="Times New Roman"/>
                <w:color w:val="000000"/>
                <w:kern w:val="2"/>
                <w:sz w:val="20"/>
                <w:szCs w:val="20"/>
                <w:lang w:eastAsia="zh-CN"/>
              </w:rPr>
            </w:pPr>
            <w:r w:rsidRPr="00905E38">
              <w:rPr>
                <w:rFonts w:ascii="Times New Roman" w:eastAsia="Calibri" w:hAnsi="Times New Roman" w:cs="Times New Roman"/>
                <w:color w:val="000000"/>
                <w:kern w:val="2"/>
                <w:sz w:val="20"/>
                <w:szCs w:val="20"/>
                <w:lang w:eastAsia="zh-CN"/>
              </w:rPr>
              <w:t>4939,2</w:t>
            </w:r>
          </w:p>
        </w:tc>
      </w:tr>
      <w:tr w:rsidR="00133ADF" w:rsidRPr="00905E38" w14:paraId="48C4A777"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1C558EA0"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Cs/>
                <w:kern w:val="2"/>
                <w:sz w:val="20"/>
                <w:szCs w:val="20"/>
                <w:lang w:eastAsia="zh-CN"/>
              </w:rPr>
              <w:t>Производственная зона сельскохозяйственных предприятий</w:t>
            </w:r>
          </w:p>
        </w:tc>
        <w:tc>
          <w:tcPr>
            <w:tcW w:w="876" w:type="pct"/>
            <w:tcBorders>
              <w:top w:val="single" w:sz="4" w:space="0" w:color="auto"/>
              <w:left w:val="single" w:sz="4" w:space="0" w:color="auto"/>
              <w:bottom w:val="single" w:sz="4" w:space="0" w:color="auto"/>
              <w:right w:val="single" w:sz="4" w:space="0" w:color="auto"/>
            </w:tcBorders>
            <w:vAlign w:val="center"/>
            <w:hideMark/>
          </w:tcPr>
          <w:p w14:paraId="194D6266" w14:textId="77777777" w:rsidR="00133ADF" w:rsidRPr="00905E38" w:rsidRDefault="00133ADF" w:rsidP="00497800">
            <w:pPr>
              <w:suppressAutoHyphens/>
              <w:spacing w:after="0" w:line="240" w:lineRule="auto"/>
              <w:jc w:val="center"/>
              <w:rPr>
                <w:rFonts w:ascii="Times New Roman" w:eastAsia="Calibri" w:hAnsi="Times New Roman" w:cs="Times New Roman"/>
                <w:color w:val="000000"/>
                <w:kern w:val="2"/>
                <w:sz w:val="20"/>
                <w:szCs w:val="20"/>
                <w:lang w:eastAsia="zh-CN"/>
              </w:rPr>
            </w:pPr>
            <w:r w:rsidRPr="00905E38">
              <w:rPr>
                <w:rFonts w:ascii="Times New Roman" w:eastAsia="Calibri" w:hAnsi="Times New Roman" w:cs="Times New Roman"/>
                <w:color w:val="000000"/>
                <w:kern w:val="2"/>
                <w:sz w:val="20"/>
                <w:szCs w:val="20"/>
                <w:lang w:eastAsia="zh-CN"/>
              </w:rPr>
              <w:t>103,6</w:t>
            </w:r>
          </w:p>
        </w:tc>
      </w:tr>
      <w:tr w:rsidR="00133ADF" w:rsidRPr="00905E38" w14:paraId="33153A15"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3B5953DA"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kern w:val="2"/>
                <w:sz w:val="20"/>
                <w:szCs w:val="20"/>
                <w:lang w:eastAsia="zh-CN"/>
              </w:rPr>
              <w:t>Зона природно-ландшафтной территории</w:t>
            </w:r>
          </w:p>
        </w:tc>
        <w:tc>
          <w:tcPr>
            <w:tcW w:w="876" w:type="pct"/>
            <w:tcBorders>
              <w:top w:val="single" w:sz="4" w:space="0" w:color="auto"/>
              <w:left w:val="single" w:sz="4" w:space="0" w:color="auto"/>
              <w:bottom w:val="single" w:sz="4" w:space="0" w:color="auto"/>
              <w:right w:val="single" w:sz="4" w:space="0" w:color="auto"/>
            </w:tcBorders>
            <w:vAlign w:val="center"/>
            <w:hideMark/>
          </w:tcPr>
          <w:p w14:paraId="6CF2A0F1" w14:textId="77777777" w:rsidR="00133ADF" w:rsidRPr="00905E38" w:rsidRDefault="00133ADF" w:rsidP="00497800">
            <w:pPr>
              <w:suppressAutoHyphens/>
              <w:spacing w:after="0" w:line="240" w:lineRule="auto"/>
              <w:jc w:val="center"/>
              <w:rPr>
                <w:rFonts w:ascii="Times New Roman" w:eastAsia="Calibri" w:hAnsi="Times New Roman" w:cs="Times New Roman"/>
                <w:color w:val="000000"/>
                <w:kern w:val="2"/>
                <w:sz w:val="20"/>
                <w:szCs w:val="20"/>
                <w:lang w:eastAsia="zh-CN"/>
              </w:rPr>
            </w:pPr>
            <w:r w:rsidRPr="00905E38">
              <w:rPr>
                <w:rFonts w:ascii="Times New Roman" w:eastAsia="Calibri" w:hAnsi="Times New Roman" w:cs="Times New Roman"/>
                <w:color w:val="000000"/>
                <w:kern w:val="2"/>
                <w:sz w:val="20"/>
                <w:szCs w:val="20"/>
                <w:lang w:eastAsia="zh-CN"/>
              </w:rPr>
              <w:t>928,3</w:t>
            </w:r>
          </w:p>
        </w:tc>
      </w:tr>
      <w:tr w:rsidR="00133ADF" w:rsidRPr="00905E38" w14:paraId="1ADAB238"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50620D45"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kern w:val="2"/>
                <w:sz w:val="20"/>
                <w:szCs w:val="20"/>
                <w:lang w:eastAsia="zh-CN"/>
              </w:rPr>
              <w:t>Зона сельскохозяйственного использования</w:t>
            </w:r>
          </w:p>
        </w:tc>
        <w:tc>
          <w:tcPr>
            <w:tcW w:w="876" w:type="pct"/>
            <w:tcBorders>
              <w:top w:val="single" w:sz="4" w:space="0" w:color="auto"/>
              <w:left w:val="single" w:sz="4" w:space="0" w:color="auto"/>
              <w:bottom w:val="single" w:sz="4" w:space="0" w:color="auto"/>
              <w:right w:val="single" w:sz="4" w:space="0" w:color="auto"/>
            </w:tcBorders>
            <w:vAlign w:val="center"/>
            <w:hideMark/>
          </w:tcPr>
          <w:p w14:paraId="5CA40182" w14:textId="77777777" w:rsidR="00133ADF" w:rsidRPr="00905E38" w:rsidRDefault="00133ADF" w:rsidP="00497800">
            <w:pPr>
              <w:suppressAutoHyphens/>
              <w:spacing w:after="0" w:line="240" w:lineRule="auto"/>
              <w:jc w:val="center"/>
              <w:rPr>
                <w:rFonts w:ascii="Times New Roman" w:eastAsia="Calibri" w:hAnsi="Times New Roman" w:cs="Times New Roman"/>
                <w:color w:val="000000"/>
                <w:kern w:val="2"/>
                <w:sz w:val="20"/>
                <w:szCs w:val="20"/>
                <w:lang w:eastAsia="zh-CN"/>
              </w:rPr>
            </w:pPr>
            <w:r w:rsidRPr="00905E38">
              <w:rPr>
                <w:rFonts w:ascii="Times New Roman" w:eastAsia="Calibri" w:hAnsi="Times New Roman" w:cs="Times New Roman"/>
                <w:color w:val="000000"/>
                <w:kern w:val="2"/>
                <w:sz w:val="20"/>
                <w:szCs w:val="20"/>
                <w:lang w:eastAsia="zh-CN"/>
              </w:rPr>
              <w:t>197,2</w:t>
            </w:r>
          </w:p>
        </w:tc>
      </w:tr>
      <w:tr w:rsidR="00133ADF" w:rsidRPr="00905E38" w14:paraId="00391E26"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6911C1CB"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Зоны рекреационного назначения</w:t>
            </w:r>
          </w:p>
        </w:tc>
        <w:tc>
          <w:tcPr>
            <w:tcW w:w="876" w:type="pct"/>
            <w:tcBorders>
              <w:top w:val="single" w:sz="4" w:space="0" w:color="auto"/>
              <w:left w:val="single" w:sz="4" w:space="0" w:color="auto"/>
              <w:bottom w:val="single" w:sz="4" w:space="0" w:color="auto"/>
              <w:right w:val="single" w:sz="4" w:space="0" w:color="auto"/>
            </w:tcBorders>
            <w:vAlign w:val="center"/>
            <w:hideMark/>
          </w:tcPr>
          <w:p w14:paraId="6944673A" w14:textId="77777777" w:rsidR="00133ADF" w:rsidRPr="00905E38" w:rsidRDefault="00133ADF" w:rsidP="00497800">
            <w:pPr>
              <w:suppressAutoHyphens/>
              <w:spacing w:after="0" w:line="240" w:lineRule="auto"/>
              <w:jc w:val="center"/>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1873,3</w:t>
            </w:r>
          </w:p>
        </w:tc>
      </w:tr>
      <w:tr w:rsidR="00133ADF" w:rsidRPr="00905E38" w14:paraId="5D875C6C"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2A4657DF" w14:textId="77777777" w:rsidR="00133ADF" w:rsidRPr="00905E38" w:rsidRDefault="00133ADF" w:rsidP="00497800">
            <w:pPr>
              <w:suppressAutoHyphens/>
              <w:spacing w:after="0" w:line="240" w:lineRule="auto"/>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Зона озелененных территорий общего пользования (лесопарки, парки, сады, скверы, бульвары, городские леса)</w:t>
            </w:r>
          </w:p>
        </w:tc>
        <w:tc>
          <w:tcPr>
            <w:tcW w:w="876" w:type="pct"/>
            <w:tcBorders>
              <w:top w:val="single" w:sz="4" w:space="0" w:color="auto"/>
              <w:left w:val="single" w:sz="4" w:space="0" w:color="auto"/>
              <w:bottom w:val="single" w:sz="4" w:space="0" w:color="auto"/>
              <w:right w:val="single" w:sz="4" w:space="0" w:color="auto"/>
            </w:tcBorders>
            <w:vAlign w:val="center"/>
            <w:hideMark/>
          </w:tcPr>
          <w:p w14:paraId="67A5C51A"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161,0</w:t>
            </w:r>
          </w:p>
        </w:tc>
      </w:tr>
      <w:tr w:rsidR="00133ADF" w:rsidRPr="00905E38" w14:paraId="0F0095E1"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2CF17D3E" w14:textId="77777777" w:rsidR="00133ADF" w:rsidRPr="00905E38" w:rsidRDefault="00133ADF" w:rsidP="00497800">
            <w:pPr>
              <w:suppressAutoHyphens/>
              <w:spacing w:after="0" w:line="240" w:lineRule="auto"/>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Зона отдыха</w:t>
            </w:r>
          </w:p>
        </w:tc>
        <w:tc>
          <w:tcPr>
            <w:tcW w:w="876" w:type="pct"/>
            <w:tcBorders>
              <w:top w:val="single" w:sz="4" w:space="0" w:color="auto"/>
              <w:left w:val="single" w:sz="4" w:space="0" w:color="auto"/>
              <w:bottom w:val="single" w:sz="4" w:space="0" w:color="auto"/>
              <w:right w:val="single" w:sz="4" w:space="0" w:color="auto"/>
            </w:tcBorders>
            <w:vAlign w:val="center"/>
            <w:hideMark/>
          </w:tcPr>
          <w:p w14:paraId="475E7D7A"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46,8</w:t>
            </w:r>
          </w:p>
        </w:tc>
      </w:tr>
      <w:tr w:rsidR="00133ADF" w:rsidRPr="00905E38" w14:paraId="0453C867"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24828313" w14:textId="5D00F4B4" w:rsidR="00133ADF" w:rsidRPr="00905E38" w:rsidRDefault="00E44685" w:rsidP="004668C2">
            <w:pPr>
              <w:suppressAutoHyphens/>
              <w:spacing w:after="0" w:line="240" w:lineRule="auto"/>
              <w:jc w:val="both"/>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Контура лесных участков в картографических материалах соответствуют сведениям по Железногорскому лесничеству внесенным в ЕГРН с реестровым номером 46:00-15.3</w:t>
            </w:r>
          </w:p>
        </w:tc>
        <w:tc>
          <w:tcPr>
            <w:tcW w:w="876" w:type="pct"/>
            <w:tcBorders>
              <w:top w:val="single" w:sz="4" w:space="0" w:color="auto"/>
              <w:left w:val="single" w:sz="4" w:space="0" w:color="auto"/>
              <w:bottom w:val="single" w:sz="4" w:space="0" w:color="auto"/>
              <w:right w:val="single" w:sz="4" w:space="0" w:color="auto"/>
            </w:tcBorders>
            <w:vAlign w:val="center"/>
            <w:hideMark/>
          </w:tcPr>
          <w:p w14:paraId="3DEB3B6E"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1749,8</w:t>
            </w:r>
          </w:p>
        </w:tc>
      </w:tr>
      <w:tr w:rsidR="00133ADF" w:rsidRPr="00905E38" w14:paraId="4CD64556"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tcPr>
          <w:p w14:paraId="1D3BB7F0" w14:textId="77777777" w:rsidR="00133ADF" w:rsidRPr="00905E38" w:rsidRDefault="00133ADF" w:rsidP="00497800">
            <w:pPr>
              <w:suppressAutoHyphens/>
              <w:spacing w:after="0" w:line="240" w:lineRule="auto"/>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 xml:space="preserve">    в том числе пересечения лесного фонда с землями других категорий</w:t>
            </w:r>
          </w:p>
        </w:tc>
        <w:tc>
          <w:tcPr>
            <w:tcW w:w="876" w:type="pct"/>
            <w:tcBorders>
              <w:top w:val="single" w:sz="4" w:space="0" w:color="auto"/>
              <w:left w:val="single" w:sz="4" w:space="0" w:color="auto"/>
              <w:bottom w:val="single" w:sz="4" w:space="0" w:color="auto"/>
              <w:right w:val="single" w:sz="4" w:space="0" w:color="auto"/>
            </w:tcBorders>
            <w:vAlign w:val="center"/>
          </w:tcPr>
          <w:p w14:paraId="170C4596"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19,5</w:t>
            </w:r>
          </w:p>
        </w:tc>
      </w:tr>
      <w:tr w:rsidR="00133ADF" w:rsidRPr="00905E38" w14:paraId="564CD7AE"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tcPr>
          <w:p w14:paraId="532ED6C6" w14:textId="528B2177" w:rsidR="00133ADF" w:rsidRPr="00905E38" w:rsidRDefault="00133ADF" w:rsidP="00497800">
            <w:pPr>
              <w:suppressAutoHyphens/>
              <w:spacing w:after="0" w:line="240" w:lineRule="auto"/>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Зона акваторий (</w:t>
            </w:r>
            <w:r w:rsidR="00E44685" w:rsidRPr="00905E38">
              <w:rPr>
                <w:rFonts w:ascii="Times New Roman" w:eastAsia="Calibri" w:hAnsi="Times New Roman" w:cs="Times New Roman"/>
                <w:kern w:val="2"/>
                <w:sz w:val="20"/>
                <w:szCs w:val="20"/>
                <w:lang w:eastAsia="zh-CN"/>
              </w:rPr>
              <w:t>водный фонд</w:t>
            </w:r>
            <w:r w:rsidRPr="00905E38">
              <w:rPr>
                <w:rFonts w:ascii="Times New Roman" w:eastAsia="Calibri" w:hAnsi="Times New Roman" w:cs="Times New Roman"/>
                <w:kern w:val="2"/>
                <w:sz w:val="20"/>
                <w:szCs w:val="20"/>
                <w:lang w:eastAsia="zh-CN"/>
              </w:rPr>
              <w:t>)</w:t>
            </w:r>
          </w:p>
        </w:tc>
        <w:tc>
          <w:tcPr>
            <w:tcW w:w="876" w:type="pct"/>
            <w:tcBorders>
              <w:top w:val="single" w:sz="4" w:space="0" w:color="auto"/>
              <w:left w:val="single" w:sz="4" w:space="0" w:color="auto"/>
              <w:bottom w:val="single" w:sz="4" w:space="0" w:color="auto"/>
              <w:right w:val="single" w:sz="4" w:space="0" w:color="auto"/>
            </w:tcBorders>
            <w:vAlign w:val="center"/>
          </w:tcPr>
          <w:p w14:paraId="46F23E4D"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367,7</w:t>
            </w:r>
          </w:p>
        </w:tc>
      </w:tr>
      <w:tr w:rsidR="00133ADF" w:rsidRPr="00905E38" w14:paraId="74A47B97"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5CFB0188"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Зоны инженерной и транспортной инфраструктуры</w:t>
            </w:r>
          </w:p>
        </w:tc>
        <w:tc>
          <w:tcPr>
            <w:tcW w:w="876" w:type="pct"/>
            <w:tcBorders>
              <w:top w:val="single" w:sz="4" w:space="0" w:color="auto"/>
              <w:left w:val="single" w:sz="4" w:space="0" w:color="auto"/>
              <w:bottom w:val="single" w:sz="4" w:space="0" w:color="auto"/>
              <w:right w:val="single" w:sz="4" w:space="0" w:color="auto"/>
            </w:tcBorders>
            <w:vAlign w:val="center"/>
            <w:hideMark/>
          </w:tcPr>
          <w:p w14:paraId="247697A6" w14:textId="77777777" w:rsidR="00133ADF" w:rsidRPr="00905E38" w:rsidRDefault="00133ADF" w:rsidP="00497800">
            <w:pPr>
              <w:suppressAutoHyphens/>
              <w:spacing w:after="0" w:line="240" w:lineRule="auto"/>
              <w:jc w:val="center"/>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48,5</w:t>
            </w:r>
          </w:p>
        </w:tc>
      </w:tr>
      <w:tr w:rsidR="00133ADF" w:rsidRPr="00905E38" w14:paraId="76C4180C"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65264A36" w14:textId="77777777" w:rsidR="00133ADF" w:rsidRPr="00905E38" w:rsidRDefault="00133ADF" w:rsidP="00497800">
            <w:pPr>
              <w:suppressAutoHyphens/>
              <w:spacing w:after="0" w:line="240" w:lineRule="auto"/>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Зона улично-дорожной сети</w:t>
            </w:r>
          </w:p>
        </w:tc>
        <w:tc>
          <w:tcPr>
            <w:tcW w:w="876" w:type="pct"/>
            <w:tcBorders>
              <w:top w:val="single" w:sz="4" w:space="0" w:color="auto"/>
              <w:left w:val="single" w:sz="4" w:space="0" w:color="auto"/>
              <w:bottom w:val="single" w:sz="4" w:space="0" w:color="auto"/>
              <w:right w:val="single" w:sz="4" w:space="0" w:color="auto"/>
            </w:tcBorders>
            <w:vAlign w:val="center"/>
            <w:hideMark/>
          </w:tcPr>
          <w:p w14:paraId="08F9EB49"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11,6</w:t>
            </w:r>
          </w:p>
        </w:tc>
      </w:tr>
      <w:tr w:rsidR="00133ADF" w:rsidRPr="00905E38" w14:paraId="554C6B6D"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5BDB7DF7" w14:textId="77777777" w:rsidR="00133ADF" w:rsidRPr="00905E38" w:rsidRDefault="00133ADF" w:rsidP="00497800">
            <w:pPr>
              <w:suppressAutoHyphens/>
              <w:spacing w:after="0" w:line="240" w:lineRule="auto"/>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Зона инженерной инфраструктуры</w:t>
            </w:r>
          </w:p>
        </w:tc>
        <w:tc>
          <w:tcPr>
            <w:tcW w:w="876" w:type="pct"/>
            <w:tcBorders>
              <w:top w:val="single" w:sz="4" w:space="0" w:color="auto"/>
              <w:left w:val="single" w:sz="4" w:space="0" w:color="auto"/>
              <w:bottom w:val="single" w:sz="4" w:space="0" w:color="auto"/>
              <w:right w:val="single" w:sz="4" w:space="0" w:color="auto"/>
            </w:tcBorders>
            <w:vAlign w:val="center"/>
            <w:hideMark/>
          </w:tcPr>
          <w:p w14:paraId="0E7C6571"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1,4</w:t>
            </w:r>
          </w:p>
        </w:tc>
      </w:tr>
      <w:tr w:rsidR="00133ADF" w:rsidRPr="00905E38" w14:paraId="6A4945EB"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6FC22A75" w14:textId="77777777" w:rsidR="00133ADF" w:rsidRPr="00905E38" w:rsidRDefault="00133ADF" w:rsidP="00497800">
            <w:pPr>
              <w:suppressAutoHyphens/>
              <w:spacing w:after="0" w:line="240" w:lineRule="auto"/>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Зона транспортной инфраструктуры</w:t>
            </w:r>
          </w:p>
        </w:tc>
        <w:tc>
          <w:tcPr>
            <w:tcW w:w="876" w:type="pct"/>
            <w:tcBorders>
              <w:top w:val="single" w:sz="4" w:space="0" w:color="auto"/>
              <w:left w:val="single" w:sz="4" w:space="0" w:color="auto"/>
              <w:bottom w:val="single" w:sz="4" w:space="0" w:color="auto"/>
              <w:right w:val="single" w:sz="4" w:space="0" w:color="auto"/>
            </w:tcBorders>
            <w:vAlign w:val="center"/>
            <w:hideMark/>
          </w:tcPr>
          <w:p w14:paraId="06E3BFFF" w14:textId="77777777" w:rsidR="00133ADF" w:rsidRPr="00905E38" w:rsidRDefault="00133ADF" w:rsidP="00497800">
            <w:pPr>
              <w:suppressAutoHyphens/>
              <w:spacing w:after="0" w:line="240" w:lineRule="auto"/>
              <w:jc w:val="center"/>
              <w:rPr>
                <w:rFonts w:ascii="Times New Roman" w:eastAsia="Calibri" w:hAnsi="Times New Roman" w:cs="Times New Roman"/>
                <w:kern w:val="2"/>
                <w:sz w:val="20"/>
                <w:szCs w:val="20"/>
                <w:lang w:eastAsia="zh-CN"/>
              </w:rPr>
            </w:pPr>
            <w:r w:rsidRPr="00905E38">
              <w:rPr>
                <w:rFonts w:ascii="Times New Roman" w:eastAsia="Calibri" w:hAnsi="Times New Roman" w:cs="Times New Roman"/>
                <w:kern w:val="2"/>
                <w:sz w:val="20"/>
                <w:szCs w:val="20"/>
                <w:lang w:eastAsia="zh-CN"/>
              </w:rPr>
              <w:t>35,5</w:t>
            </w:r>
          </w:p>
        </w:tc>
      </w:tr>
      <w:tr w:rsidR="00133ADF" w:rsidRPr="00905E38" w14:paraId="5C2351B3"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180C2FA0" w14:textId="77777777" w:rsidR="00133ADF" w:rsidRPr="00905E38" w:rsidRDefault="00133ADF" w:rsidP="00497800">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Зона кладбищ</w:t>
            </w:r>
          </w:p>
        </w:tc>
        <w:tc>
          <w:tcPr>
            <w:tcW w:w="876" w:type="pct"/>
            <w:tcBorders>
              <w:top w:val="single" w:sz="4" w:space="0" w:color="auto"/>
              <w:left w:val="single" w:sz="4" w:space="0" w:color="auto"/>
              <w:bottom w:val="single" w:sz="4" w:space="0" w:color="auto"/>
              <w:right w:val="single" w:sz="4" w:space="0" w:color="auto"/>
            </w:tcBorders>
            <w:vAlign w:val="center"/>
            <w:hideMark/>
          </w:tcPr>
          <w:p w14:paraId="268BCC24" w14:textId="77777777" w:rsidR="00133ADF" w:rsidRPr="00905E38" w:rsidRDefault="00133ADF" w:rsidP="00497800">
            <w:pPr>
              <w:suppressAutoHyphens/>
              <w:spacing w:after="0" w:line="240" w:lineRule="auto"/>
              <w:jc w:val="center"/>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4,6</w:t>
            </w:r>
          </w:p>
        </w:tc>
      </w:tr>
      <w:tr w:rsidR="00133ADF" w:rsidRPr="00905E38" w14:paraId="1FEC1141"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52022AF3" w14:textId="13827134" w:rsidR="00133ADF" w:rsidRPr="00905E38" w:rsidRDefault="00133ADF" w:rsidP="0048159F">
            <w:pPr>
              <w:suppressAutoHyphens/>
              <w:spacing w:after="0" w:line="240" w:lineRule="auto"/>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Производственная зона</w:t>
            </w:r>
            <w:r w:rsidR="00641AF0" w:rsidRPr="00905E38">
              <w:rPr>
                <w:rFonts w:ascii="Times New Roman" w:eastAsia="Calibri" w:hAnsi="Times New Roman" w:cs="Times New Roman"/>
                <w:b/>
                <w:bCs/>
                <w:kern w:val="2"/>
                <w:sz w:val="20"/>
                <w:szCs w:val="20"/>
                <w:lang w:eastAsia="zh-CN"/>
              </w:rPr>
              <w:t xml:space="preserve"> </w:t>
            </w:r>
            <w:r w:rsidR="00641AF0" w:rsidRPr="00905E38">
              <w:rPr>
                <w:rFonts w:ascii="Times New Roman" w:eastAsia="Calibri" w:hAnsi="Times New Roman" w:cs="Times New Roman"/>
                <w:b/>
                <w:bCs/>
                <w:kern w:val="2"/>
                <w:sz w:val="20"/>
                <w:szCs w:val="20"/>
                <w:lang w:val="en-US" w:eastAsia="zh-CN"/>
              </w:rPr>
              <w:t>I</w:t>
            </w:r>
            <w:r w:rsidR="00641AF0" w:rsidRPr="00905E38">
              <w:rPr>
                <w:rFonts w:ascii="Times New Roman" w:eastAsia="Calibri" w:hAnsi="Times New Roman" w:cs="Times New Roman"/>
                <w:b/>
                <w:bCs/>
                <w:kern w:val="2"/>
                <w:sz w:val="20"/>
                <w:szCs w:val="20"/>
                <w:lang w:eastAsia="zh-CN"/>
              </w:rPr>
              <w:t>-</w:t>
            </w:r>
            <w:r w:rsidR="00641AF0" w:rsidRPr="00905E38">
              <w:rPr>
                <w:rFonts w:ascii="Times New Roman" w:eastAsia="Calibri" w:hAnsi="Times New Roman" w:cs="Times New Roman"/>
                <w:b/>
                <w:bCs/>
                <w:kern w:val="2"/>
                <w:sz w:val="20"/>
                <w:szCs w:val="20"/>
                <w:lang w:val="en-US" w:eastAsia="zh-CN"/>
              </w:rPr>
              <w:t>V</w:t>
            </w:r>
            <w:r w:rsidR="00641AF0" w:rsidRPr="00905E38">
              <w:rPr>
                <w:rFonts w:ascii="Times New Roman" w:eastAsia="Calibri" w:hAnsi="Times New Roman" w:cs="Times New Roman"/>
                <w:b/>
                <w:bCs/>
                <w:kern w:val="2"/>
                <w:sz w:val="20"/>
                <w:szCs w:val="20"/>
                <w:lang w:eastAsia="zh-CN"/>
              </w:rPr>
              <w:t xml:space="preserve"> класса опасности объекта</w:t>
            </w:r>
          </w:p>
        </w:tc>
        <w:tc>
          <w:tcPr>
            <w:tcW w:w="876" w:type="pct"/>
            <w:tcBorders>
              <w:top w:val="single" w:sz="4" w:space="0" w:color="auto"/>
              <w:left w:val="single" w:sz="4" w:space="0" w:color="auto"/>
              <w:bottom w:val="single" w:sz="4" w:space="0" w:color="auto"/>
              <w:right w:val="single" w:sz="4" w:space="0" w:color="auto"/>
            </w:tcBorders>
            <w:vAlign w:val="center"/>
            <w:hideMark/>
          </w:tcPr>
          <w:p w14:paraId="38368DD6" w14:textId="77777777" w:rsidR="00133ADF" w:rsidRPr="00905E38" w:rsidRDefault="00133ADF" w:rsidP="00497800">
            <w:pPr>
              <w:suppressAutoHyphens/>
              <w:spacing w:after="0" w:line="240" w:lineRule="auto"/>
              <w:jc w:val="center"/>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2772,1</w:t>
            </w:r>
          </w:p>
        </w:tc>
      </w:tr>
      <w:tr w:rsidR="00133ADF" w:rsidRPr="00905E38" w14:paraId="42448632" w14:textId="77777777" w:rsidTr="0048159F">
        <w:trPr>
          <w:trHeight w:val="20"/>
        </w:trPr>
        <w:tc>
          <w:tcPr>
            <w:tcW w:w="4124" w:type="pct"/>
            <w:tcBorders>
              <w:top w:val="single" w:sz="4" w:space="0" w:color="auto"/>
              <w:left w:val="single" w:sz="4" w:space="0" w:color="auto"/>
              <w:bottom w:val="single" w:sz="4" w:space="0" w:color="auto"/>
              <w:right w:val="single" w:sz="4" w:space="0" w:color="auto"/>
            </w:tcBorders>
            <w:vAlign w:val="center"/>
            <w:hideMark/>
          </w:tcPr>
          <w:p w14:paraId="3E5E9B2B" w14:textId="77777777" w:rsidR="00133ADF" w:rsidRPr="00905E38" w:rsidRDefault="00133ADF" w:rsidP="00497800">
            <w:pPr>
              <w:suppressAutoHyphens/>
              <w:spacing w:after="0" w:line="240" w:lineRule="auto"/>
              <w:jc w:val="right"/>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ВСЕГО</w:t>
            </w:r>
          </w:p>
        </w:tc>
        <w:tc>
          <w:tcPr>
            <w:tcW w:w="876" w:type="pct"/>
            <w:tcBorders>
              <w:top w:val="single" w:sz="4" w:space="0" w:color="auto"/>
              <w:left w:val="single" w:sz="4" w:space="0" w:color="auto"/>
              <w:bottom w:val="single" w:sz="4" w:space="0" w:color="auto"/>
              <w:right w:val="single" w:sz="4" w:space="0" w:color="auto"/>
            </w:tcBorders>
            <w:vAlign w:val="center"/>
            <w:hideMark/>
          </w:tcPr>
          <w:p w14:paraId="4E738F12" w14:textId="77777777" w:rsidR="00133ADF" w:rsidRPr="00905E38" w:rsidRDefault="00133ADF" w:rsidP="00497800">
            <w:pPr>
              <w:suppressAutoHyphens/>
              <w:spacing w:after="0" w:line="240" w:lineRule="auto"/>
              <w:jc w:val="center"/>
              <w:rPr>
                <w:rFonts w:ascii="Times New Roman" w:eastAsia="Calibri" w:hAnsi="Times New Roman" w:cs="Times New Roman"/>
                <w:b/>
                <w:bCs/>
                <w:kern w:val="2"/>
                <w:sz w:val="20"/>
                <w:szCs w:val="20"/>
                <w:lang w:eastAsia="zh-CN"/>
              </w:rPr>
            </w:pPr>
            <w:r w:rsidRPr="00905E38">
              <w:rPr>
                <w:rFonts w:ascii="Times New Roman" w:eastAsia="Calibri" w:hAnsi="Times New Roman" w:cs="Times New Roman"/>
                <w:b/>
                <w:bCs/>
                <w:kern w:val="2"/>
                <w:sz w:val="20"/>
                <w:szCs w:val="20"/>
                <w:lang w:eastAsia="zh-CN"/>
              </w:rPr>
              <w:t>11833,5</w:t>
            </w:r>
          </w:p>
        </w:tc>
      </w:tr>
    </w:tbl>
    <w:p w14:paraId="59DD1224" w14:textId="77777777" w:rsidR="00133ADF" w:rsidRPr="00905E38" w:rsidRDefault="00133ADF" w:rsidP="00133ADF">
      <w:pPr>
        <w:suppressAutoHyphens/>
        <w:spacing w:after="0" w:line="240" w:lineRule="auto"/>
        <w:ind w:firstLine="709"/>
        <w:jc w:val="both"/>
        <w:rPr>
          <w:rFonts w:ascii="Times New Roman" w:eastAsia="Calibri" w:hAnsi="Times New Roman" w:cs="Times New Roman"/>
          <w:color w:val="000000"/>
          <w:kern w:val="2"/>
          <w:sz w:val="28"/>
          <w:szCs w:val="28"/>
          <w:lang w:eastAsia="zh-CN"/>
        </w:rPr>
      </w:pPr>
    </w:p>
    <w:p w14:paraId="340D4728" w14:textId="7FF3679B" w:rsidR="00707343" w:rsidRPr="00905E38" w:rsidRDefault="00133ADF" w:rsidP="00133ADF">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kern w:val="2"/>
          <w:sz w:val="28"/>
          <w:szCs w:val="28"/>
          <w:lang w:eastAsia="zh-CN"/>
        </w:rPr>
        <w:t>Общая площадь земель в границах муниципального образования «Городновский сельсовет» Железногорского района Курской области составляет 11833,5</w:t>
      </w:r>
      <w:r w:rsidRPr="00905E38">
        <w:rPr>
          <w:rFonts w:ascii="Times New Roman" w:eastAsia="Calibri" w:hAnsi="Times New Roman" w:cs="Times New Roman"/>
          <w:b/>
          <w:color w:val="000000"/>
          <w:kern w:val="2"/>
          <w:sz w:val="28"/>
          <w:szCs w:val="28"/>
          <w:lang w:eastAsia="zh-CN"/>
        </w:rPr>
        <w:t> </w:t>
      </w:r>
      <w:r w:rsidRPr="00905E38">
        <w:rPr>
          <w:rFonts w:ascii="Times New Roman" w:eastAsia="Calibri" w:hAnsi="Times New Roman" w:cs="Times New Roman"/>
          <w:color w:val="000000"/>
          <w:kern w:val="2"/>
          <w:sz w:val="28"/>
          <w:szCs w:val="28"/>
          <w:lang w:eastAsia="zh-CN"/>
        </w:rPr>
        <w:t>га. Наибольший удельный вес в структуре земельного фонда занимают зоны сельскохозяйственного назначения – 6263,1 га (52,9 %).</w:t>
      </w:r>
      <w:r w:rsidR="00707343" w:rsidRPr="00905E38">
        <w:rPr>
          <w:rFonts w:ascii="Times New Roman" w:eastAsia="Calibri" w:hAnsi="Times New Roman" w:cs="Times New Roman"/>
          <w:color w:val="000000"/>
          <w:sz w:val="28"/>
          <w:szCs w:val="28"/>
        </w:rPr>
        <w:t>»;</w:t>
      </w:r>
    </w:p>
    <w:p w14:paraId="7C6FA338" w14:textId="77777777" w:rsidR="00707343" w:rsidRPr="00905E38" w:rsidRDefault="00707343"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lastRenderedPageBreak/>
        <w:t>и) в подразделе 2.3 «Экономическая база муниципального образования»:</w:t>
      </w:r>
    </w:p>
    <w:p w14:paraId="4992E76A" w14:textId="5D499DBC" w:rsidR="00EF225B" w:rsidRPr="00905E38" w:rsidRDefault="00EF225B"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подраздела «Промышленный и агропромышленный комплекс» аббревиатуру «КРС» заменить словами «крупного рогатого скота (далее – КРС), слова «</w:t>
      </w:r>
      <w:proofErr w:type="spellStart"/>
      <w:r w:rsidRPr="00905E38">
        <w:rPr>
          <w:rFonts w:ascii="Times New Roman" w:eastAsia="Calibri" w:hAnsi="Times New Roman" w:cs="Times New Roman"/>
          <w:color w:val="000000"/>
          <w:sz w:val="28"/>
          <w:szCs w:val="28"/>
        </w:rPr>
        <w:t>Копенского</w:t>
      </w:r>
      <w:proofErr w:type="spellEnd"/>
      <w:r w:rsidRPr="00905E38">
        <w:rPr>
          <w:rFonts w:ascii="Times New Roman" w:eastAsia="Calibri" w:hAnsi="Times New Roman" w:cs="Times New Roman"/>
          <w:color w:val="000000"/>
          <w:sz w:val="28"/>
          <w:szCs w:val="28"/>
        </w:rPr>
        <w:t xml:space="preserve"> сельсовета» заменить словами «муниципального образования «Городновский сельсовет» Железногорского района Курской области», аббревиатуру «СХПК» исключить;</w:t>
      </w:r>
    </w:p>
    <w:p w14:paraId="5FBD983C" w14:textId="77777777" w:rsidR="00707343" w:rsidRPr="00905E38" w:rsidRDefault="00707343"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подразделе «Проектные предложения»:</w:t>
      </w:r>
    </w:p>
    <w:p w14:paraId="07863148" w14:textId="10907E36"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первом аббревиатуру «КФХ» заменить словами «крестьянского фермерского хозяйства (далее – КФХ)», слово «района» заменить словами «муниципального образования «</w:t>
      </w:r>
      <w:r w:rsidR="00467E44" w:rsidRPr="00905E38">
        <w:rPr>
          <w:rFonts w:ascii="Times New Roman" w:eastAsia="Calibri" w:hAnsi="Times New Roman" w:cs="Times New Roman"/>
          <w:color w:val="000000"/>
          <w:sz w:val="28"/>
          <w:szCs w:val="28"/>
        </w:rPr>
        <w:t>Городновский сельсовет» Железногорского</w:t>
      </w:r>
      <w:r w:rsidRPr="00905E38">
        <w:rPr>
          <w:rFonts w:ascii="Times New Roman" w:eastAsia="Calibri" w:hAnsi="Times New Roman" w:cs="Times New Roman"/>
          <w:color w:val="000000"/>
          <w:sz w:val="28"/>
          <w:szCs w:val="28"/>
        </w:rPr>
        <w:t xml:space="preserve"> района Курской области»;</w:t>
      </w:r>
    </w:p>
    <w:p w14:paraId="421D57D2" w14:textId="3333B963"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втором слова «(</w:t>
      </w:r>
      <w:r w:rsidR="00870819" w:rsidRPr="00905E38">
        <w:rPr>
          <w:rFonts w:ascii="Times New Roman" w:eastAsia="Calibri" w:hAnsi="Times New Roman" w:cs="Times New Roman"/>
          <w:color w:val="000000"/>
          <w:sz w:val="28"/>
          <w:szCs w:val="28"/>
        </w:rPr>
        <w:t>соотношение между валовыми надоями молока и надоями на 1 корову во всех категориях хозяйств Железногорского района составляет порядка 4300 кг</w:t>
      </w:r>
      <w:r w:rsidRPr="00905E38">
        <w:rPr>
          <w:rFonts w:ascii="Times New Roman" w:eastAsia="Calibri" w:hAnsi="Times New Roman" w:cs="Times New Roman"/>
          <w:color w:val="000000"/>
          <w:sz w:val="28"/>
          <w:szCs w:val="28"/>
        </w:rPr>
        <w:t>)» исключить, слова «</w:t>
      </w:r>
      <w:r w:rsidR="00870819" w:rsidRPr="00905E38">
        <w:rPr>
          <w:rFonts w:ascii="Times New Roman" w:eastAsia="Calibri" w:hAnsi="Times New Roman" w:cs="Times New Roman"/>
          <w:color w:val="000000"/>
          <w:sz w:val="28"/>
          <w:szCs w:val="28"/>
        </w:rPr>
        <w:t xml:space="preserve">в Курске, Курчатове и </w:t>
      </w:r>
      <w:bookmarkStart w:id="13" w:name="_Hlk170312347"/>
      <w:r w:rsidR="00870819" w:rsidRPr="00905E38">
        <w:rPr>
          <w:rFonts w:ascii="Times New Roman" w:eastAsia="Calibri" w:hAnsi="Times New Roman" w:cs="Times New Roman"/>
          <w:color w:val="000000"/>
          <w:sz w:val="28"/>
          <w:szCs w:val="28"/>
        </w:rPr>
        <w:t>Железногорске</w:t>
      </w:r>
      <w:bookmarkEnd w:id="13"/>
      <w:r w:rsidR="00870819" w:rsidRPr="00905E38">
        <w:rPr>
          <w:rFonts w:ascii="Times New Roman" w:eastAsia="Calibri" w:hAnsi="Times New Roman" w:cs="Times New Roman"/>
          <w:color w:val="000000"/>
          <w:sz w:val="28"/>
          <w:szCs w:val="28"/>
        </w:rPr>
        <w:t xml:space="preserve"> и всего 20% на всей остальной территории области</w:t>
      </w:r>
      <w:r w:rsidRPr="00905E38">
        <w:rPr>
          <w:rFonts w:ascii="Times New Roman" w:eastAsia="Calibri" w:hAnsi="Times New Roman" w:cs="Times New Roman"/>
          <w:color w:val="000000"/>
          <w:sz w:val="28"/>
          <w:szCs w:val="28"/>
        </w:rPr>
        <w:t xml:space="preserve">» заменить словами «в г. Курске, г. Курчатове и </w:t>
      </w:r>
      <w:r w:rsidR="00870819" w:rsidRPr="00905E38">
        <w:rPr>
          <w:rFonts w:ascii="Times New Roman" w:eastAsia="Calibri" w:hAnsi="Times New Roman" w:cs="Times New Roman"/>
          <w:color w:val="000000"/>
          <w:sz w:val="28"/>
          <w:szCs w:val="28"/>
        </w:rPr>
        <w:t>г</w:t>
      </w:r>
      <w:r w:rsidRPr="00905E38">
        <w:rPr>
          <w:rFonts w:ascii="Times New Roman" w:eastAsia="Calibri" w:hAnsi="Times New Roman" w:cs="Times New Roman"/>
          <w:color w:val="000000"/>
          <w:sz w:val="28"/>
          <w:szCs w:val="28"/>
        </w:rPr>
        <w:t xml:space="preserve">. </w:t>
      </w:r>
      <w:r w:rsidR="00870819" w:rsidRPr="00905E38">
        <w:rPr>
          <w:rFonts w:ascii="Times New Roman" w:eastAsia="Calibri" w:hAnsi="Times New Roman" w:cs="Times New Roman"/>
          <w:color w:val="000000"/>
          <w:sz w:val="28"/>
          <w:szCs w:val="28"/>
        </w:rPr>
        <w:t>Железногорске</w:t>
      </w:r>
      <w:r w:rsidRPr="00905E38">
        <w:rPr>
          <w:rFonts w:ascii="Times New Roman" w:eastAsia="Calibri" w:hAnsi="Times New Roman" w:cs="Times New Roman"/>
          <w:color w:val="000000"/>
          <w:sz w:val="28"/>
          <w:szCs w:val="28"/>
        </w:rPr>
        <w:t>», последнее предложение исключить;</w:t>
      </w:r>
    </w:p>
    <w:p w14:paraId="7ABEE3C2" w14:textId="77777777" w:rsidR="00707343" w:rsidRPr="00905E38" w:rsidRDefault="00707343" w:rsidP="00707343">
      <w:pPr>
        <w:spacing w:after="0" w:line="252" w:lineRule="auto"/>
        <w:ind w:firstLine="709"/>
        <w:jc w:val="both"/>
        <w:rPr>
          <w:rFonts w:ascii="Times New Roman" w:eastAsia="Calibri" w:hAnsi="Times New Roman" w:cs="Times New Roman"/>
          <w:bCs/>
          <w:iCs/>
          <w:color w:val="000000"/>
          <w:sz w:val="28"/>
          <w:szCs w:val="28"/>
        </w:rPr>
      </w:pPr>
      <w:r w:rsidRPr="00905E38">
        <w:rPr>
          <w:rFonts w:ascii="Times New Roman" w:eastAsia="Calibri" w:hAnsi="Times New Roman" w:cs="Times New Roman"/>
          <w:color w:val="000000"/>
          <w:sz w:val="28"/>
          <w:szCs w:val="28"/>
        </w:rPr>
        <w:t>в подразделе «Развитие промышленности</w:t>
      </w:r>
      <w:r w:rsidRPr="00905E38">
        <w:rPr>
          <w:rFonts w:ascii="Times New Roman" w:eastAsia="Calibri" w:hAnsi="Times New Roman" w:cs="Times New Roman"/>
          <w:bCs/>
          <w:iCs/>
          <w:color w:val="000000"/>
          <w:sz w:val="28"/>
          <w:szCs w:val="28"/>
        </w:rPr>
        <w:t>»:</w:t>
      </w:r>
    </w:p>
    <w:p w14:paraId="08348CD4" w14:textId="77777777" w:rsidR="00707343" w:rsidRPr="00905E38" w:rsidRDefault="00707343" w:rsidP="00707343">
      <w:pPr>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в абзаце первом предложение первое исключить;</w:t>
      </w:r>
    </w:p>
    <w:p w14:paraId="630B6486" w14:textId="73168AD4" w:rsidR="00707343" w:rsidRPr="00905E38" w:rsidRDefault="00707343"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втором слова «</w:t>
      </w:r>
      <w:r w:rsidR="000D7B74" w:rsidRPr="00905E38">
        <w:rPr>
          <w:rFonts w:ascii="Times New Roman" w:eastAsia="Calibri" w:hAnsi="Times New Roman" w:cs="Times New Roman"/>
          <w:color w:val="000000"/>
          <w:sz w:val="28"/>
          <w:szCs w:val="28"/>
        </w:rPr>
        <w:t>Железногорского</w:t>
      </w:r>
      <w:r w:rsidRPr="00905E38">
        <w:rPr>
          <w:rFonts w:ascii="Times New Roman" w:eastAsia="Calibri" w:hAnsi="Times New Roman" w:cs="Times New Roman"/>
          <w:color w:val="000000"/>
          <w:sz w:val="28"/>
          <w:szCs w:val="28"/>
        </w:rPr>
        <w:t xml:space="preserve"> района» заменить словами «</w:t>
      </w:r>
      <w:r w:rsidR="000D7B74" w:rsidRPr="00905E38">
        <w:rPr>
          <w:rFonts w:ascii="Times New Roman" w:eastAsia="Calibri" w:hAnsi="Times New Roman" w:cs="Times New Roman"/>
          <w:color w:val="000000"/>
          <w:sz w:val="28"/>
          <w:szCs w:val="28"/>
        </w:rPr>
        <w:t>муниципального образования «Городновский сельсовет» Железногорского</w:t>
      </w:r>
      <w:r w:rsidRPr="00905E38">
        <w:rPr>
          <w:rFonts w:ascii="Times New Roman" w:eastAsia="Calibri" w:hAnsi="Times New Roman" w:cs="Times New Roman"/>
          <w:color w:val="000000"/>
          <w:sz w:val="28"/>
          <w:szCs w:val="28"/>
        </w:rPr>
        <w:t xml:space="preserve"> района Курской области», цифры «2043» заменить цифрами «20</w:t>
      </w:r>
      <w:r w:rsidR="00302D78" w:rsidRPr="00905E38">
        <w:rPr>
          <w:rFonts w:ascii="Times New Roman" w:eastAsia="Calibri" w:hAnsi="Times New Roman" w:cs="Times New Roman"/>
          <w:color w:val="000000"/>
          <w:sz w:val="28"/>
          <w:szCs w:val="28"/>
        </w:rPr>
        <w:t>39</w:t>
      </w:r>
      <w:r w:rsidRPr="00905E38">
        <w:rPr>
          <w:rFonts w:ascii="Times New Roman" w:eastAsia="Calibri" w:hAnsi="Times New Roman" w:cs="Times New Roman"/>
          <w:color w:val="000000"/>
          <w:sz w:val="28"/>
          <w:szCs w:val="28"/>
        </w:rPr>
        <w:t>», аббревиатуру «РФ» заменить словами «Российской Федерации»;</w:t>
      </w:r>
    </w:p>
    <w:p w14:paraId="471C5BC5" w14:textId="7123D7A6" w:rsidR="00707343" w:rsidRPr="00905E38" w:rsidRDefault="00707343"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 xml:space="preserve">в абзаце пятом слова «СТП </w:t>
      </w:r>
      <w:r w:rsidR="0028539B" w:rsidRPr="00905E38">
        <w:rPr>
          <w:rFonts w:ascii="Times New Roman" w:eastAsia="Calibri" w:hAnsi="Times New Roman" w:cs="Times New Roman"/>
          <w:color w:val="000000"/>
          <w:sz w:val="28"/>
          <w:szCs w:val="28"/>
        </w:rPr>
        <w:t>Железногорского</w:t>
      </w:r>
      <w:r w:rsidRPr="00905E38">
        <w:rPr>
          <w:rFonts w:ascii="Times New Roman" w:eastAsia="Calibri" w:hAnsi="Times New Roman" w:cs="Times New Roman"/>
          <w:color w:val="000000"/>
          <w:sz w:val="28"/>
          <w:szCs w:val="28"/>
        </w:rPr>
        <w:t xml:space="preserve"> района» заменить словами «Схеме территориального планирования </w:t>
      </w:r>
      <w:r w:rsidR="0028539B" w:rsidRPr="00905E38">
        <w:rPr>
          <w:rFonts w:ascii="Times New Roman" w:eastAsia="Calibri" w:hAnsi="Times New Roman" w:cs="Times New Roman"/>
          <w:color w:val="000000"/>
          <w:sz w:val="28"/>
          <w:szCs w:val="28"/>
        </w:rPr>
        <w:t>Железногорского</w:t>
      </w:r>
      <w:r w:rsidRPr="00905E38">
        <w:rPr>
          <w:rFonts w:ascii="Times New Roman" w:eastAsia="Calibri" w:hAnsi="Times New Roman" w:cs="Times New Roman"/>
          <w:color w:val="000000"/>
          <w:sz w:val="28"/>
          <w:szCs w:val="28"/>
        </w:rPr>
        <w:t xml:space="preserve"> района Курской области»;</w:t>
      </w:r>
    </w:p>
    <w:p w14:paraId="25F96E68" w14:textId="09181E14"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после таблицы «Задачи и мероприятия по развитию и поддержки малого предпринимательства» подраздела «Развитие малого и среднего предпринимательства» слова «</w:t>
      </w:r>
      <w:r w:rsidR="001F4865" w:rsidRPr="00905E38">
        <w:rPr>
          <w:rFonts w:ascii="Times New Roman" w:eastAsia="Calibri" w:hAnsi="Times New Roman" w:cs="Times New Roman"/>
          <w:color w:val="000000"/>
          <w:sz w:val="28"/>
          <w:szCs w:val="28"/>
        </w:rPr>
        <w:t>Федеральным законом от 24.07.2007 г. № 209-ФЗ «О развитии малого и среднего предпринимательства в Российской Федерации» и областной целевой программой «Развитие малого и среднего предпринимательства в Курской области</w:t>
      </w:r>
      <w:r w:rsidRPr="00905E38">
        <w:rPr>
          <w:rFonts w:ascii="Times New Roman" w:eastAsia="Calibri" w:hAnsi="Times New Roman" w:cs="Times New Roman"/>
          <w:color w:val="000000"/>
          <w:sz w:val="28"/>
          <w:szCs w:val="28"/>
        </w:rPr>
        <w:t>» заменить словами «с Федеральным законом от 24 июля 2007 года № 209-ФЗ «О развитии малого и среднего предпринимательства в Российской Федерации»;</w:t>
      </w:r>
    </w:p>
    <w:p w14:paraId="6D0D5D73"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к) в подразделе 2.4 «Население»:</w:t>
      </w:r>
    </w:p>
    <w:p w14:paraId="34C70488"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абзацы первый и второй исключить;</w:t>
      </w:r>
    </w:p>
    <w:p w14:paraId="5205A3B5" w14:textId="254ADD61"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рисунок «</w:t>
      </w:r>
      <w:r w:rsidR="009E0BCC" w:rsidRPr="00905E38">
        <w:rPr>
          <w:rFonts w:ascii="Times New Roman" w:eastAsia="Calibri" w:hAnsi="Times New Roman" w:cs="Times New Roman"/>
          <w:color w:val="000000"/>
          <w:sz w:val="28"/>
          <w:szCs w:val="28"/>
        </w:rPr>
        <w:t>Динамика численности населения Железногорского района и Курской области</w:t>
      </w:r>
      <w:r w:rsidRPr="00905E38">
        <w:rPr>
          <w:rFonts w:ascii="Times New Roman" w:eastAsia="Calibri" w:hAnsi="Times New Roman" w:cs="Times New Roman"/>
          <w:color w:val="000000"/>
          <w:sz w:val="28"/>
          <w:szCs w:val="28"/>
        </w:rPr>
        <w:t>» исключить;</w:t>
      </w:r>
    </w:p>
    <w:p w14:paraId="3D66297A"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наименовании рисунка «Динамика важнейших демографических показателей РФ в динамике до 2018 года (по оценке ЦМАКП)» аббревиатуру «РФ» заменить словами «Российской Федерации»;</w:t>
      </w:r>
    </w:p>
    <w:p w14:paraId="1351F52E"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после рисунка:</w:t>
      </w:r>
    </w:p>
    <w:p w14:paraId="4A37A09B" w14:textId="7C106A64"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lastRenderedPageBreak/>
        <w:t>в абзаце первом цифры «2023» заменить цифрами «20</w:t>
      </w:r>
      <w:r w:rsidR="00E82E43" w:rsidRPr="00905E38">
        <w:rPr>
          <w:rFonts w:ascii="Times New Roman" w:eastAsia="Calibri" w:hAnsi="Times New Roman" w:cs="Times New Roman"/>
          <w:color w:val="000000"/>
          <w:sz w:val="28"/>
          <w:szCs w:val="28"/>
        </w:rPr>
        <w:t>19</w:t>
      </w:r>
      <w:r w:rsidRPr="00905E38">
        <w:rPr>
          <w:rFonts w:ascii="Times New Roman" w:eastAsia="Calibri" w:hAnsi="Times New Roman" w:cs="Times New Roman"/>
          <w:color w:val="000000"/>
          <w:sz w:val="28"/>
          <w:szCs w:val="28"/>
        </w:rPr>
        <w:t>»;</w:t>
      </w:r>
    </w:p>
    <w:p w14:paraId="53192B4E" w14:textId="77777777"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абзацы второй - восьмой исключить;</w:t>
      </w:r>
    </w:p>
    <w:p w14:paraId="079F36BE" w14:textId="77777777"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после таблицы «Сведения о населении муниципального образования (по населенным пунктам) на 2018г.»:</w:t>
      </w:r>
    </w:p>
    <w:p w14:paraId="0203BD9E" w14:textId="002C0F5E"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первом слова «, как и в</w:t>
      </w:r>
      <w:r w:rsidRPr="00905E38">
        <w:t xml:space="preserve"> </w:t>
      </w:r>
      <w:r w:rsidR="00E82E43" w:rsidRPr="00905E38">
        <w:rPr>
          <w:rFonts w:ascii="Times New Roman" w:eastAsia="Calibri" w:hAnsi="Times New Roman" w:cs="Times New Roman"/>
          <w:color w:val="000000"/>
          <w:sz w:val="28"/>
          <w:szCs w:val="28"/>
        </w:rPr>
        <w:t>Железногорском</w:t>
      </w:r>
      <w:r w:rsidRPr="00905E38">
        <w:rPr>
          <w:rFonts w:ascii="Times New Roman" w:eastAsia="Calibri" w:hAnsi="Times New Roman" w:cs="Times New Roman"/>
          <w:color w:val="000000"/>
          <w:sz w:val="28"/>
          <w:szCs w:val="28"/>
        </w:rPr>
        <w:t xml:space="preserve"> районе в целом,» исключить;</w:t>
      </w:r>
    </w:p>
    <w:p w14:paraId="648DF86A" w14:textId="77777777"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девятом слово «проекта» заменить словами «Генерального плана»;</w:t>
      </w:r>
    </w:p>
    <w:p w14:paraId="06AE643B"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пятнадцатом слово «Москву» заменить словами «г. Москву»;</w:t>
      </w:r>
    </w:p>
    <w:p w14:paraId="6B47E606"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подразделе «Проектные предложения (Прогноз численности населения)»:</w:t>
      </w:r>
    </w:p>
    <w:p w14:paraId="40507608" w14:textId="4EB8DDB5"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eastAsia="Calibri" w:hAnsi="Times New Roman" w:cs="Times New Roman"/>
          <w:color w:val="000000"/>
          <w:sz w:val="28"/>
          <w:szCs w:val="28"/>
        </w:rPr>
        <w:t xml:space="preserve">в абзаце третьем </w:t>
      </w:r>
      <w:r w:rsidRPr="00905E38">
        <w:rPr>
          <w:rFonts w:ascii="Times New Roman" w:hAnsi="Times New Roman" w:cs="Times New Roman"/>
          <w:sz w:val="28"/>
          <w:szCs w:val="28"/>
        </w:rPr>
        <w:t>цифры «2043», «2023» заменить соответственно цифрами «20</w:t>
      </w:r>
      <w:r w:rsidR="0068479D" w:rsidRPr="00905E38">
        <w:rPr>
          <w:rFonts w:ascii="Times New Roman" w:hAnsi="Times New Roman" w:cs="Times New Roman"/>
          <w:sz w:val="28"/>
          <w:szCs w:val="28"/>
        </w:rPr>
        <w:t>39</w:t>
      </w:r>
      <w:r w:rsidRPr="00905E38">
        <w:rPr>
          <w:rFonts w:ascii="Times New Roman" w:hAnsi="Times New Roman" w:cs="Times New Roman"/>
          <w:sz w:val="28"/>
          <w:szCs w:val="28"/>
        </w:rPr>
        <w:t>», «20</w:t>
      </w:r>
      <w:r w:rsidR="0068479D" w:rsidRPr="00905E38">
        <w:rPr>
          <w:rFonts w:ascii="Times New Roman" w:hAnsi="Times New Roman" w:cs="Times New Roman"/>
          <w:sz w:val="28"/>
          <w:szCs w:val="28"/>
        </w:rPr>
        <w:t>19</w:t>
      </w:r>
      <w:r w:rsidRPr="00905E38">
        <w:rPr>
          <w:rFonts w:ascii="Times New Roman" w:hAnsi="Times New Roman" w:cs="Times New Roman"/>
          <w:sz w:val="28"/>
          <w:szCs w:val="28"/>
        </w:rPr>
        <w:t>»;</w:t>
      </w:r>
    </w:p>
    <w:p w14:paraId="69CCE280" w14:textId="4B78BF0A"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шестом цифры «2043» заменить цифрами «20</w:t>
      </w:r>
      <w:r w:rsidR="0068479D" w:rsidRPr="00905E38">
        <w:rPr>
          <w:rFonts w:ascii="Times New Roman" w:hAnsi="Times New Roman" w:cs="Times New Roman"/>
          <w:sz w:val="28"/>
          <w:szCs w:val="28"/>
        </w:rPr>
        <w:t>39</w:t>
      </w:r>
      <w:r w:rsidRPr="00905E38">
        <w:rPr>
          <w:rFonts w:ascii="Times New Roman" w:hAnsi="Times New Roman" w:cs="Times New Roman"/>
          <w:sz w:val="28"/>
          <w:szCs w:val="28"/>
        </w:rPr>
        <w:t>»;</w:t>
      </w:r>
    </w:p>
    <w:p w14:paraId="741A4148"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таблице «Данные для расчета ожидаемой численности населения и результаты этого расчета (инерционный сценарий развития)»:</w:t>
      </w:r>
    </w:p>
    <w:p w14:paraId="2E475FDE" w14:textId="4346A3F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позиции 5 цифры «2023» заменить цифрами «20</w:t>
      </w:r>
      <w:r w:rsidR="0068479D" w:rsidRPr="00905E38">
        <w:rPr>
          <w:rFonts w:ascii="Times New Roman" w:eastAsia="Calibri" w:hAnsi="Times New Roman" w:cs="Times New Roman"/>
          <w:color w:val="000000"/>
          <w:sz w:val="28"/>
          <w:szCs w:val="28"/>
        </w:rPr>
        <w:t>19</w:t>
      </w:r>
      <w:r w:rsidRPr="00905E38">
        <w:rPr>
          <w:rFonts w:ascii="Times New Roman" w:eastAsia="Calibri" w:hAnsi="Times New Roman" w:cs="Times New Roman"/>
          <w:color w:val="000000"/>
          <w:sz w:val="28"/>
          <w:szCs w:val="28"/>
        </w:rPr>
        <w:t>»;</w:t>
      </w:r>
    </w:p>
    <w:p w14:paraId="0335931B" w14:textId="2E92DF6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позиции 6 цифры «2043» заменить цифрами «20</w:t>
      </w:r>
      <w:r w:rsidR="0068479D" w:rsidRPr="00905E38">
        <w:rPr>
          <w:rFonts w:ascii="Times New Roman" w:eastAsia="Calibri" w:hAnsi="Times New Roman" w:cs="Times New Roman"/>
          <w:color w:val="000000"/>
          <w:sz w:val="28"/>
          <w:szCs w:val="28"/>
        </w:rPr>
        <w:t>39</w:t>
      </w:r>
      <w:r w:rsidRPr="00905E38">
        <w:rPr>
          <w:rFonts w:ascii="Times New Roman" w:eastAsia="Calibri" w:hAnsi="Times New Roman" w:cs="Times New Roman"/>
          <w:color w:val="000000"/>
          <w:sz w:val="28"/>
          <w:szCs w:val="28"/>
        </w:rPr>
        <w:t>»;</w:t>
      </w:r>
    </w:p>
    <w:p w14:paraId="395922EA"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после таблицы «Данные для расчета ожидаемой численности населения и результаты этого расчета (инерционный сценарий развития)»:</w:t>
      </w:r>
    </w:p>
    <w:p w14:paraId="2B9D3604" w14:textId="7727BBA1"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первом цифры «2043» заменить цифрами «20</w:t>
      </w:r>
      <w:r w:rsidR="0068479D" w:rsidRPr="00905E38">
        <w:rPr>
          <w:rFonts w:ascii="Times New Roman" w:eastAsia="Calibri" w:hAnsi="Times New Roman" w:cs="Times New Roman"/>
          <w:color w:val="000000"/>
          <w:sz w:val="28"/>
          <w:szCs w:val="28"/>
        </w:rPr>
        <w:t>39</w:t>
      </w:r>
      <w:r w:rsidRPr="00905E38">
        <w:rPr>
          <w:rFonts w:ascii="Times New Roman" w:eastAsia="Calibri" w:hAnsi="Times New Roman" w:cs="Times New Roman"/>
          <w:color w:val="000000"/>
          <w:sz w:val="28"/>
          <w:szCs w:val="28"/>
        </w:rPr>
        <w:t>», слова «(</w:t>
      </w:r>
      <w:r w:rsidRPr="00905E38">
        <w:rPr>
          <w:rFonts w:ascii="Times New Roman" w:eastAsia="Calibri" w:hAnsi="Times New Roman" w:cs="Times New Roman"/>
          <w:color w:val="000000"/>
          <w:sz w:val="28"/>
          <w:szCs w:val="28"/>
        </w:rPr>
        <w:noBreakHyphen/>
        <w:t>21,8 % к уровню 2018 года)» исключить;</w:t>
      </w:r>
    </w:p>
    <w:p w14:paraId="492DFB1D"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третьем последнее предложение исключить;</w:t>
      </w:r>
    </w:p>
    <w:p w14:paraId="04076234" w14:textId="77777777"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таблице «Данные для расчета ожидаемой численности населения и результаты этого расчета (стабилизационный сценарий развития)»:</w:t>
      </w:r>
    </w:p>
    <w:p w14:paraId="2A4F1020" w14:textId="70EB577C"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позиции 5 цифры «2023» заменить цифрами «20</w:t>
      </w:r>
      <w:r w:rsidR="0068479D" w:rsidRPr="00905E38">
        <w:rPr>
          <w:rFonts w:ascii="Times New Roman" w:eastAsia="Calibri" w:hAnsi="Times New Roman" w:cs="Times New Roman"/>
          <w:color w:val="000000"/>
          <w:sz w:val="28"/>
          <w:szCs w:val="28"/>
        </w:rPr>
        <w:t>19</w:t>
      </w:r>
      <w:r w:rsidRPr="00905E38">
        <w:rPr>
          <w:rFonts w:ascii="Times New Roman" w:eastAsia="Calibri" w:hAnsi="Times New Roman" w:cs="Times New Roman"/>
          <w:color w:val="000000"/>
          <w:sz w:val="28"/>
          <w:szCs w:val="28"/>
        </w:rPr>
        <w:t>»;</w:t>
      </w:r>
    </w:p>
    <w:p w14:paraId="362A6E0C" w14:textId="3FE16C24" w:rsidR="00707343" w:rsidRPr="00905E38" w:rsidRDefault="00707343" w:rsidP="00707343">
      <w:pPr>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позиции 6 цифры «2043» заменить цифрами «20</w:t>
      </w:r>
      <w:r w:rsidR="0068479D" w:rsidRPr="00905E38">
        <w:rPr>
          <w:rFonts w:ascii="Times New Roman" w:eastAsia="Calibri" w:hAnsi="Times New Roman" w:cs="Times New Roman"/>
          <w:color w:val="000000"/>
          <w:sz w:val="28"/>
          <w:szCs w:val="28"/>
        </w:rPr>
        <w:t>39</w:t>
      </w:r>
      <w:r w:rsidRPr="00905E38">
        <w:rPr>
          <w:rFonts w:ascii="Times New Roman" w:eastAsia="Calibri" w:hAnsi="Times New Roman" w:cs="Times New Roman"/>
          <w:color w:val="000000"/>
          <w:sz w:val="28"/>
          <w:szCs w:val="28"/>
        </w:rPr>
        <w:t>»;</w:t>
      </w:r>
    </w:p>
    <w:p w14:paraId="14CC94B5" w14:textId="66D17518" w:rsidR="00707343" w:rsidRPr="00905E38" w:rsidRDefault="00707343" w:rsidP="00707343">
      <w:pPr>
        <w:spacing w:after="0" w:line="240" w:lineRule="auto"/>
        <w:ind w:firstLine="709"/>
        <w:jc w:val="both"/>
        <w:rPr>
          <w:rFonts w:ascii="Times New Roman" w:hAnsi="Times New Roman" w:cs="Times New Roman"/>
          <w:sz w:val="28"/>
          <w:szCs w:val="28"/>
        </w:rPr>
      </w:pPr>
      <w:r w:rsidRPr="00905E38">
        <w:rPr>
          <w:rFonts w:ascii="Times New Roman" w:eastAsia="Calibri" w:hAnsi="Times New Roman" w:cs="Times New Roman"/>
          <w:color w:val="000000"/>
          <w:sz w:val="28"/>
          <w:szCs w:val="28"/>
        </w:rPr>
        <w:t xml:space="preserve">в абзаце втором после таблицы «Данные для расчета ожидаемой численности населения и результаты этого расчета (стабилизационный сценарий развития)» </w:t>
      </w:r>
      <w:r w:rsidRPr="00905E38">
        <w:rPr>
          <w:rFonts w:ascii="Times New Roman" w:hAnsi="Times New Roman" w:cs="Times New Roman"/>
          <w:sz w:val="28"/>
          <w:szCs w:val="28"/>
        </w:rPr>
        <w:t>цифры «2043», «2023» заменить соответственно цифрами «20</w:t>
      </w:r>
      <w:r w:rsidR="001F1C55" w:rsidRPr="00905E38">
        <w:rPr>
          <w:rFonts w:ascii="Times New Roman" w:hAnsi="Times New Roman" w:cs="Times New Roman"/>
          <w:sz w:val="28"/>
          <w:szCs w:val="28"/>
        </w:rPr>
        <w:t>39</w:t>
      </w:r>
      <w:r w:rsidRPr="00905E38">
        <w:rPr>
          <w:rFonts w:ascii="Times New Roman" w:hAnsi="Times New Roman" w:cs="Times New Roman"/>
          <w:sz w:val="28"/>
          <w:szCs w:val="28"/>
        </w:rPr>
        <w:t>», «20</w:t>
      </w:r>
      <w:r w:rsidR="001F1C55" w:rsidRPr="00905E38">
        <w:rPr>
          <w:rFonts w:ascii="Times New Roman" w:hAnsi="Times New Roman" w:cs="Times New Roman"/>
          <w:sz w:val="28"/>
          <w:szCs w:val="28"/>
        </w:rPr>
        <w:t>19</w:t>
      </w:r>
      <w:r w:rsidRPr="00905E38">
        <w:rPr>
          <w:rFonts w:ascii="Times New Roman" w:hAnsi="Times New Roman" w:cs="Times New Roman"/>
          <w:sz w:val="28"/>
          <w:szCs w:val="28"/>
        </w:rPr>
        <w:t>»;</w:t>
      </w:r>
    </w:p>
    <w:p w14:paraId="0771AF23" w14:textId="77777777" w:rsidR="00707343" w:rsidRPr="00905E38" w:rsidRDefault="00707343" w:rsidP="00707343">
      <w:pPr>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л) в подразделе 2.5 «Жилищный фонд»:</w:t>
      </w:r>
    </w:p>
    <w:p w14:paraId="2F587ADA" w14:textId="1C4309B0" w:rsidR="00707343" w:rsidRPr="00905E38" w:rsidRDefault="00707343" w:rsidP="00707343">
      <w:pPr>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шестом подраздела «Проектные предложения» цифры «2043» заменить цифрами «20</w:t>
      </w:r>
      <w:r w:rsidR="001F1C55" w:rsidRPr="00905E38">
        <w:rPr>
          <w:rFonts w:ascii="Times New Roman" w:hAnsi="Times New Roman" w:cs="Times New Roman"/>
          <w:sz w:val="28"/>
          <w:szCs w:val="28"/>
        </w:rPr>
        <w:t>39</w:t>
      </w:r>
      <w:r w:rsidRPr="00905E38">
        <w:rPr>
          <w:rFonts w:ascii="Times New Roman" w:hAnsi="Times New Roman" w:cs="Times New Roman"/>
          <w:sz w:val="28"/>
          <w:szCs w:val="28"/>
        </w:rPr>
        <w:t xml:space="preserve">»; </w:t>
      </w:r>
    </w:p>
    <w:p w14:paraId="706DCC51" w14:textId="526685B6" w:rsidR="00707343" w:rsidRPr="00905E38" w:rsidRDefault="00707343" w:rsidP="00707343">
      <w:pPr>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седьмом подраздела «Расчет объемов нового строительства» слова «01.01.2043 г.» заменить словами «01.01.20</w:t>
      </w:r>
      <w:r w:rsidR="001F1C55" w:rsidRPr="00905E38">
        <w:rPr>
          <w:rFonts w:ascii="Times New Roman" w:hAnsi="Times New Roman" w:cs="Times New Roman"/>
          <w:sz w:val="28"/>
          <w:szCs w:val="28"/>
        </w:rPr>
        <w:t>39</w:t>
      </w:r>
      <w:r w:rsidRPr="00905E38">
        <w:rPr>
          <w:rFonts w:ascii="Times New Roman" w:hAnsi="Times New Roman" w:cs="Times New Roman"/>
          <w:sz w:val="28"/>
          <w:szCs w:val="28"/>
        </w:rPr>
        <w:t xml:space="preserve">»; </w:t>
      </w:r>
    </w:p>
    <w:p w14:paraId="3735E1A7" w14:textId="3BB43230" w:rsidR="00707343" w:rsidRPr="00905E38" w:rsidRDefault="00707343" w:rsidP="00707343">
      <w:pPr>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в </w:t>
      </w:r>
      <w:r w:rsidR="00A54E75" w:rsidRPr="00905E38">
        <w:rPr>
          <w:rFonts w:ascii="Times New Roman" w:hAnsi="Times New Roman" w:cs="Times New Roman"/>
          <w:sz w:val="28"/>
          <w:szCs w:val="28"/>
        </w:rPr>
        <w:t xml:space="preserve">абзаце шестом </w:t>
      </w:r>
      <w:r w:rsidRPr="00905E38">
        <w:rPr>
          <w:rFonts w:ascii="Times New Roman" w:hAnsi="Times New Roman" w:cs="Times New Roman"/>
          <w:sz w:val="28"/>
          <w:szCs w:val="28"/>
        </w:rPr>
        <w:t>подраздел</w:t>
      </w:r>
      <w:r w:rsidR="00A54E75" w:rsidRPr="00905E38">
        <w:rPr>
          <w:rFonts w:ascii="Times New Roman" w:hAnsi="Times New Roman" w:cs="Times New Roman"/>
          <w:sz w:val="28"/>
          <w:szCs w:val="28"/>
        </w:rPr>
        <w:t>а</w:t>
      </w:r>
      <w:r w:rsidRPr="00905E38">
        <w:rPr>
          <w:rFonts w:ascii="Times New Roman" w:hAnsi="Times New Roman" w:cs="Times New Roman"/>
          <w:sz w:val="28"/>
          <w:szCs w:val="28"/>
        </w:rPr>
        <w:t xml:space="preserve"> «Снос и расселение жилищного фонда»</w:t>
      </w:r>
      <w:r w:rsidR="00A54E75" w:rsidRPr="00905E38">
        <w:rPr>
          <w:rFonts w:ascii="Times New Roman" w:hAnsi="Times New Roman" w:cs="Times New Roman"/>
          <w:sz w:val="28"/>
          <w:szCs w:val="28"/>
        </w:rPr>
        <w:t xml:space="preserve"> </w:t>
      </w:r>
      <w:r w:rsidRPr="00905E38">
        <w:rPr>
          <w:rFonts w:ascii="Times New Roman" w:hAnsi="Times New Roman" w:cs="Times New Roman"/>
          <w:sz w:val="28"/>
          <w:szCs w:val="28"/>
        </w:rPr>
        <w:t>цифры «20</w:t>
      </w:r>
      <w:r w:rsidR="00A54E75" w:rsidRPr="00905E38">
        <w:rPr>
          <w:rFonts w:ascii="Times New Roman" w:hAnsi="Times New Roman" w:cs="Times New Roman"/>
          <w:sz w:val="28"/>
          <w:szCs w:val="28"/>
        </w:rPr>
        <w:t>43</w:t>
      </w:r>
      <w:r w:rsidRPr="00905E38">
        <w:rPr>
          <w:rFonts w:ascii="Times New Roman" w:hAnsi="Times New Roman" w:cs="Times New Roman"/>
          <w:sz w:val="28"/>
          <w:szCs w:val="28"/>
        </w:rPr>
        <w:t>» заменить цифрами «20</w:t>
      </w:r>
      <w:r w:rsidR="00A54E75" w:rsidRPr="00905E38">
        <w:rPr>
          <w:rFonts w:ascii="Times New Roman" w:hAnsi="Times New Roman" w:cs="Times New Roman"/>
          <w:sz w:val="28"/>
          <w:szCs w:val="28"/>
        </w:rPr>
        <w:t>39</w:t>
      </w:r>
      <w:r w:rsidRPr="00905E38">
        <w:rPr>
          <w:rFonts w:ascii="Times New Roman" w:hAnsi="Times New Roman" w:cs="Times New Roman"/>
          <w:sz w:val="28"/>
          <w:szCs w:val="28"/>
        </w:rPr>
        <w:t>»;</w:t>
      </w:r>
    </w:p>
    <w:p w14:paraId="1393982C" w14:textId="77777777" w:rsidR="00707343" w:rsidRPr="00905E38" w:rsidRDefault="00707343"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м) в подразделе 2.6 «Система культурно-бытового обслуживания»:</w:t>
      </w:r>
    </w:p>
    <w:p w14:paraId="204194EC" w14:textId="704383CE" w:rsidR="00707343" w:rsidRPr="00905E38" w:rsidRDefault="008324BC"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 xml:space="preserve">в </w:t>
      </w:r>
      <w:r w:rsidR="00707343" w:rsidRPr="00905E38">
        <w:rPr>
          <w:rFonts w:ascii="Times New Roman" w:eastAsia="Calibri" w:hAnsi="Times New Roman" w:cs="Times New Roman"/>
          <w:color w:val="000000"/>
          <w:sz w:val="28"/>
          <w:szCs w:val="28"/>
        </w:rPr>
        <w:t>абзац перв</w:t>
      </w:r>
      <w:r w:rsidRPr="00905E38">
        <w:rPr>
          <w:rFonts w:ascii="Times New Roman" w:eastAsia="Calibri" w:hAnsi="Times New Roman" w:cs="Times New Roman"/>
          <w:color w:val="000000"/>
          <w:sz w:val="28"/>
          <w:szCs w:val="28"/>
        </w:rPr>
        <w:t>ом</w:t>
      </w:r>
      <w:r w:rsidR="00707343" w:rsidRPr="00905E38">
        <w:rPr>
          <w:rFonts w:ascii="Times New Roman" w:eastAsia="Calibri" w:hAnsi="Times New Roman" w:cs="Times New Roman"/>
          <w:color w:val="000000"/>
          <w:sz w:val="28"/>
          <w:szCs w:val="28"/>
        </w:rPr>
        <w:t xml:space="preserve"> </w:t>
      </w:r>
      <w:r w:rsidRPr="00905E38">
        <w:rPr>
          <w:rFonts w:ascii="Times New Roman" w:eastAsia="Calibri" w:hAnsi="Times New Roman" w:cs="Times New Roman"/>
          <w:color w:val="000000"/>
          <w:sz w:val="28"/>
          <w:szCs w:val="28"/>
        </w:rPr>
        <w:t>слова «- и представлена следующими объектами» исключить;</w:t>
      </w:r>
    </w:p>
    <w:p w14:paraId="4873430C" w14:textId="3C348DAC" w:rsidR="00707343" w:rsidRPr="00905E38" w:rsidRDefault="00707343" w:rsidP="00707343">
      <w:pPr>
        <w:spacing w:after="0" w:line="252" w:lineRule="auto"/>
        <w:ind w:firstLine="709"/>
        <w:jc w:val="both"/>
        <w:rPr>
          <w:rFonts w:ascii="Times New Roman" w:eastAsia="Calibri" w:hAnsi="Times New Roman" w:cs="Times New Roman"/>
          <w:b/>
          <w:i/>
          <w:color w:val="000000"/>
          <w:sz w:val="28"/>
          <w:szCs w:val="28"/>
        </w:rPr>
      </w:pPr>
      <w:r w:rsidRPr="00905E38">
        <w:rPr>
          <w:rFonts w:ascii="Times New Roman" w:eastAsia="Calibri" w:hAnsi="Times New Roman" w:cs="Times New Roman"/>
          <w:color w:val="000000"/>
          <w:sz w:val="28"/>
          <w:szCs w:val="28"/>
        </w:rPr>
        <w:t>таблицу «</w:t>
      </w:r>
      <w:r w:rsidR="00673EFB" w:rsidRPr="00905E38">
        <w:rPr>
          <w:rFonts w:ascii="Times New Roman" w:eastAsia="Calibri" w:hAnsi="Times New Roman" w:cs="Times New Roman"/>
          <w:color w:val="000000"/>
          <w:sz w:val="28"/>
          <w:szCs w:val="28"/>
        </w:rPr>
        <w:t>Обеспеченность населения основными учреждениями социального и культурно-бытового обслуживания по состоянию на 01.01.2018 г.</w:t>
      </w:r>
      <w:r w:rsidRPr="00905E38">
        <w:rPr>
          <w:rFonts w:ascii="Times New Roman" w:eastAsia="Calibri" w:hAnsi="Times New Roman" w:cs="Times New Roman"/>
          <w:color w:val="000000"/>
          <w:sz w:val="28"/>
          <w:szCs w:val="28"/>
        </w:rPr>
        <w:t>» исключить;</w:t>
      </w:r>
    </w:p>
    <w:p w14:paraId="08DFFC27" w14:textId="77777777" w:rsidR="00707343" w:rsidRPr="00905E38" w:rsidRDefault="00707343" w:rsidP="00707343">
      <w:pPr>
        <w:spacing w:after="0" w:line="252"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lastRenderedPageBreak/>
        <w:t>абзац после таблицы исключить;</w:t>
      </w:r>
    </w:p>
    <w:p w14:paraId="13D92103" w14:textId="77777777" w:rsidR="00707343" w:rsidRPr="00905E38" w:rsidRDefault="00707343" w:rsidP="00707343">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подраздел «Образование и воспитание» изложить в следующей редакции:</w:t>
      </w:r>
    </w:p>
    <w:p w14:paraId="0BD43673" w14:textId="77777777" w:rsidR="00707343" w:rsidRPr="00905E38" w:rsidRDefault="00707343" w:rsidP="00707343">
      <w:pPr>
        <w:spacing w:after="0" w:line="252" w:lineRule="auto"/>
        <w:ind w:firstLine="709"/>
        <w:jc w:val="both"/>
        <w:rPr>
          <w:rFonts w:ascii="Times New Roman" w:eastAsia="Calibri" w:hAnsi="Times New Roman" w:cs="Times New Roman"/>
          <w:b/>
          <w:bCs/>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Образование и воспитание</w:t>
      </w:r>
    </w:p>
    <w:p w14:paraId="6739A2C1" w14:textId="77777777" w:rsidR="00707343" w:rsidRPr="00905E38" w:rsidRDefault="00707343" w:rsidP="00707343">
      <w:pPr>
        <w:spacing w:after="0" w:line="252" w:lineRule="auto"/>
        <w:ind w:firstLine="709"/>
        <w:jc w:val="both"/>
        <w:rPr>
          <w:rFonts w:ascii="Times New Roman" w:eastAsia="Calibri" w:hAnsi="Times New Roman" w:cs="Times New Roman"/>
          <w:b/>
          <w:bCs/>
          <w:sz w:val="28"/>
          <w:szCs w:val="28"/>
        </w:rPr>
      </w:pPr>
    </w:p>
    <w:p w14:paraId="2925C32C" w14:textId="77777777" w:rsidR="00707343" w:rsidRPr="00905E38" w:rsidRDefault="00707343" w:rsidP="00707343">
      <w:pPr>
        <w:widowControl w:val="0"/>
        <w:shd w:val="clear" w:color="auto" w:fill="FFFFFF"/>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Система образования представляет собой совокупность взаимодействующих организаций различных организационно-правовых форм, типов и видов.</w:t>
      </w:r>
    </w:p>
    <w:p w14:paraId="28BD2888" w14:textId="77777777" w:rsidR="00707343" w:rsidRPr="00905E38" w:rsidRDefault="00707343" w:rsidP="00707343">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Образовательные организации подразделяются на типы в соответствии с образовательными программами, реализация которых является основной целью их деятельности.»;</w:t>
      </w:r>
    </w:p>
    <w:p w14:paraId="7BC8B00F" w14:textId="77777777" w:rsidR="00707343" w:rsidRPr="00905E38" w:rsidRDefault="00707343" w:rsidP="00707343">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подраздел «Детские дошкольные учреждения» изложить в следующей редакции:</w:t>
      </w:r>
    </w:p>
    <w:p w14:paraId="5D173AAA" w14:textId="77777777" w:rsidR="00707343" w:rsidRPr="00905E38" w:rsidRDefault="00707343" w:rsidP="00707343">
      <w:pPr>
        <w:spacing w:after="0" w:line="252" w:lineRule="auto"/>
        <w:ind w:firstLine="709"/>
        <w:jc w:val="both"/>
        <w:rPr>
          <w:rFonts w:ascii="Times New Roman" w:eastAsia="Calibri" w:hAnsi="Times New Roman" w:cs="Times New Roman"/>
          <w:b/>
          <w:bCs/>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Дошкольные образовательные организации</w:t>
      </w:r>
    </w:p>
    <w:p w14:paraId="5F32787A" w14:textId="77777777" w:rsidR="00707343" w:rsidRPr="00905E38" w:rsidRDefault="00707343" w:rsidP="00707343">
      <w:pPr>
        <w:spacing w:after="0" w:line="252" w:lineRule="auto"/>
        <w:ind w:firstLine="709"/>
        <w:jc w:val="both"/>
        <w:rPr>
          <w:rFonts w:ascii="Times New Roman" w:eastAsia="Calibri" w:hAnsi="Times New Roman" w:cs="Times New Roman"/>
          <w:b/>
          <w:bCs/>
          <w:sz w:val="28"/>
          <w:szCs w:val="28"/>
        </w:rPr>
      </w:pPr>
    </w:p>
    <w:p w14:paraId="2E44CFAA" w14:textId="06F21A55" w:rsidR="00707343" w:rsidRPr="00905E38" w:rsidRDefault="00707343" w:rsidP="00707343">
      <w:pPr>
        <w:widowControl w:val="0"/>
        <w:spacing w:after="0" w:line="240" w:lineRule="auto"/>
        <w:ind w:firstLine="709"/>
        <w:jc w:val="both"/>
        <w:rPr>
          <w:rFonts w:ascii="Times New Roman" w:eastAsia="Lucida Sans Unicode" w:hAnsi="Times New Roman" w:cs="Times New Roman"/>
          <w:sz w:val="28"/>
          <w:szCs w:val="28"/>
          <w:lang w:eastAsia="ar-SA" w:bidi="en-US"/>
        </w:rPr>
      </w:pPr>
      <w:r w:rsidRPr="00905E38">
        <w:rPr>
          <w:rFonts w:ascii="Times New Roman" w:eastAsia="Lucida Sans Unicode" w:hAnsi="Times New Roman" w:cs="Times New Roman"/>
          <w:sz w:val="28"/>
          <w:szCs w:val="28"/>
          <w:lang w:eastAsia="ar-SA" w:bidi="en-US"/>
        </w:rPr>
        <w:t xml:space="preserve">В настоящее время на территории муниципального образования </w:t>
      </w:r>
      <w:r w:rsidRPr="00905E38">
        <w:rPr>
          <w:rFonts w:ascii="Times New Roman" w:eastAsia="Times New Roman" w:hAnsi="Times New Roman" w:cs="Times New Roman"/>
          <w:sz w:val="28"/>
          <w:szCs w:val="28"/>
          <w:lang w:eastAsia="ru-RU"/>
        </w:rPr>
        <w:t>«</w:t>
      </w:r>
      <w:r w:rsidR="00D31A71" w:rsidRPr="00905E38">
        <w:rPr>
          <w:rFonts w:ascii="Times New Roman" w:eastAsia="Times New Roman" w:hAnsi="Times New Roman" w:cs="Times New Roman"/>
          <w:sz w:val="28"/>
          <w:szCs w:val="28"/>
          <w:lang w:eastAsia="ru-RU"/>
        </w:rPr>
        <w:t>Городновский сельсовет» Железногорского</w:t>
      </w:r>
      <w:r w:rsidRPr="00905E38">
        <w:rPr>
          <w:rFonts w:ascii="Times New Roman" w:eastAsia="Times New Roman" w:hAnsi="Times New Roman" w:cs="Times New Roman"/>
          <w:sz w:val="28"/>
          <w:szCs w:val="28"/>
          <w:lang w:eastAsia="ru-RU"/>
        </w:rPr>
        <w:t xml:space="preserve"> района</w:t>
      </w:r>
      <w:r w:rsidRPr="00905E38">
        <w:rPr>
          <w:rFonts w:ascii="Times New Roman" w:eastAsia="Lucida Sans Unicode" w:hAnsi="Times New Roman" w:cs="Times New Roman"/>
          <w:sz w:val="28"/>
          <w:szCs w:val="28"/>
          <w:lang w:eastAsia="ar-SA" w:bidi="en-US"/>
        </w:rPr>
        <w:t xml:space="preserve"> Курской области </w:t>
      </w:r>
      <w:r w:rsidR="00D31A71" w:rsidRPr="00905E38">
        <w:rPr>
          <w:rFonts w:ascii="Times New Roman" w:eastAsia="Lucida Sans Unicode" w:hAnsi="Times New Roman" w:cs="Times New Roman"/>
          <w:sz w:val="28"/>
          <w:szCs w:val="28"/>
          <w:lang w:eastAsia="ar-SA" w:bidi="en-US"/>
        </w:rPr>
        <w:t>отсутствуют дошкольные образовательные организации</w:t>
      </w:r>
      <w:r w:rsidRPr="00905E38">
        <w:rPr>
          <w:rFonts w:ascii="Times New Roman" w:eastAsia="Lucida Sans Unicode" w:hAnsi="Times New Roman" w:cs="Times New Roman"/>
          <w:sz w:val="28"/>
          <w:szCs w:val="28"/>
          <w:lang w:eastAsia="ar-SA" w:bidi="en-US"/>
        </w:rPr>
        <w:t>.»;</w:t>
      </w:r>
    </w:p>
    <w:p w14:paraId="32EF015C" w14:textId="53B02D90" w:rsidR="00E51E92" w:rsidRPr="00905E38" w:rsidRDefault="00707343" w:rsidP="00E51E92">
      <w:pPr>
        <w:spacing w:after="0" w:line="252" w:lineRule="auto"/>
        <w:ind w:firstLine="709"/>
        <w:jc w:val="both"/>
        <w:rPr>
          <w:rFonts w:ascii="Times New Roman" w:eastAsia="Calibri" w:hAnsi="Times New Roman" w:cs="Times New Roman"/>
          <w:sz w:val="28"/>
          <w:szCs w:val="28"/>
        </w:rPr>
      </w:pPr>
      <w:r w:rsidRPr="00905E38">
        <w:rPr>
          <w:rFonts w:ascii="Times New Roman" w:hAnsi="Times New Roman" w:cs="Times New Roman"/>
          <w:sz w:val="28"/>
          <w:szCs w:val="28"/>
        </w:rPr>
        <w:t>подраздел «Общеобразовательные школы»</w:t>
      </w:r>
      <w:r w:rsidR="00E51E92" w:rsidRPr="00905E38">
        <w:rPr>
          <w:rFonts w:ascii="Times New Roman" w:hAnsi="Times New Roman" w:cs="Times New Roman"/>
          <w:sz w:val="28"/>
          <w:szCs w:val="28"/>
        </w:rPr>
        <w:t xml:space="preserve"> </w:t>
      </w:r>
      <w:r w:rsidR="00E51E92" w:rsidRPr="00905E38">
        <w:rPr>
          <w:rFonts w:ascii="Times New Roman" w:eastAsia="Calibri" w:hAnsi="Times New Roman" w:cs="Times New Roman"/>
          <w:sz w:val="28"/>
          <w:szCs w:val="28"/>
        </w:rPr>
        <w:t>изложить в следующей редакции:</w:t>
      </w:r>
    </w:p>
    <w:p w14:paraId="338461B9" w14:textId="1A2DDB42" w:rsidR="00E51E92" w:rsidRPr="00905E38" w:rsidRDefault="00E51E92" w:rsidP="00E51E92">
      <w:pPr>
        <w:spacing w:after="0" w:line="252" w:lineRule="auto"/>
        <w:ind w:firstLine="709"/>
        <w:jc w:val="both"/>
        <w:rPr>
          <w:rFonts w:ascii="Times New Roman" w:eastAsia="Calibri" w:hAnsi="Times New Roman" w:cs="Times New Roman"/>
          <w:b/>
          <w:bCs/>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Общеобразовательные организации</w:t>
      </w:r>
    </w:p>
    <w:p w14:paraId="78A5CD0C" w14:textId="77777777" w:rsidR="00E51E92" w:rsidRPr="00905E38" w:rsidRDefault="00E51E92" w:rsidP="00E51E92">
      <w:pPr>
        <w:spacing w:after="0" w:line="252" w:lineRule="auto"/>
        <w:ind w:firstLine="709"/>
        <w:jc w:val="both"/>
        <w:rPr>
          <w:rFonts w:ascii="Times New Roman" w:eastAsia="Calibri" w:hAnsi="Times New Roman" w:cs="Times New Roman"/>
          <w:b/>
          <w:bCs/>
          <w:sz w:val="28"/>
          <w:szCs w:val="28"/>
        </w:rPr>
      </w:pPr>
    </w:p>
    <w:p w14:paraId="0BB83335" w14:textId="62211350" w:rsidR="00E51E92" w:rsidRPr="00905E38" w:rsidRDefault="00E51E92" w:rsidP="00E51E92">
      <w:pPr>
        <w:widowControl w:val="0"/>
        <w:spacing w:after="0" w:line="240" w:lineRule="auto"/>
        <w:ind w:firstLine="709"/>
        <w:jc w:val="both"/>
        <w:rPr>
          <w:rFonts w:ascii="Times New Roman" w:eastAsia="Lucida Sans Unicode" w:hAnsi="Times New Roman" w:cs="Times New Roman"/>
          <w:sz w:val="28"/>
          <w:szCs w:val="28"/>
          <w:lang w:eastAsia="ar-SA" w:bidi="en-US"/>
        </w:rPr>
      </w:pPr>
      <w:r w:rsidRPr="00905E38">
        <w:rPr>
          <w:rFonts w:ascii="Times New Roman" w:eastAsia="Lucida Sans Unicode" w:hAnsi="Times New Roman" w:cs="Times New Roman"/>
          <w:sz w:val="28"/>
          <w:szCs w:val="28"/>
          <w:lang w:eastAsia="ar-SA" w:bidi="en-US"/>
        </w:rPr>
        <w:t xml:space="preserve">В настоящее время на территории муниципального образования </w:t>
      </w:r>
      <w:r w:rsidRPr="00905E38">
        <w:rPr>
          <w:rFonts w:ascii="Times New Roman" w:eastAsia="Times New Roman" w:hAnsi="Times New Roman" w:cs="Times New Roman"/>
          <w:sz w:val="28"/>
          <w:szCs w:val="28"/>
          <w:lang w:eastAsia="ru-RU"/>
        </w:rPr>
        <w:t>«Городновский сельсовет» Железногорского района</w:t>
      </w:r>
      <w:r w:rsidRPr="00905E38">
        <w:rPr>
          <w:rFonts w:ascii="Times New Roman" w:eastAsia="Lucida Sans Unicode" w:hAnsi="Times New Roman" w:cs="Times New Roman"/>
          <w:sz w:val="28"/>
          <w:szCs w:val="28"/>
          <w:lang w:eastAsia="ar-SA" w:bidi="en-US"/>
        </w:rPr>
        <w:t xml:space="preserve"> Курской области отсутствуют общеобразовательные организации.»;</w:t>
      </w:r>
    </w:p>
    <w:p w14:paraId="28253E04" w14:textId="210F13D7" w:rsidR="00524A83" w:rsidRPr="00905E38" w:rsidRDefault="00524A83" w:rsidP="00524A83">
      <w:pPr>
        <w:spacing w:after="0" w:line="252" w:lineRule="auto"/>
        <w:ind w:firstLine="709"/>
        <w:jc w:val="both"/>
        <w:rPr>
          <w:rFonts w:ascii="Times New Roman" w:eastAsia="Calibri" w:hAnsi="Times New Roman" w:cs="Times New Roman"/>
          <w:sz w:val="28"/>
          <w:szCs w:val="28"/>
        </w:rPr>
      </w:pPr>
      <w:r w:rsidRPr="00905E38">
        <w:rPr>
          <w:rFonts w:ascii="Times New Roman" w:hAnsi="Times New Roman" w:cs="Times New Roman"/>
          <w:sz w:val="28"/>
          <w:szCs w:val="28"/>
        </w:rPr>
        <w:t xml:space="preserve">подраздел «Дополнительное образование» </w:t>
      </w:r>
      <w:r w:rsidRPr="00905E38">
        <w:rPr>
          <w:rFonts w:ascii="Times New Roman" w:eastAsia="Calibri" w:hAnsi="Times New Roman" w:cs="Times New Roman"/>
          <w:sz w:val="28"/>
          <w:szCs w:val="28"/>
        </w:rPr>
        <w:t>изложить в следующей редакции:</w:t>
      </w:r>
    </w:p>
    <w:p w14:paraId="37C8E4EA" w14:textId="28027CD4" w:rsidR="00524A83" w:rsidRPr="00905E38" w:rsidRDefault="00524A83" w:rsidP="00524A83">
      <w:pPr>
        <w:spacing w:after="0" w:line="252" w:lineRule="auto"/>
        <w:ind w:firstLine="709"/>
        <w:jc w:val="both"/>
        <w:rPr>
          <w:rFonts w:ascii="Times New Roman" w:eastAsia="Calibri" w:hAnsi="Times New Roman" w:cs="Times New Roman"/>
          <w:b/>
          <w:bCs/>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Дополнительное образование</w:t>
      </w:r>
    </w:p>
    <w:p w14:paraId="3102A719" w14:textId="77777777" w:rsidR="00524A83" w:rsidRPr="00905E38" w:rsidRDefault="00524A83" w:rsidP="00524A83">
      <w:pPr>
        <w:spacing w:after="0" w:line="252" w:lineRule="auto"/>
        <w:ind w:firstLine="709"/>
        <w:jc w:val="both"/>
        <w:rPr>
          <w:rFonts w:ascii="Times New Roman" w:eastAsia="Calibri" w:hAnsi="Times New Roman" w:cs="Times New Roman"/>
          <w:b/>
          <w:bCs/>
          <w:sz w:val="28"/>
          <w:szCs w:val="28"/>
        </w:rPr>
      </w:pPr>
    </w:p>
    <w:p w14:paraId="4DD12580" w14:textId="46C7006D" w:rsidR="00524A83" w:rsidRPr="00905E38" w:rsidRDefault="00524A83" w:rsidP="00524A83">
      <w:pPr>
        <w:widowControl w:val="0"/>
        <w:spacing w:after="0" w:line="240" w:lineRule="auto"/>
        <w:ind w:firstLine="709"/>
        <w:jc w:val="both"/>
        <w:rPr>
          <w:rFonts w:ascii="Times New Roman" w:eastAsia="Lucida Sans Unicode" w:hAnsi="Times New Roman" w:cs="Times New Roman"/>
          <w:sz w:val="28"/>
          <w:szCs w:val="28"/>
          <w:lang w:eastAsia="ar-SA" w:bidi="en-US"/>
        </w:rPr>
      </w:pPr>
      <w:r w:rsidRPr="00905E38">
        <w:rPr>
          <w:rFonts w:ascii="Times New Roman" w:eastAsia="Lucida Sans Unicode" w:hAnsi="Times New Roman" w:cs="Times New Roman"/>
          <w:sz w:val="28"/>
          <w:szCs w:val="28"/>
          <w:lang w:eastAsia="ar-SA" w:bidi="en-US"/>
        </w:rPr>
        <w:t xml:space="preserve">В настоящее время на территории муниципального образования </w:t>
      </w:r>
      <w:r w:rsidRPr="00905E38">
        <w:rPr>
          <w:rFonts w:ascii="Times New Roman" w:eastAsia="Times New Roman" w:hAnsi="Times New Roman" w:cs="Times New Roman"/>
          <w:sz w:val="28"/>
          <w:szCs w:val="28"/>
          <w:lang w:eastAsia="ru-RU"/>
        </w:rPr>
        <w:t>«Городновский сельсовет» Железногорского района</w:t>
      </w:r>
      <w:r w:rsidRPr="00905E38">
        <w:rPr>
          <w:rFonts w:ascii="Times New Roman" w:eastAsia="Lucida Sans Unicode" w:hAnsi="Times New Roman" w:cs="Times New Roman"/>
          <w:sz w:val="28"/>
          <w:szCs w:val="28"/>
          <w:lang w:eastAsia="ar-SA" w:bidi="en-US"/>
        </w:rPr>
        <w:t xml:space="preserve"> Курской области отсутствуют организации</w:t>
      </w:r>
      <w:r w:rsidRPr="00905E38">
        <w:t xml:space="preserve"> </w:t>
      </w:r>
      <w:r w:rsidRPr="00905E38">
        <w:rPr>
          <w:rFonts w:ascii="Times New Roman" w:eastAsia="Lucida Sans Unicode" w:hAnsi="Times New Roman" w:cs="Times New Roman"/>
          <w:sz w:val="28"/>
          <w:szCs w:val="28"/>
          <w:lang w:eastAsia="ar-SA" w:bidi="en-US"/>
        </w:rPr>
        <w:t>дополнительного образования.»;</w:t>
      </w:r>
    </w:p>
    <w:p w14:paraId="1E4758DC" w14:textId="296F185F" w:rsidR="008B7AF0" w:rsidRPr="00905E38" w:rsidRDefault="008B7AF0" w:rsidP="00524A83">
      <w:pPr>
        <w:widowControl w:val="0"/>
        <w:spacing w:after="0" w:line="240" w:lineRule="auto"/>
        <w:ind w:firstLine="709"/>
        <w:jc w:val="both"/>
        <w:rPr>
          <w:rFonts w:ascii="Times New Roman" w:eastAsia="Lucida Sans Unicode" w:hAnsi="Times New Roman" w:cs="Times New Roman"/>
          <w:sz w:val="28"/>
          <w:szCs w:val="28"/>
          <w:lang w:eastAsia="ar-SA" w:bidi="en-US"/>
        </w:rPr>
      </w:pPr>
      <w:r w:rsidRPr="00905E38">
        <w:rPr>
          <w:rFonts w:ascii="Times New Roman" w:eastAsia="Lucida Sans Unicode" w:hAnsi="Times New Roman" w:cs="Times New Roman"/>
          <w:sz w:val="28"/>
          <w:szCs w:val="28"/>
          <w:lang w:eastAsia="ar-SA" w:bidi="en-US"/>
        </w:rPr>
        <w:t>таблицу «Учреждения системы здравоохранения» подраздела «Здравоохранение и социальное обеспечение» изложить в следующей редакции:</w:t>
      </w:r>
    </w:p>
    <w:p w14:paraId="33677608" w14:textId="77777777" w:rsidR="009B6A0C" w:rsidRPr="00905E38" w:rsidRDefault="009B6A0C">
      <w:pP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br w:type="page"/>
      </w:r>
    </w:p>
    <w:p w14:paraId="3F3C7C5B" w14:textId="19AA400A" w:rsidR="008B7AF0" w:rsidRPr="00905E38" w:rsidRDefault="00D52307" w:rsidP="008B7AF0">
      <w:pPr>
        <w:widowControl w:val="0"/>
        <w:spacing w:after="0" w:line="240" w:lineRule="auto"/>
        <w:jc w:val="both"/>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Cs/>
          <w:sz w:val="28"/>
          <w:szCs w:val="28"/>
          <w:lang w:eastAsia="ru-RU"/>
        </w:rPr>
        <w:lastRenderedPageBreak/>
        <w:t>«</w:t>
      </w:r>
      <w:r w:rsidR="008B7AF0" w:rsidRPr="00905E38">
        <w:rPr>
          <w:rFonts w:ascii="Times New Roman" w:eastAsia="Times New Roman" w:hAnsi="Times New Roman" w:cs="Times New Roman"/>
          <w:b/>
          <w:sz w:val="28"/>
          <w:szCs w:val="28"/>
          <w:lang w:eastAsia="ru-RU"/>
        </w:rPr>
        <w:t>Таблица. Перечень учреждений здравоохранения муниципального образования «Городновский сельсовет» Железногорского района Курской области</w:t>
      </w:r>
    </w:p>
    <w:p w14:paraId="0E7B945D" w14:textId="77777777" w:rsidR="008B7AF0" w:rsidRPr="00905E38" w:rsidRDefault="008B7AF0" w:rsidP="008B7AF0">
      <w:pPr>
        <w:widowControl w:val="0"/>
        <w:spacing w:after="0" w:line="240" w:lineRule="auto"/>
        <w:jc w:val="both"/>
        <w:rPr>
          <w:rFonts w:ascii="Times New Roman" w:eastAsia="Times New Roman" w:hAnsi="Times New Roman" w:cs="Times New Roman"/>
          <w:b/>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42"/>
        <w:gridCol w:w="2316"/>
        <w:gridCol w:w="1872"/>
        <w:gridCol w:w="1477"/>
        <w:gridCol w:w="1477"/>
        <w:gridCol w:w="1477"/>
      </w:tblGrid>
      <w:tr w:rsidR="008B7AF0" w:rsidRPr="00905E38" w14:paraId="2B95B545" w14:textId="77777777" w:rsidTr="00D52307">
        <w:trPr>
          <w:trHeight w:hRule="exact" w:val="707"/>
          <w:jc w:val="center"/>
        </w:trPr>
        <w:tc>
          <w:tcPr>
            <w:tcW w:w="244" w:type="pct"/>
            <w:shd w:val="clear" w:color="auto" w:fill="FFFFFF"/>
            <w:vAlign w:val="center"/>
          </w:tcPr>
          <w:p w14:paraId="35F77D71" w14:textId="77777777" w:rsidR="008B7AF0" w:rsidRPr="00905E38" w:rsidRDefault="008B7AF0" w:rsidP="009B55B5">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w:t>
            </w:r>
          </w:p>
          <w:p w14:paraId="729420BA" w14:textId="77777777" w:rsidR="008B7AF0" w:rsidRPr="00905E38" w:rsidRDefault="008B7AF0" w:rsidP="009B55B5">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п/п</w:t>
            </w:r>
          </w:p>
        </w:tc>
        <w:tc>
          <w:tcPr>
            <w:tcW w:w="1278" w:type="pct"/>
            <w:shd w:val="clear" w:color="auto" w:fill="FFFFFF"/>
            <w:vAlign w:val="center"/>
          </w:tcPr>
          <w:p w14:paraId="37B8871E" w14:textId="77777777" w:rsidR="008B7AF0" w:rsidRPr="00905E38" w:rsidRDefault="008B7AF0" w:rsidP="009B55B5">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Наименование учреждения</w:t>
            </w:r>
          </w:p>
        </w:tc>
        <w:tc>
          <w:tcPr>
            <w:tcW w:w="1033" w:type="pct"/>
            <w:shd w:val="clear" w:color="auto" w:fill="FFFFFF"/>
            <w:vAlign w:val="center"/>
          </w:tcPr>
          <w:p w14:paraId="3D245401" w14:textId="77777777" w:rsidR="008B7AF0" w:rsidRPr="00905E38" w:rsidRDefault="008B7AF0" w:rsidP="009B55B5">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Местоположение учреждения</w:t>
            </w:r>
          </w:p>
        </w:tc>
        <w:tc>
          <w:tcPr>
            <w:tcW w:w="815" w:type="pct"/>
            <w:shd w:val="clear" w:color="auto" w:fill="FFFFFF"/>
            <w:vAlign w:val="center"/>
          </w:tcPr>
          <w:p w14:paraId="2789CD1F" w14:textId="77777777" w:rsidR="008B7AF0" w:rsidRPr="00905E38" w:rsidRDefault="008B7AF0" w:rsidP="008B7AF0">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Вместимость</w:t>
            </w:r>
          </w:p>
          <w:p w14:paraId="16D5CC7B" w14:textId="28EB3484" w:rsidR="008B7AF0" w:rsidRPr="00905E38" w:rsidRDefault="008B7AF0" w:rsidP="008B7AF0">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(мощность объекта)</w:t>
            </w:r>
          </w:p>
        </w:tc>
        <w:tc>
          <w:tcPr>
            <w:tcW w:w="815" w:type="pct"/>
            <w:shd w:val="clear" w:color="auto" w:fill="FFFFFF"/>
            <w:vAlign w:val="center"/>
          </w:tcPr>
          <w:p w14:paraId="4D5A1B82" w14:textId="59375FEA" w:rsidR="008B7AF0" w:rsidRPr="00905E38" w:rsidRDefault="008B7AF0" w:rsidP="009B55B5">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Число медперсонала</w:t>
            </w:r>
          </w:p>
        </w:tc>
        <w:tc>
          <w:tcPr>
            <w:tcW w:w="815" w:type="pct"/>
            <w:shd w:val="clear" w:color="auto" w:fill="FFFFFF"/>
            <w:vAlign w:val="center"/>
          </w:tcPr>
          <w:p w14:paraId="14DE34A1" w14:textId="77777777" w:rsidR="008B7AF0" w:rsidRPr="00905E38" w:rsidRDefault="008B7AF0" w:rsidP="009B55B5">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Год постройки</w:t>
            </w:r>
          </w:p>
        </w:tc>
      </w:tr>
      <w:tr w:rsidR="008B7AF0" w:rsidRPr="00905E38" w14:paraId="30680F2B" w14:textId="77777777" w:rsidTr="008B7AF0">
        <w:trPr>
          <w:trHeight w:hRule="exact" w:val="2126"/>
          <w:jc w:val="center"/>
        </w:trPr>
        <w:tc>
          <w:tcPr>
            <w:tcW w:w="244" w:type="pct"/>
            <w:shd w:val="clear" w:color="auto" w:fill="FFFFFF"/>
            <w:vAlign w:val="center"/>
          </w:tcPr>
          <w:p w14:paraId="2957D50F" w14:textId="77777777" w:rsidR="008B7AF0" w:rsidRPr="00905E38" w:rsidRDefault="008B7AF0" w:rsidP="009B55B5">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w:t>
            </w:r>
          </w:p>
        </w:tc>
        <w:tc>
          <w:tcPr>
            <w:tcW w:w="1278" w:type="pct"/>
            <w:shd w:val="clear" w:color="auto" w:fill="FFFFFF"/>
            <w:vAlign w:val="center"/>
          </w:tcPr>
          <w:p w14:paraId="299574BF" w14:textId="48764A0E" w:rsidR="008B7AF0" w:rsidRPr="00905E38" w:rsidRDefault="008B7AF0" w:rsidP="009B55B5">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ФАП</w:t>
            </w:r>
          </w:p>
        </w:tc>
        <w:tc>
          <w:tcPr>
            <w:tcW w:w="1033" w:type="pct"/>
            <w:shd w:val="clear" w:color="auto" w:fill="FFFFFF"/>
            <w:vAlign w:val="center"/>
          </w:tcPr>
          <w:p w14:paraId="65AC841F" w14:textId="77777777" w:rsidR="008B7AF0" w:rsidRPr="00905E38" w:rsidRDefault="008B7AF0" w:rsidP="009B55B5">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Курская область, Железногорский район, муниципальное образование</w:t>
            </w:r>
          </w:p>
          <w:p w14:paraId="26559711" w14:textId="77777777" w:rsidR="008B7AF0" w:rsidRPr="00905E38" w:rsidRDefault="008B7AF0" w:rsidP="009B55B5">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3C91400B" w14:textId="77777777" w:rsidR="008B7AF0" w:rsidRPr="00905E38" w:rsidRDefault="008B7AF0" w:rsidP="009B55B5">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 xml:space="preserve">д. </w:t>
            </w:r>
            <w:proofErr w:type="spellStart"/>
            <w:r w:rsidRPr="00905E38">
              <w:rPr>
                <w:rFonts w:ascii="Times New Roman" w:eastAsia="Times New Roman" w:hAnsi="Times New Roman" w:cs="Times New Roman"/>
                <w:color w:val="000000"/>
                <w:kern w:val="2"/>
                <w:sz w:val="20"/>
                <w:szCs w:val="20"/>
              </w:rPr>
              <w:t>Городное</w:t>
            </w:r>
            <w:proofErr w:type="spellEnd"/>
            <w:r w:rsidRPr="00905E38">
              <w:rPr>
                <w:rFonts w:ascii="Times New Roman" w:eastAsia="Times New Roman" w:hAnsi="Times New Roman" w:cs="Times New Roman"/>
                <w:color w:val="000000"/>
                <w:kern w:val="2"/>
                <w:sz w:val="20"/>
                <w:szCs w:val="20"/>
              </w:rPr>
              <w:t>,</w:t>
            </w:r>
          </w:p>
          <w:p w14:paraId="2B52A9CF" w14:textId="3C359B8D"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18"/>
                <w:szCs w:val="18"/>
              </w:rPr>
            </w:pPr>
            <w:r w:rsidRPr="00905E38">
              <w:rPr>
                <w:rFonts w:ascii="Times New Roman" w:hAnsi="Times New Roman" w:cs="Times New Roman"/>
                <w:color w:val="000000"/>
                <w:sz w:val="20"/>
                <w:szCs w:val="20"/>
                <w:lang w:eastAsia="ru-RU"/>
              </w:rPr>
              <w:t>ул. Кати Зуевой, д.2а</w:t>
            </w:r>
          </w:p>
        </w:tc>
        <w:tc>
          <w:tcPr>
            <w:tcW w:w="815" w:type="pct"/>
            <w:shd w:val="clear" w:color="auto" w:fill="FFFFFF"/>
            <w:vAlign w:val="center"/>
          </w:tcPr>
          <w:p w14:paraId="0E4C180B" w14:textId="70581A24"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hAnsi="Times New Roman" w:cs="Times New Roman"/>
                <w:color w:val="000000"/>
                <w:sz w:val="20"/>
                <w:szCs w:val="20"/>
                <w:lang w:eastAsia="ru-RU"/>
              </w:rPr>
              <w:t>20 посещений в смену</w:t>
            </w:r>
          </w:p>
        </w:tc>
        <w:tc>
          <w:tcPr>
            <w:tcW w:w="815" w:type="pct"/>
            <w:shd w:val="clear" w:color="auto" w:fill="FFFFFF"/>
            <w:vAlign w:val="center"/>
          </w:tcPr>
          <w:p w14:paraId="1D492C70" w14:textId="1A3442A1" w:rsidR="008B7AF0" w:rsidRPr="00905E38" w:rsidRDefault="008B7AF0" w:rsidP="009B55B5">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w:t>
            </w:r>
          </w:p>
        </w:tc>
        <w:tc>
          <w:tcPr>
            <w:tcW w:w="815" w:type="pct"/>
            <w:shd w:val="clear" w:color="auto" w:fill="FFFFFF"/>
            <w:vAlign w:val="center"/>
          </w:tcPr>
          <w:p w14:paraId="1B3A8E0B" w14:textId="219DC6FD" w:rsidR="008B7AF0" w:rsidRPr="00905E38" w:rsidRDefault="008B7AF0" w:rsidP="009B55B5">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2021</w:t>
            </w:r>
          </w:p>
        </w:tc>
      </w:tr>
      <w:tr w:rsidR="008B7AF0" w:rsidRPr="00905E38" w14:paraId="3D535B8D" w14:textId="77777777" w:rsidTr="008B7AF0">
        <w:trPr>
          <w:trHeight w:hRule="exact" w:val="2285"/>
          <w:jc w:val="center"/>
        </w:trPr>
        <w:tc>
          <w:tcPr>
            <w:tcW w:w="244" w:type="pct"/>
            <w:shd w:val="clear" w:color="auto" w:fill="FFFFFF"/>
            <w:vAlign w:val="center"/>
          </w:tcPr>
          <w:p w14:paraId="3A1ED6F1" w14:textId="1830CF24"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2.</w:t>
            </w:r>
          </w:p>
        </w:tc>
        <w:tc>
          <w:tcPr>
            <w:tcW w:w="1278" w:type="pct"/>
            <w:shd w:val="clear" w:color="auto" w:fill="FFFFFF"/>
            <w:vAlign w:val="center"/>
          </w:tcPr>
          <w:p w14:paraId="4C28A7D4" w14:textId="51970924"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proofErr w:type="spellStart"/>
            <w:r w:rsidRPr="00905E38">
              <w:rPr>
                <w:rFonts w:ascii="Times New Roman" w:eastAsia="Times New Roman" w:hAnsi="Times New Roman" w:cs="Times New Roman"/>
                <w:color w:val="000000"/>
                <w:kern w:val="2"/>
                <w:sz w:val="20"/>
                <w:szCs w:val="20"/>
              </w:rPr>
              <w:t>Копенский</w:t>
            </w:r>
            <w:proofErr w:type="spellEnd"/>
            <w:r w:rsidRPr="00905E38">
              <w:rPr>
                <w:rFonts w:ascii="Times New Roman" w:eastAsia="Times New Roman" w:hAnsi="Times New Roman" w:cs="Times New Roman"/>
                <w:color w:val="000000"/>
                <w:kern w:val="2"/>
                <w:sz w:val="20"/>
                <w:szCs w:val="20"/>
              </w:rPr>
              <w:t xml:space="preserve"> ФАП</w:t>
            </w:r>
          </w:p>
        </w:tc>
        <w:tc>
          <w:tcPr>
            <w:tcW w:w="1033" w:type="pct"/>
            <w:shd w:val="clear" w:color="auto" w:fill="FFFFFF"/>
            <w:vAlign w:val="center"/>
          </w:tcPr>
          <w:p w14:paraId="510C61FE" w14:textId="77777777"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Курская область, Железногорский район, муниципальное образование</w:t>
            </w:r>
          </w:p>
          <w:p w14:paraId="63182503" w14:textId="77777777"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5D48F543" w14:textId="77777777"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д. Копенки,</w:t>
            </w:r>
          </w:p>
          <w:p w14:paraId="4EBB4668" w14:textId="353AB09C"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ул. Молодежная, д.45</w:t>
            </w:r>
          </w:p>
        </w:tc>
        <w:tc>
          <w:tcPr>
            <w:tcW w:w="815" w:type="pct"/>
            <w:shd w:val="clear" w:color="auto" w:fill="FFFFFF"/>
            <w:vAlign w:val="center"/>
          </w:tcPr>
          <w:p w14:paraId="6152717F" w14:textId="60C2E17D"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hAnsi="Times New Roman" w:cs="Times New Roman"/>
                <w:color w:val="000000"/>
                <w:sz w:val="20"/>
                <w:szCs w:val="20"/>
                <w:lang w:eastAsia="ru-RU"/>
              </w:rPr>
              <w:t>20 посещений в смену</w:t>
            </w:r>
          </w:p>
        </w:tc>
        <w:tc>
          <w:tcPr>
            <w:tcW w:w="815" w:type="pct"/>
            <w:shd w:val="clear" w:color="auto" w:fill="FFFFFF"/>
            <w:vAlign w:val="center"/>
          </w:tcPr>
          <w:p w14:paraId="0188EE2F" w14:textId="2F515A0B"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w:t>
            </w:r>
          </w:p>
        </w:tc>
        <w:tc>
          <w:tcPr>
            <w:tcW w:w="815" w:type="pct"/>
            <w:shd w:val="clear" w:color="auto" w:fill="FFFFFF"/>
            <w:vAlign w:val="center"/>
          </w:tcPr>
          <w:p w14:paraId="7D2631D9" w14:textId="5EF82578" w:rsidR="008B7AF0" w:rsidRPr="00905E38" w:rsidRDefault="008B7AF0" w:rsidP="008B7AF0">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2021</w:t>
            </w:r>
          </w:p>
        </w:tc>
      </w:tr>
    </w:tbl>
    <w:p w14:paraId="23F7AA8A" w14:textId="39948602" w:rsidR="008B7AF0" w:rsidRPr="00905E38" w:rsidRDefault="00EF0FFA" w:rsidP="00EF0FFA">
      <w:pPr>
        <w:widowControl w:val="0"/>
        <w:spacing w:after="0" w:line="240" w:lineRule="auto"/>
        <w:ind w:firstLine="709"/>
        <w:jc w:val="right"/>
        <w:rPr>
          <w:rFonts w:ascii="Times New Roman" w:eastAsia="Lucida Sans Unicode" w:hAnsi="Times New Roman" w:cs="Times New Roman"/>
          <w:sz w:val="28"/>
          <w:szCs w:val="28"/>
          <w:lang w:eastAsia="ar-SA" w:bidi="en-US"/>
        </w:rPr>
      </w:pPr>
      <w:r w:rsidRPr="00905E38">
        <w:rPr>
          <w:rFonts w:ascii="Times New Roman" w:eastAsia="Lucida Sans Unicode" w:hAnsi="Times New Roman" w:cs="Times New Roman"/>
          <w:sz w:val="28"/>
          <w:szCs w:val="28"/>
          <w:lang w:eastAsia="ar-SA" w:bidi="en-US"/>
        </w:rPr>
        <w:t>»;</w:t>
      </w:r>
    </w:p>
    <w:p w14:paraId="664C0170"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подраздел «Учреждения культуры» изложить в следующей редакции:</w:t>
      </w:r>
    </w:p>
    <w:p w14:paraId="0CE008D2" w14:textId="3312F405" w:rsidR="00707343" w:rsidRPr="00905E38" w:rsidRDefault="00707343" w:rsidP="00707343">
      <w:pPr>
        <w:pStyle w:val="a3"/>
        <w:widowControl w:val="0"/>
        <w:spacing w:after="0" w:line="240" w:lineRule="auto"/>
        <w:ind w:left="0" w:firstLine="709"/>
        <w:jc w:val="both"/>
        <w:rPr>
          <w:rFonts w:ascii="Times New Roman" w:eastAsia="Calibri" w:hAnsi="Times New Roman" w:cs="Times New Roman"/>
          <w:b/>
          <w:bCs/>
          <w:kern w:val="2"/>
          <w:sz w:val="28"/>
          <w:szCs w:val="28"/>
        </w:rPr>
      </w:pPr>
      <w:r w:rsidRPr="00905E38">
        <w:rPr>
          <w:rFonts w:ascii="Times New Roman" w:hAnsi="Times New Roman" w:cs="Times New Roman"/>
          <w:sz w:val="28"/>
          <w:szCs w:val="28"/>
        </w:rPr>
        <w:t>«</w:t>
      </w:r>
      <w:r w:rsidRPr="00905E38">
        <w:rPr>
          <w:rFonts w:ascii="Times New Roman" w:eastAsia="Calibri" w:hAnsi="Times New Roman" w:cs="Times New Roman"/>
          <w:b/>
          <w:bCs/>
          <w:kern w:val="2"/>
          <w:sz w:val="28"/>
          <w:szCs w:val="28"/>
        </w:rPr>
        <w:t>Учреждения культуры</w:t>
      </w:r>
    </w:p>
    <w:p w14:paraId="09BF1FAF" w14:textId="77777777" w:rsidR="00707343" w:rsidRPr="00905E38" w:rsidRDefault="00707343" w:rsidP="00707343">
      <w:pPr>
        <w:pStyle w:val="a3"/>
        <w:widowControl w:val="0"/>
        <w:spacing w:after="0" w:line="240" w:lineRule="auto"/>
        <w:ind w:left="0" w:firstLine="709"/>
        <w:jc w:val="both"/>
        <w:rPr>
          <w:rFonts w:ascii="Times New Roman" w:eastAsia="Calibri" w:hAnsi="Times New Roman" w:cs="Times New Roman"/>
          <w:b/>
          <w:bCs/>
          <w:kern w:val="2"/>
          <w:sz w:val="28"/>
          <w:szCs w:val="28"/>
        </w:rPr>
      </w:pPr>
    </w:p>
    <w:p w14:paraId="042F2351" w14:textId="35390F6B" w:rsidR="00707343" w:rsidRPr="00905E38" w:rsidRDefault="00707343" w:rsidP="00707343">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Главной целью сферы культуры муниципального образования «</w:t>
      </w:r>
      <w:r w:rsidR="002D4660" w:rsidRPr="00905E38">
        <w:rPr>
          <w:rFonts w:ascii="Times New Roman" w:eastAsia="Times New Roman" w:hAnsi="Times New Roman" w:cs="Times New Roman"/>
          <w:sz w:val="28"/>
          <w:szCs w:val="28"/>
          <w:lang w:eastAsia="ru-RU"/>
        </w:rPr>
        <w:t>Городновский</w:t>
      </w:r>
      <w:r w:rsidRPr="00905E38">
        <w:rPr>
          <w:rFonts w:ascii="Times New Roman" w:eastAsia="Times New Roman" w:hAnsi="Times New Roman" w:cs="Times New Roman"/>
          <w:sz w:val="28"/>
          <w:szCs w:val="28"/>
          <w:lang w:eastAsia="ru-RU"/>
        </w:rPr>
        <w:t xml:space="preserve"> сельсовет» </w:t>
      </w:r>
      <w:r w:rsidR="002D4660" w:rsidRPr="00905E38">
        <w:rPr>
          <w:rFonts w:ascii="Times New Roman" w:eastAsia="Times New Roman" w:hAnsi="Times New Roman" w:cs="Times New Roman"/>
          <w:sz w:val="28"/>
          <w:szCs w:val="28"/>
          <w:lang w:eastAsia="ru-RU"/>
        </w:rPr>
        <w:t>Железногорского</w:t>
      </w:r>
      <w:r w:rsidRPr="00905E38">
        <w:rPr>
          <w:rFonts w:ascii="Times New Roman" w:eastAsia="Calibri" w:hAnsi="Times New Roman" w:cs="Times New Roman"/>
          <w:kern w:val="2"/>
          <w:sz w:val="28"/>
          <w:szCs w:val="28"/>
        </w:rPr>
        <w:t xml:space="preserve"> района Курской области является предоставление жителям возможности получения необходимых культурных благ при обеспечении их доступности, многообразия и целенаправленного воздействия на личность для формирования определенных положительных качеств.</w:t>
      </w:r>
    </w:p>
    <w:p w14:paraId="1F6A8A62" w14:textId="77777777" w:rsidR="00707343" w:rsidRPr="00905E38" w:rsidRDefault="00707343" w:rsidP="00707343">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В настоящее время культурная сфера представлена учреждениями, указанными в таблице ниже.</w:t>
      </w:r>
    </w:p>
    <w:p w14:paraId="554B8EAB" w14:textId="77777777" w:rsidR="00707343" w:rsidRPr="00905E38" w:rsidRDefault="00707343" w:rsidP="00707343">
      <w:pPr>
        <w:widowControl w:val="0"/>
        <w:spacing w:after="0" w:line="240" w:lineRule="auto"/>
        <w:jc w:val="both"/>
        <w:rPr>
          <w:rFonts w:ascii="Times New Roman" w:eastAsia="Times New Roman" w:hAnsi="Times New Roman" w:cs="Times New Roman"/>
          <w:b/>
          <w:sz w:val="28"/>
          <w:szCs w:val="28"/>
          <w:lang w:eastAsia="ru-RU"/>
        </w:rPr>
      </w:pPr>
    </w:p>
    <w:p w14:paraId="61BBB639" w14:textId="77777777" w:rsidR="00FD51AF" w:rsidRPr="00905E38" w:rsidRDefault="00FD51AF">
      <w:pPr>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br w:type="page"/>
      </w:r>
    </w:p>
    <w:p w14:paraId="4EAD1162" w14:textId="686ABC03" w:rsidR="00707343" w:rsidRPr="00905E38" w:rsidRDefault="00707343" w:rsidP="00707343">
      <w:pPr>
        <w:widowControl w:val="0"/>
        <w:spacing w:after="0" w:line="240" w:lineRule="auto"/>
        <w:jc w:val="both"/>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lastRenderedPageBreak/>
        <w:t>Таблица. Перечень учреждений культурно-досуговой деятельности муниципального образования «</w:t>
      </w:r>
      <w:r w:rsidR="002D4660" w:rsidRPr="00905E38">
        <w:rPr>
          <w:rFonts w:ascii="Times New Roman" w:eastAsia="Times New Roman" w:hAnsi="Times New Roman" w:cs="Times New Roman"/>
          <w:b/>
          <w:sz w:val="28"/>
          <w:szCs w:val="28"/>
          <w:lang w:eastAsia="ru-RU"/>
        </w:rPr>
        <w:t>Городновский сельсовет» Железногорского</w:t>
      </w:r>
      <w:r w:rsidRPr="00905E38">
        <w:rPr>
          <w:rFonts w:ascii="Times New Roman" w:eastAsia="Times New Roman" w:hAnsi="Times New Roman" w:cs="Times New Roman"/>
          <w:b/>
          <w:sz w:val="28"/>
          <w:szCs w:val="28"/>
          <w:lang w:eastAsia="ru-RU"/>
        </w:rPr>
        <w:t xml:space="preserve"> района Курской области</w:t>
      </w:r>
    </w:p>
    <w:p w14:paraId="6080BF95" w14:textId="77777777" w:rsidR="00707343" w:rsidRPr="00905E38" w:rsidRDefault="00707343" w:rsidP="00707343">
      <w:pPr>
        <w:widowControl w:val="0"/>
        <w:spacing w:after="0" w:line="240" w:lineRule="auto"/>
        <w:jc w:val="both"/>
        <w:rPr>
          <w:rFonts w:ascii="Times New Roman" w:eastAsia="Times New Roman" w:hAnsi="Times New Roman" w:cs="Times New Roman"/>
          <w:b/>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28"/>
        <w:gridCol w:w="2767"/>
        <w:gridCol w:w="2236"/>
        <w:gridCol w:w="1765"/>
        <w:gridCol w:w="1765"/>
      </w:tblGrid>
      <w:tr w:rsidR="00AD4A99" w:rsidRPr="00905E38" w14:paraId="37093B3B" w14:textId="0CD049F3" w:rsidTr="00FD51AF">
        <w:trPr>
          <w:trHeight w:hRule="exact" w:val="990"/>
          <w:jc w:val="center"/>
        </w:trPr>
        <w:tc>
          <w:tcPr>
            <w:tcW w:w="291" w:type="pct"/>
            <w:shd w:val="clear" w:color="auto" w:fill="FFFFFF"/>
            <w:vAlign w:val="center"/>
          </w:tcPr>
          <w:p w14:paraId="46428EF2"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w:t>
            </w:r>
          </w:p>
          <w:p w14:paraId="0272AF43"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п/п</w:t>
            </w:r>
          </w:p>
        </w:tc>
        <w:tc>
          <w:tcPr>
            <w:tcW w:w="1527" w:type="pct"/>
            <w:shd w:val="clear" w:color="auto" w:fill="FFFFFF"/>
            <w:vAlign w:val="center"/>
          </w:tcPr>
          <w:p w14:paraId="04BA4C8C"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Наименование учреждения</w:t>
            </w:r>
          </w:p>
        </w:tc>
        <w:tc>
          <w:tcPr>
            <w:tcW w:w="1234" w:type="pct"/>
            <w:shd w:val="clear" w:color="auto" w:fill="FFFFFF"/>
            <w:vAlign w:val="center"/>
          </w:tcPr>
          <w:p w14:paraId="7A175AF8"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Местоположение учреждения</w:t>
            </w:r>
          </w:p>
        </w:tc>
        <w:tc>
          <w:tcPr>
            <w:tcW w:w="974" w:type="pct"/>
            <w:shd w:val="clear" w:color="auto" w:fill="FFFFFF"/>
            <w:vAlign w:val="center"/>
          </w:tcPr>
          <w:p w14:paraId="6D09D132"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Штатная</w:t>
            </w:r>
          </w:p>
          <w:p w14:paraId="2CAB587C"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численность</w:t>
            </w:r>
          </w:p>
          <w:p w14:paraId="446E677C"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сотрудников,</w:t>
            </w:r>
          </w:p>
          <w:p w14:paraId="5A84E31A" w14:textId="77777777" w:rsidR="00AD4A99" w:rsidRPr="00905E38" w:rsidRDefault="00AD4A99" w:rsidP="00A51497">
            <w:pPr>
              <w:widowControl w:val="0"/>
              <w:spacing w:after="0" w:line="240" w:lineRule="auto"/>
              <w:jc w:val="center"/>
              <w:rPr>
                <w:rFonts w:ascii="Times New Roman" w:eastAsia="Times New Roman" w:hAnsi="Times New Roman" w:cs="Times New Roman"/>
                <w:b/>
                <w:color w:val="000000"/>
                <w:kern w:val="2"/>
                <w:sz w:val="20"/>
                <w:szCs w:val="20"/>
              </w:rPr>
            </w:pPr>
            <w:proofErr w:type="spellStart"/>
            <w:proofErr w:type="gramStart"/>
            <w:r w:rsidRPr="00905E38">
              <w:rPr>
                <w:rFonts w:ascii="Times New Roman" w:eastAsia="Times New Roman" w:hAnsi="Times New Roman" w:cs="Times New Roman"/>
                <w:b/>
                <w:color w:val="000000"/>
                <w:kern w:val="2"/>
                <w:sz w:val="20"/>
                <w:szCs w:val="20"/>
              </w:rPr>
              <w:t>осн</w:t>
            </w:r>
            <w:proofErr w:type="spellEnd"/>
            <w:r w:rsidRPr="00905E38">
              <w:rPr>
                <w:rFonts w:ascii="Times New Roman" w:eastAsia="Times New Roman" w:hAnsi="Times New Roman" w:cs="Times New Roman"/>
                <w:b/>
                <w:color w:val="000000"/>
                <w:kern w:val="2"/>
                <w:sz w:val="20"/>
                <w:szCs w:val="20"/>
              </w:rPr>
              <w:t>./</w:t>
            </w:r>
            <w:proofErr w:type="spellStart"/>
            <w:proofErr w:type="gramEnd"/>
            <w:r w:rsidRPr="00905E38">
              <w:rPr>
                <w:rFonts w:ascii="Times New Roman" w:eastAsia="Times New Roman" w:hAnsi="Times New Roman" w:cs="Times New Roman"/>
                <w:b/>
                <w:color w:val="000000"/>
                <w:kern w:val="2"/>
                <w:sz w:val="20"/>
                <w:szCs w:val="20"/>
              </w:rPr>
              <w:t>технич</w:t>
            </w:r>
            <w:proofErr w:type="spellEnd"/>
            <w:r w:rsidRPr="00905E38">
              <w:rPr>
                <w:rFonts w:ascii="Times New Roman" w:eastAsia="Times New Roman" w:hAnsi="Times New Roman" w:cs="Times New Roman"/>
                <w:b/>
                <w:color w:val="000000"/>
                <w:kern w:val="2"/>
                <w:sz w:val="20"/>
                <w:szCs w:val="20"/>
              </w:rPr>
              <w:t>.</w:t>
            </w:r>
          </w:p>
        </w:tc>
        <w:tc>
          <w:tcPr>
            <w:tcW w:w="974" w:type="pct"/>
            <w:shd w:val="clear" w:color="auto" w:fill="FFFFFF"/>
            <w:vAlign w:val="center"/>
          </w:tcPr>
          <w:p w14:paraId="2DB1A441" w14:textId="39BAA5AF" w:rsidR="00AD4A99" w:rsidRPr="00905E38" w:rsidRDefault="00AD4A99" w:rsidP="00AD4A99">
            <w:pPr>
              <w:widowControl w:val="0"/>
              <w:spacing w:after="0" w:line="240" w:lineRule="auto"/>
              <w:jc w:val="center"/>
              <w:rPr>
                <w:rFonts w:ascii="Times New Roman" w:eastAsia="Times New Roman" w:hAnsi="Times New Roman" w:cs="Times New Roman"/>
                <w:b/>
                <w:color w:val="000000"/>
                <w:kern w:val="2"/>
                <w:sz w:val="20"/>
                <w:szCs w:val="20"/>
              </w:rPr>
            </w:pPr>
            <w:r w:rsidRPr="00905E38">
              <w:rPr>
                <w:rFonts w:ascii="Times New Roman" w:eastAsia="Times New Roman" w:hAnsi="Times New Roman" w:cs="Times New Roman"/>
                <w:b/>
                <w:color w:val="000000"/>
                <w:kern w:val="2"/>
                <w:sz w:val="20"/>
                <w:szCs w:val="20"/>
              </w:rPr>
              <w:t>Год постройки</w:t>
            </w:r>
          </w:p>
        </w:tc>
      </w:tr>
      <w:tr w:rsidR="00A30F82" w:rsidRPr="00905E38" w14:paraId="3CB274F0" w14:textId="74D5756C" w:rsidTr="00A30F82">
        <w:trPr>
          <w:trHeight w:hRule="exact" w:val="1913"/>
          <w:jc w:val="center"/>
        </w:trPr>
        <w:tc>
          <w:tcPr>
            <w:tcW w:w="291" w:type="pct"/>
            <w:shd w:val="clear" w:color="auto" w:fill="FFFFFF"/>
            <w:vAlign w:val="center"/>
          </w:tcPr>
          <w:p w14:paraId="26677FC6" w14:textId="77777777"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w:t>
            </w:r>
          </w:p>
        </w:tc>
        <w:tc>
          <w:tcPr>
            <w:tcW w:w="1527" w:type="pct"/>
            <w:shd w:val="clear" w:color="auto" w:fill="FFFFFF"/>
            <w:vAlign w:val="center"/>
          </w:tcPr>
          <w:p w14:paraId="6B9D94B0" w14:textId="51657AB3"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сельский Дом культуры - филиал МКУК «Железногорский районный Дом культуры»</w:t>
            </w:r>
          </w:p>
        </w:tc>
        <w:tc>
          <w:tcPr>
            <w:tcW w:w="1234" w:type="pct"/>
            <w:shd w:val="clear" w:color="auto" w:fill="FFFFFF"/>
            <w:vAlign w:val="center"/>
          </w:tcPr>
          <w:p w14:paraId="37820971" w14:textId="77777777"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Курская область, Железногорский район, муниципальное образование</w:t>
            </w:r>
          </w:p>
          <w:p w14:paraId="12B0F338" w14:textId="77777777"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296F638B" w14:textId="77777777"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 xml:space="preserve">д. </w:t>
            </w:r>
            <w:proofErr w:type="spellStart"/>
            <w:r w:rsidRPr="00905E38">
              <w:rPr>
                <w:rFonts w:ascii="Times New Roman" w:eastAsia="Times New Roman" w:hAnsi="Times New Roman" w:cs="Times New Roman"/>
                <w:color w:val="000000"/>
                <w:kern w:val="2"/>
                <w:sz w:val="20"/>
                <w:szCs w:val="20"/>
              </w:rPr>
              <w:t>Городное</w:t>
            </w:r>
            <w:proofErr w:type="spellEnd"/>
            <w:r w:rsidRPr="00905E38">
              <w:rPr>
                <w:rFonts w:ascii="Times New Roman" w:eastAsia="Times New Roman" w:hAnsi="Times New Roman" w:cs="Times New Roman"/>
                <w:color w:val="000000"/>
                <w:kern w:val="2"/>
                <w:sz w:val="20"/>
                <w:szCs w:val="20"/>
              </w:rPr>
              <w:t>,</w:t>
            </w:r>
          </w:p>
          <w:p w14:paraId="7E9C38D8" w14:textId="314A87D1"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ул. Центральная д.3</w:t>
            </w:r>
          </w:p>
        </w:tc>
        <w:tc>
          <w:tcPr>
            <w:tcW w:w="974" w:type="pct"/>
            <w:shd w:val="clear" w:color="auto" w:fill="FFFFFF"/>
            <w:vAlign w:val="center"/>
          </w:tcPr>
          <w:p w14:paraId="4A3DB76C" w14:textId="764BE279"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8/1</w:t>
            </w:r>
          </w:p>
        </w:tc>
        <w:tc>
          <w:tcPr>
            <w:tcW w:w="974" w:type="pct"/>
            <w:shd w:val="clear" w:color="auto" w:fill="FFFFFF"/>
            <w:vAlign w:val="center"/>
          </w:tcPr>
          <w:p w14:paraId="3C06A8A5" w14:textId="583C3664"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1965</w:t>
            </w:r>
          </w:p>
        </w:tc>
      </w:tr>
      <w:tr w:rsidR="00A30F82" w:rsidRPr="00905E38" w14:paraId="3217C141" w14:textId="77777777" w:rsidTr="00AD4A99">
        <w:trPr>
          <w:trHeight w:hRule="exact" w:val="1771"/>
          <w:jc w:val="center"/>
        </w:trPr>
        <w:tc>
          <w:tcPr>
            <w:tcW w:w="291" w:type="pct"/>
            <w:shd w:val="clear" w:color="auto" w:fill="FFFFFF"/>
            <w:vAlign w:val="center"/>
          </w:tcPr>
          <w:p w14:paraId="0D46581A" w14:textId="19F8F43A"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2.</w:t>
            </w:r>
          </w:p>
        </w:tc>
        <w:tc>
          <w:tcPr>
            <w:tcW w:w="1527" w:type="pct"/>
            <w:shd w:val="clear" w:color="auto" w:fill="FFFFFF"/>
            <w:vAlign w:val="center"/>
          </w:tcPr>
          <w:p w14:paraId="5EAEA05B" w14:textId="4424092A"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proofErr w:type="spellStart"/>
            <w:r w:rsidRPr="00905E38">
              <w:rPr>
                <w:rFonts w:ascii="Times New Roman" w:eastAsia="Times New Roman" w:hAnsi="Times New Roman" w:cs="Times New Roman"/>
                <w:color w:val="000000"/>
                <w:kern w:val="2"/>
                <w:sz w:val="20"/>
                <w:szCs w:val="20"/>
              </w:rPr>
              <w:t>Копенский</w:t>
            </w:r>
            <w:proofErr w:type="spellEnd"/>
            <w:r w:rsidRPr="00905E38">
              <w:rPr>
                <w:rFonts w:ascii="Times New Roman" w:eastAsia="Times New Roman" w:hAnsi="Times New Roman" w:cs="Times New Roman"/>
                <w:color w:val="000000"/>
                <w:kern w:val="2"/>
                <w:sz w:val="20"/>
                <w:szCs w:val="20"/>
              </w:rPr>
              <w:t xml:space="preserve"> сельский Дом культуры - филиал МКУК «Железногорский районный Дом культуры»</w:t>
            </w:r>
          </w:p>
        </w:tc>
        <w:tc>
          <w:tcPr>
            <w:tcW w:w="1234" w:type="pct"/>
            <w:shd w:val="clear" w:color="auto" w:fill="FFFFFF"/>
            <w:vAlign w:val="center"/>
          </w:tcPr>
          <w:p w14:paraId="35806899" w14:textId="77777777"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Курская область, Железногорский район, муниципальное образование</w:t>
            </w:r>
          </w:p>
          <w:p w14:paraId="1A399558" w14:textId="77777777"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6C4AA4C3" w14:textId="2E2309B1"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д. Копенки</w:t>
            </w:r>
          </w:p>
        </w:tc>
        <w:tc>
          <w:tcPr>
            <w:tcW w:w="974" w:type="pct"/>
            <w:shd w:val="clear" w:color="auto" w:fill="FFFFFF"/>
            <w:vAlign w:val="center"/>
          </w:tcPr>
          <w:p w14:paraId="069FC7A7" w14:textId="11379209"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6</w:t>
            </w:r>
          </w:p>
        </w:tc>
        <w:tc>
          <w:tcPr>
            <w:tcW w:w="974" w:type="pct"/>
            <w:shd w:val="clear" w:color="auto" w:fill="FFFFFF"/>
            <w:vAlign w:val="center"/>
          </w:tcPr>
          <w:p w14:paraId="3ABAFA0E" w14:textId="621E6D9F" w:rsidR="00A30F82" w:rsidRPr="00905E38" w:rsidRDefault="00A30F82" w:rsidP="00A30F82">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1967</w:t>
            </w:r>
          </w:p>
        </w:tc>
      </w:tr>
      <w:tr w:rsidR="00AD4A99" w:rsidRPr="00905E38" w14:paraId="11A9D7F4" w14:textId="7FBC0296" w:rsidTr="00AD4A99">
        <w:trPr>
          <w:trHeight w:hRule="exact" w:val="1981"/>
          <w:jc w:val="center"/>
        </w:trPr>
        <w:tc>
          <w:tcPr>
            <w:tcW w:w="291" w:type="pct"/>
            <w:shd w:val="clear" w:color="auto" w:fill="FFFFFF"/>
            <w:vAlign w:val="center"/>
          </w:tcPr>
          <w:p w14:paraId="380D8937" w14:textId="77777777"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3.</w:t>
            </w:r>
          </w:p>
        </w:tc>
        <w:tc>
          <w:tcPr>
            <w:tcW w:w="1527" w:type="pct"/>
            <w:shd w:val="clear" w:color="auto" w:fill="FFFFFF"/>
            <w:vAlign w:val="center"/>
          </w:tcPr>
          <w:p w14:paraId="5142F9C7" w14:textId="77777777" w:rsidR="00AD4A99" w:rsidRPr="00905E38" w:rsidRDefault="00AD4A99" w:rsidP="003C1F1A">
            <w:pPr>
              <w:widowControl w:val="0"/>
              <w:spacing w:after="0" w:line="240" w:lineRule="auto"/>
              <w:jc w:val="center"/>
              <w:rPr>
                <w:rFonts w:ascii="Times New Roman" w:hAnsi="Times New Roman" w:cs="Times New Roman"/>
                <w:spacing w:val="-4"/>
                <w:sz w:val="20"/>
                <w:szCs w:val="20"/>
              </w:rPr>
            </w:pPr>
            <w:proofErr w:type="spellStart"/>
            <w:r w:rsidRPr="00905E38">
              <w:rPr>
                <w:rFonts w:ascii="Times New Roman" w:hAnsi="Times New Roman" w:cs="Times New Roman"/>
                <w:spacing w:val="-4"/>
                <w:sz w:val="20"/>
                <w:szCs w:val="20"/>
              </w:rPr>
              <w:t>Городновская</w:t>
            </w:r>
            <w:proofErr w:type="spellEnd"/>
            <w:r w:rsidRPr="00905E38">
              <w:rPr>
                <w:rFonts w:ascii="Times New Roman" w:hAnsi="Times New Roman" w:cs="Times New Roman"/>
                <w:spacing w:val="-4"/>
                <w:sz w:val="20"/>
                <w:szCs w:val="20"/>
              </w:rPr>
              <w:t xml:space="preserve"> сельская библиотека -филиал МКУК «Железногорская </w:t>
            </w:r>
            <w:proofErr w:type="spellStart"/>
            <w:r w:rsidRPr="00905E38">
              <w:rPr>
                <w:rFonts w:ascii="Times New Roman" w:hAnsi="Times New Roman" w:cs="Times New Roman"/>
                <w:spacing w:val="-4"/>
                <w:sz w:val="20"/>
                <w:szCs w:val="20"/>
              </w:rPr>
              <w:t>межпоселенческая</w:t>
            </w:r>
            <w:proofErr w:type="spellEnd"/>
            <w:r w:rsidRPr="00905E38">
              <w:rPr>
                <w:rFonts w:ascii="Times New Roman" w:hAnsi="Times New Roman" w:cs="Times New Roman"/>
                <w:spacing w:val="-4"/>
                <w:sz w:val="20"/>
                <w:szCs w:val="20"/>
              </w:rPr>
              <w:t xml:space="preserve"> библиотека</w:t>
            </w:r>
          </w:p>
          <w:p w14:paraId="7A55C1EB" w14:textId="515F54BF"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hAnsi="Times New Roman" w:cs="Times New Roman"/>
                <w:spacing w:val="-4"/>
                <w:sz w:val="20"/>
                <w:szCs w:val="20"/>
              </w:rPr>
              <w:t xml:space="preserve">им. </w:t>
            </w:r>
            <w:proofErr w:type="spellStart"/>
            <w:r w:rsidRPr="00905E38">
              <w:rPr>
                <w:rFonts w:ascii="Times New Roman" w:hAnsi="Times New Roman" w:cs="Times New Roman"/>
                <w:spacing w:val="-4"/>
                <w:sz w:val="20"/>
                <w:szCs w:val="20"/>
              </w:rPr>
              <w:t>Н.М.Перовского</w:t>
            </w:r>
            <w:proofErr w:type="spellEnd"/>
            <w:r w:rsidRPr="00905E38">
              <w:rPr>
                <w:rFonts w:ascii="Times New Roman" w:hAnsi="Times New Roman" w:cs="Times New Roman"/>
                <w:spacing w:val="-4"/>
                <w:sz w:val="20"/>
                <w:szCs w:val="20"/>
              </w:rPr>
              <w:t>»</w:t>
            </w:r>
          </w:p>
        </w:tc>
        <w:tc>
          <w:tcPr>
            <w:tcW w:w="1234" w:type="pct"/>
            <w:shd w:val="clear" w:color="auto" w:fill="FFFFFF"/>
            <w:vAlign w:val="center"/>
          </w:tcPr>
          <w:p w14:paraId="63E85621" w14:textId="77777777"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Курская область, Железногорский район, муниципальное образование</w:t>
            </w:r>
          </w:p>
          <w:p w14:paraId="633D2998" w14:textId="77777777"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3C71A4DB" w14:textId="77777777"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 xml:space="preserve">д. </w:t>
            </w:r>
            <w:proofErr w:type="spellStart"/>
            <w:r w:rsidRPr="00905E38">
              <w:rPr>
                <w:rFonts w:ascii="Times New Roman" w:eastAsia="Times New Roman" w:hAnsi="Times New Roman" w:cs="Times New Roman"/>
                <w:color w:val="000000"/>
                <w:kern w:val="2"/>
                <w:sz w:val="20"/>
                <w:szCs w:val="20"/>
              </w:rPr>
              <w:t>Городное</w:t>
            </w:r>
            <w:proofErr w:type="spellEnd"/>
            <w:r w:rsidRPr="00905E38">
              <w:rPr>
                <w:rFonts w:ascii="Times New Roman" w:eastAsia="Times New Roman" w:hAnsi="Times New Roman" w:cs="Times New Roman"/>
                <w:color w:val="000000"/>
                <w:kern w:val="2"/>
                <w:sz w:val="20"/>
                <w:szCs w:val="20"/>
              </w:rPr>
              <w:t>,</w:t>
            </w:r>
          </w:p>
          <w:p w14:paraId="077302C8" w14:textId="6ECE29F7"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ул. Центральная д.3</w:t>
            </w:r>
          </w:p>
        </w:tc>
        <w:tc>
          <w:tcPr>
            <w:tcW w:w="974" w:type="pct"/>
            <w:shd w:val="clear" w:color="auto" w:fill="FFFFFF"/>
            <w:vAlign w:val="center"/>
          </w:tcPr>
          <w:p w14:paraId="623E78B6" w14:textId="5FAEAF35"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w:t>
            </w:r>
          </w:p>
        </w:tc>
        <w:tc>
          <w:tcPr>
            <w:tcW w:w="974" w:type="pct"/>
            <w:shd w:val="clear" w:color="auto" w:fill="FFFFFF"/>
            <w:vAlign w:val="center"/>
          </w:tcPr>
          <w:p w14:paraId="6ABC3C09" w14:textId="045009BC" w:rsidR="00AD4A99" w:rsidRPr="00905E38" w:rsidRDefault="00A30F82" w:rsidP="00AD4A99">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196</w:t>
            </w:r>
            <w:r w:rsidR="009B3142" w:rsidRPr="00905E38">
              <w:rPr>
                <w:rFonts w:ascii="Times New Roman" w:eastAsia="Times New Roman" w:hAnsi="Times New Roman" w:cs="Times New Roman"/>
                <w:color w:val="000000"/>
                <w:kern w:val="2"/>
                <w:sz w:val="20"/>
                <w:szCs w:val="20"/>
              </w:rPr>
              <w:t>7</w:t>
            </w:r>
          </w:p>
        </w:tc>
      </w:tr>
      <w:tr w:rsidR="00AD4A99" w:rsidRPr="00905E38" w14:paraId="1A929DE0" w14:textId="525815BC" w:rsidTr="00AD4A99">
        <w:trPr>
          <w:trHeight w:hRule="exact" w:val="1711"/>
          <w:jc w:val="center"/>
        </w:trPr>
        <w:tc>
          <w:tcPr>
            <w:tcW w:w="291" w:type="pct"/>
            <w:shd w:val="clear" w:color="auto" w:fill="FFFFFF"/>
            <w:vAlign w:val="center"/>
          </w:tcPr>
          <w:p w14:paraId="3BCE6C74" w14:textId="77777777" w:rsidR="00AD4A99" w:rsidRPr="00905E38" w:rsidRDefault="00AD4A99" w:rsidP="00A51497">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4.</w:t>
            </w:r>
          </w:p>
        </w:tc>
        <w:tc>
          <w:tcPr>
            <w:tcW w:w="1527" w:type="pct"/>
            <w:shd w:val="clear" w:color="auto" w:fill="FFFFFF"/>
            <w:vAlign w:val="center"/>
          </w:tcPr>
          <w:p w14:paraId="28F65729" w14:textId="77777777" w:rsidR="00AD4A99" w:rsidRPr="00905E38" w:rsidRDefault="00AD4A99" w:rsidP="003C1F1A">
            <w:pPr>
              <w:widowControl w:val="0"/>
              <w:spacing w:after="0" w:line="240" w:lineRule="auto"/>
              <w:jc w:val="center"/>
              <w:rPr>
                <w:rFonts w:ascii="Times New Roman" w:hAnsi="Times New Roman" w:cs="Times New Roman"/>
                <w:spacing w:val="-4"/>
                <w:sz w:val="20"/>
                <w:szCs w:val="20"/>
              </w:rPr>
            </w:pPr>
            <w:proofErr w:type="spellStart"/>
            <w:r w:rsidRPr="00905E38">
              <w:rPr>
                <w:rFonts w:ascii="Times New Roman" w:hAnsi="Times New Roman" w:cs="Times New Roman"/>
                <w:spacing w:val="-4"/>
                <w:sz w:val="20"/>
                <w:szCs w:val="20"/>
              </w:rPr>
              <w:t>Копенская</w:t>
            </w:r>
            <w:proofErr w:type="spellEnd"/>
            <w:r w:rsidRPr="00905E38">
              <w:rPr>
                <w:rFonts w:ascii="Times New Roman" w:hAnsi="Times New Roman" w:cs="Times New Roman"/>
                <w:spacing w:val="-4"/>
                <w:sz w:val="20"/>
                <w:szCs w:val="20"/>
              </w:rPr>
              <w:t xml:space="preserve"> сельская </w:t>
            </w:r>
          </w:p>
          <w:p w14:paraId="79237C8C" w14:textId="328E1CCC"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hAnsi="Times New Roman" w:cs="Times New Roman"/>
                <w:spacing w:val="-4"/>
                <w:sz w:val="20"/>
                <w:szCs w:val="20"/>
              </w:rPr>
              <w:t xml:space="preserve">библиотека - филиал МКУК «Железногорская </w:t>
            </w:r>
            <w:proofErr w:type="spellStart"/>
            <w:r w:rsidRPr="00905E38">
              <w:rPr>
                <w:rFonts w:ascii="Times New Roman" w:hAnsi="Times New Roman" w:cs="Times New Roman"/>
                <w:spacing w:val="-4"/>
                <w:sz w:val="20"/>
                <w:szCs w:val="20"/>
              </w:rPr>
              <w:t>межпоселенческая</w:t>
            </w:r>
            <w:proofErr w:type="spellEnd"/>
            <w:r w:rsidRPr="00905E38">
              <w:rPr>
                <w:rFonts w:ascii="Times New Roman" w:hAnsi="Times New Roman" w:cs="Times New Roman"/>
                <w:spacing w:val="-4"/>
                <w:sz w:val="20"/>
                <w:szCs w:val="20"/>
              </w:rPr>
              <w:t xml:space="preserve"> библиотека </w:t>
            </w:r>
            <w:proofErr w:type="spellStart"/>
            <w:r w:rsidRPr="00905E38">
              <w:rPr>
                <w:rFonts w:ascii="Times New Roman" w:hAnsi="Times New Roman" w:cs="Times New Roman"/>
                <w:spacing w:val="-4"/>
                <w:sz w:val="20"/>
                <w:szCs w:val="20"/>
              </w:rPr>
              <w:t>им.Н.М.Перовского</w:t>
            </w:r>
            <w:proofErr w:type="spellEnd"/>
            <w:r w:rsidRPr="00905E38">
              <w:rPr>
                <w:rFonts w:ascii="Times New Roman" w:hAnsi="Times New Roman" w:cs="Times New Roman"/>
                <w:spacing w:val="-4"/>
                <w:sz w:val="20"/>
                <w:szCs w:val="20"/>
              </w:rPr>
              <w:t>»</w:t>
            </w:r>
          </w:p>
        </w:tc>
        <w:tc>
          <w:tcPr>
            <w:tcW w:w="1234" w:type="pct"/>
            <w:shd w:val="clear" w:color="auto" w:fill="FFFFFF"/>
            <w:vAlign w:val="center"/>
          </w:tcPr>
          <w:p w14:paraId="3E3A9FBD" w14:textId="77777777"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Курская область, Железногорский район, муниципальное образование</w:t>
            </w:r>
          </w:p>
          <w:p w14:paraId="6A0EE18F" w14:textId="77777777"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5AADA7BE" w14:textId="57F02B3A" w:rsidR="00AD4A99" w:rsidRPr="00905E38" w:rsidRDefault="00AD4A99" w:rsidP="003C1F1A">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д. Копенки</w:t>
            </w:r>
          </w:p>
        </w:tc>
        <w:tc>
          <w:tcPr>
            <w:tcW w:w="974" w:type="pct"/>
            <w:shd w:val="clear" w:color="auto" w:fill="FFFFFF"/>
            <w:vAlign w:val="center"/>
          </w:tcPr>
          <w:p w14:paraId="5308FB04" w14:textId="326AB5C0" w:rsidR="00AD4A99" w:rsidRPr="00905E38" w:rsidRDefault="00AD4A99" w:rsidP="00A51497">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sz w:val="20"/>
                <w:szCs w:val="20"/>
              </w:rPr>
              <w:t>1</w:t>
            </w:r>
          </w:p>
        </w:tc>
        <w:tc>
          <w:tcPr>
            <w:tcW w:w="974" w:type="pct"/>
            <w:shd w:val="clear" w:color="auto" w:fill="FFFFFF"/>
            <w:vAlign w:val="center"/>
          </w:tcPr>
          <w:p w14:paraId="1846BFCA" w14:textId="7C958094" w:rsidR="00AD4A99" w:rsidRPr="00905E38" w:rsidRDefault="00A30F82" w:rsidP="00AD4A99">
            <w:pPr>
              <w:widowControl w:val="0"/>
              <w:spacing w:after="0" w:line="240" w:lineRule="auto"/>
              <w:jc w:val="center"/>
              <w:rPr>
                <w:rFonts w:ascii="Times New Roman" w:eastAsia="Times New Roman" w:hAnsi="Times New Roman" w:cs="Times New Roman"/>
                <w:color w:val="000000"/>
                <w:sz w:val="20"/>
                <w:szCs w:val="20"/>
              </w:rPr>
            </w:pPr>
            <w:r w:rsidRPr="00905E38">
              <w:rPr>
                <w:rFonts w:ascii="Times New Roman" w:eastAsia="Times New Roman" w:hAnsi="Times New Roman" w:cs="Times New Roman"/>
                <w:color w:val="000000"/>
                <w:sz w:val="20"/>
                <w:szCs w:val="20"/>
              </w:rPr>
              <w:t>1967</w:t>
            </w:r>
          </w:p>
        </w:tc>
      </w:tr>
    </w:tbl>
    <w:p w14:paraId="00EA23F6" w14:textId="77777777" w:rsidR="00707343" w:rsidRPr="00905E38" w:rsidRDefault="00707343" w:rsidP="00707343">
      <w:pPr>
        <w:widowControl w:val="0"/>
        <w:suppressAutoHyphens/>
        <w:spacing w:after="0" w:line="240" w:lineRule="auto"/>
        <w:ind w:firstLine="709"/>
        <w:jc w:val="right"/>
        <w:rPr>
          <w:rFonts w:ascii="Times New Roman" w:hAnsi="Times New Roman" w:cs="Times New Roman"/>
          <w:sz w:val="28"/>
          <w:szCs w:val="28"/>
        </w:rPr>
      </w:pPr>
      <w:r w:rsidRPr="00905E38">
        <w:rPr>
          <w:rFonts w:ascii="Times New Roman" w:hAnsi="Times New Roman" w:cs="Times New Roman"/>
          <w:sz w:val="28"/>
          <w:szCs w:val="28"/>
        </w:rPr>
        <w:t>»;</w:t>
      </w:r>
    </w:p>
    <w:p w14:paraId="092F5027" w14:textId="294F21E8" w:rsidR="00707343" w:rsidRPr="00905E38" w:rsidRDefault="00707343" w:rsidP="00425730">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подраздел «Спортивные сооружения и спортивные площадки»</w:t>
      </w:r>
      <w:r w:rsidR="003B7A2A" w:rsidRPr="00905E38">
        <w:rPr>
          <w:rFonts w:ascii="Times New Roman" w:hAnsi="Times New Roman" w:cs="Times New Roman"/>
          <w:sz w:val="28"/>
          <w:szCs w:val="28"/>
        </w:rPr>
        <w:t xml:space="preserve"> </w:t>
      </w:r>
      <w:r w:rsidR="00425730" w:rsidRPr="00905E38">
        <w:rPr>
          <w:rFonts w:ascii="Times New Roman" w:hAnsi="Times New Roman" w:cs="Times New Roman"/>
          <w:sz w:val="28"/>
          <w:szCs w:val="28"/>
        </w:rPr>
        <w:t>изложить в следующей редакции:</w:t>
      </w:r>
    </w:p>
    <w:p w14:paraId="5BD47E32" w14:textId="563134B6" w:rsidR="003B7A2A" w:rsidRPr="00905E38" w:rsidRDefault="003B7A2A" w:rsidP="003B7A2A">
      <w:pPr>
        <w:spacing w:after="0" w:line="252" w:lineRule="auto"/>
        <w:ind w:firstLine="709"/>
        <w:jc w:val="both"/>
        <w:rPr>
          <w:rFonts w:ascii="Times New Roman" w:eastAsia="Calibri" w:hAnsi="Times New Roman" w:cs="Times New Roman"/>
          <w:b/>
          <w:bCs/>
          <w:sz w:val="28"/>
          <w:szCs w:val="28"/>
        </w:rPr>
      </w:pPr>
      <w:r w:rsidRPr="00905E38">
        <w:rPr>
          <w:rFonts w:ascii="Times New Roman" w:eastAsia="Calibri" w:hAnsi="Times New Roman" w:cs="Times New Roman"/>
          <w:b/>
          <w:bCs/>
          <w:sz w:val="28"/>
          <w:szCs w:val="28"/>
        </w:rPr>
        <w:t>Спортивные сооружения и спортивные площадки</w:t>
      </w:r>
    </w:p>
    <w:p w14:paraId="01FA37DC" w14:textId="77777777" w:rsidR="003B7A2A" w:rsidRPr="00905E38" w:rsidRDefault="003B7A2A" w:rsidP="003B7A2A">
      <w:pPr>
        <w:spacing w:after="0" w:line="252" w:lineRule="auto"/>
        <w:ind w:firstLine="709"/>
        <w:jc w:val="both"/>
        <w:rPr>
          <w:rFonts w:ascii="Times New Roman" w:eastAsia="Calibri" w:hAnsi="Times New Roman" w:cs="Times New Roman"/>
          <w:b/>
          <w:bCs/>
          <w:sz w:val="28"/>
          <w:szCs w:val="28"/>
        </w:rPr>
      </w:pPr>
    </w:p>
    <w:p w14:paraId="7F0D0F5A" w14:textId="4378F77A" w:rsidR="00425730" w:rsidRPr="00905E38" w:rsidRDefault="003B7A2A" w:rsidP="003B7A2A">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eastAsia="Lucida Sans Unicode" w:hAnsi="Times New Roman" w:cs="Times New Roman"/>
          <w:sz w:val="28"/>
          <w:szCs w:val="28"/>
          <w:lang w:eastAsia="ar-SA" w:bidi="en-US"/>
        </w:rPr>
        <w:t xml:space="preserve">В настоящее время на территории муниципального образования </w:t>
      </w:r>
      <w:r w:rsidRPr="00905E38">
        <w:rPr>
          <w:rFonts w:ascii="Times New Roman" w:eastAsia="Times New Roman" w:hAnsi="Times New Roman" w:cs="Times New Roman"/>
          <w:sz w:val="28"/>
          <w:szCs w:val="28"/>
          <w:lang w:eastAsia="ru-RU"/>
        </w:rPr>
        <w:t>«Городновский сельсовет» Железногорского района</w:t>
      </w:r>
      <w:r w:rsidRPr="00905E38">
        <w:rPr>
          <w:rFonts w:ascii="Times New Roman" w:eastAsia="Lucida Sans Unicode" w:hAnsi="Times New Roman" w:cs="Times New Roman"/>
          <w:sz w:val="28"/>
          <w:szCs w:val="28"/>
          <w:lang w:eastAsia="ar-SA" w:bidi="en-US"/>
        </w:rPr>
        <w:t xml:space="preserve"> Курской области отсутствуют спортивные сооружения и спортивные площадки.»;</w:t>
      </w:r>
    </w:p>
    <w:p w14:paraId="7328DEBC" w14:textId="1BBBDE0B" w:rsidR="00707343" w:rsidRPr="00905E38" w:rsidRDefault="00707343"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подраздел «Торговля, бытовое обслуживание, общественное питание (потребительский рынок)» изложить в следующей редакции:</w:t>
      </w:r>
    </w:p>
    <w:p w14:paraId="538AA57F" w14:textId="3F8E5AB8" w:rsidR="003B7A2A" w:rsidRPr="00905E38" w:rsidRDefault="006C0AF2" w:rsidP="00707343">
      <w:pPr>
        <w:widowControl w:val="0"/>
        <w:suppressAutoHyphens/>
        <w:spacing w:after="0" w:line="247" w:lineRule="auto"/>
        <w:ind w:firstLine="709"/>
        <w:jc w:val="both"/>
        <w:rPr>
          <w:rFonts w:ascii="Times New Roman" w:hAnsi="Times New Roman" w:cs="Times New Roman"/>
          <w:b/>
          <w:bCs/>
          <w:sz w:val="28"/>
          <w:szCs w:val="28"/>
        </w:rPr>
      </w:pPr>
      <w:r w:rsidRPr="00905E38">
        <w:rPr>
          <w:rFonts w:ascii="Times New Roman" w:hAnsi="Times New Roman" w:cs="Times New Roman"/>
          <w:sz w:val="28"/>
          <w:szCs w:val="28"/>
        </w:rPr>
        <w:t>«</w:t>
      </w:r>
      <w:r w:rsidR="003B7A2A" w:rsidRPr="00905E38">
        <w:rPr>
          <w:rFonts w:ascii="Times New Roman" w:hAnsi="Times New Roman" w:cs="Times New Roman"/>
          <w:b/>
          <w:bCs/>
          <w:sz w:val="28"/>
          <w:szCs w:val="28"/>
        </w:rPr>
        <w:t>Торговля, бытовое обслуживание, общественное питание (потребительский рынок)</w:t>
      </w:r>
    </w:p>
    <w:p w14:paraId="017B37EA" w14:textId="77777777" w:rsidR="003B7A2A" w:rsidRPr="00905E38" w:rsidRDefault="003B7A2A" w:rsidP="00707343">
      <w:pPr>
        <w:widowControl w:val="0"/>
        <w:suppressAutoHyphens/>
        <w:spacing w:after="0" w:line="247" w:lineRule="auto"/>
        <w:ind w:firstLine="709"/>
        <w:jc w:val="both"/>
        <w:rPr>
          <w:rFonts w:ascii="Times New Roman" w:hAnsi="Times New Roman" w:cs="Times New Roman"/>
          <w:b/>
          <w:bCs/>
          <w:sz w:val="28"/>
          <w:szCs w:val="28"/>
        </w:rPr>
      </w:pPr>
    </w:p>
    <w:p w14:paraId="33EA266A" w14:textId="424700A3" w:rsidR="0062690D" w:rsidRPr="00905E38" w:rsidRDefault="0062690D"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Сфера торговли и бытового обслуживания населения муниципального </w:t>
      </w:r>
      <w:r w:rsidRPr="00905E38">
        <w:rPr>
          <w:rFonts w:ascii="Times New Roman" w:hAnsi="Times New Roman" w:cs="Times New Roman"/>
          <w:sz w:val="28"/>
          <w:szCs w:val="28"/>
        </w:rPr>
        <w:lastRenderedPageBreak/>
        <w:t>образования «Городновский сельсовет» Железногорского района Курской области представлена 3 предприятиями розничной торговли (91 м</w:t>
      </w:r>
      <w:r w:rsidRPr="00905E38">
        <w:rPr>
          <w:rFonts w:ascii="Times New Roman" w:hAnsi="Times New Roman" w:cs="Times New Roman"/>
          <w:sz w:val="28"/>
          <w:szCs w:val="28"/>
          <w:vertAlign w:val="superscript"/>
        </w:rPr>
        <w:t>2</w:t>
      </w:r>
      <w:r w:rsidRPr="00905E38">
        <w:rPr>
          <w:rFonts w:ascii="Times New Roman" w:hAnsi="Times New Roman" w:cs="Times New Roman"/>
          <w:sz w:val="28"/>
          <w:szCs w:val="28"/>
        </w:rPr>
        <w:t xml:space="preserve"> торговой площади). Предприятия общественного питания в сельсовете отсутствуют. Рынки на территории сельсовета отсутствуют.</w:t>
      </w:r>
    </w:p>
    <w:p w14:paraId="1F46E999" w14:textId="77777777" w:rsidR="0062690D" w:rsidRPr="00905E38" w:rsidRDefault="0062690D" w:rsidP="00707343">
      <w:pPr>
        <w:widowControl w:val="0"/>
        <w:suppressAutoHyphens/>
        <w:spacing w:after="0" w:line="247" w:lineRule="auto"/>
        <w:ind w:firstLine="709"/>
        <w:jc w:val="both"/>
        <w:rPr>
          <w:rFonts w:ascii="Times New Roman" w:hAnsi="Times New Roman" w:cs="Times New Roman"/>
          <w:b/>
          <w:bCs/>
          <w:sz w:val="28"/>
          <w:szCs w:val="28"/>
        </w:rPr>
      </w:pPr>
    </w:p>
    <w:p w14:paraId="01F5B5F5" w14:textId="77559AB3" w:rsidR="00707343" w:rsidRPr="00905E38" w:rsidRDefault="00707343" w:rsidP="00707343">
      <w:pPr>
        <w:pStyle w:val="ab"/>
        <w:keepNext/>
        <w:jc w:val="both"/>
        <w:rPr>
          <w:b/>
          <w:szCs w:val="28"/>
        </w:rPr>
      </w:pPr>
      <w:r w:rsidRPr="00905E38">
        <w:rPr>
          <w:b/>
          <w:szCs w:val="28"/>
        </w:rPr>
        <w:t xml:space="preserve">Таблица. Перечень объектов торговли </w:t>
      </w:r>
      <w:r w:rsidRPr="00905E38">
        <w:rPr>
          <w:b/>
          <w:bCs/>
          <w:szCs w:val="28"/>
        </w:rPr>
        <w:t>муниципального образования «</w:t>
      </w:r>
      <w:r w:rsidR="003B7A2A" w:rsidRPr="00905E38">
        <w:rPr>
          <w:b/>
          <w:bCs/>
          <w:szCs w:val="28"/>
        </w:rPr>
        <w:t xml:space="preserve">Городновский сельсовет» Железногорского </w:t>
      </w:r>
      <w:r w:rsidRPr="00905E38">
        <w:rPr>
          <w:b/>
          <w:bCs/>
          <w:szCs w:val="28"/>
        </w:rPr>
        <w:t xml:space="preserve">района Курской области </w:t>
      </w:r>
    </w:p>
    <w:p w14:paraId="4A521B98" w14:textId="77777777" w:rsidR="00707343" w:rsidRPr="00905E38" w:rsidRDefault="00707343" w:rsidP="00707343">
      <w:pPr>
        <w:keepNext/>
        <w:spacing w:after="0" w:line="240" w:lineRule="auto"/>
        <w:jc w:val="both"/>
        <w:rPr>
          <w:rFonts w:ascii="Times New Roman" w:eastAsia="Times New Roman" w:hAnsi="Times New Roman" w:cs="Times New Roman"/>
          <w:b/>
          <w:sz w:val="28"/>
          <w:szCs w:val="28"/>
          <w:lang w:eastAsia="ru-RU"/>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02" w:type="dxa"/>
          <w:left w:w="62" w:type="dxa"/>
          <w:bottom w:w="102" w:type="dxa"/>
          <w:right w:w="62" w:type="dxa"/>
        </w:tblCellMar>
        <w:tblLook w:val="04A0" w:firstRow="1" w:lastRow="0" w:firstColumn="1" w:lastColumn="0" w:noHBand="0" w:noVBand="1"/>
      </w:tblPr>
      <w:tblGrid>
        <w:gridCol w:w="562"/>
        <w:gridCol w:w="3259"/>
        <w:gridCol w:w="2979"/>
        <w:gridCol w:w="2272"/>
      </w:tblGrid>
      <w:tr w:rsidR="00707343" w:rsidRPr="00905E38" w14:paraId="51C75CCB" w14:textId="77777777" w:rsidTr="00A51497">
        <w:trPr>
          <w:trHeight w:val="630"/>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4AF97AC6" w14:textId="77777777" w:rsidR="00707343" w:rsidRPr="00905E38" w:rsidRDefault="00707343" w:rsidP="00A51497">
            <w:pPr>
              <w:spacing w:after="0" w:line="240" w:lineRule="auto"/>
              <w:jc w:val="center"/>
              <w:rPr>
                <w:rFonts w:ascii="Times New Roman" w:hAnsi="Times New Roman" w:cs="Times New Roman"/>
                <w:b/>
                <w:bCs/>
                <w:sz w:val="20"/>
                <w:szCs w:val="20"/>
              </w:rPr>
            </w:pPr>
            <w:r w:rsidRPr="00905E38">
              <w:rPr>
                <w:rFonts w:ascii="Times New Roman" w:hAnsi="Times New Roman" w:cs="Times New Roman"/>
                <w:b/>
                <w:bCs/>
                <w:sz w:val="20"/>
                <w:szCs w:val="20"/>
              </w:rPr>
              <w:t>№</w:t>
            </w:r>
          </w:p>
          <w:p w14:paraId="5FE7E5A1" w14:textId="77777777" w:rsidR="00707343" w:rsidRPr="00905E38" w:rsidRDefault="00707343" w:rsidP="00A51497">
            <w:pPr>
              <w:spacing w:after="0" w:line="240" w:lineRule="auto"/>
              <w:jc w:val="center"/>
              <w:rPr>
                <w:rFonts w:ascii="Times New Roman" w:hAnsi="Times New Roman" w:cs="Times New Roman"/>
                <w:b/>
                <w:bCs/>
                <w:sz w:val="20"/>
                <w:szCs w:val="20"/>
              </w:rPr>
            </w:pPr>
            <w:r w:rsidRPr="00905E38">
              <w:rPr>
                <w:rFonts w:ascii="Times New Roman" w:hAnsi="Times New Roman" w:cs="Times New Roman"/>
                <w:b/>
                <w:bCs/>
                <w:sz w:val="20"/>
                <w:szCs w:val="20"/>
              </w:rPr>
              <w:t>п/п</w:t>
            </w:r>
          </w:p>
        </w:tc>
        <w:tc>
          <w:tcPr>
            <w:tcW w:w="3259" w:type="dxa"/>
            <w:tcBorders>
              <w:top w:val="single" w:sz="4" w:space="0" w:color="000000"/>
              <w:left w:val="single" w:sz="4" w:space="0" w:color="000000"/>
              <w:bottom w:val="single" w:sz="4" w:space="0" w:color="000000"/>
              <w:right w:val="single" w:sz="4" w:space="0" w:color="000000"/>
            </w:tcBorders>
            <w:vAlign w:val="center"/>
            <w:hideMark/>
          </w:tcPr>
          <w:p w14:paraId="5E613A50" w14:textId="77777777" w:rsidR="00707343" w:rsidRPr="00905E38" w:rsidRDefault="00707343" w:rsidP="00A51497">
            <w:pPr>
              <w:spacing w:after="0" w:line="240" w:lineRule="auto"/>
              <w:jc w:val="center"/>
              <w:rPr>
                <w:rFonts w:ascii="Times New Roman" w:hAnsi="Times New Roman" w:cs="Times New Roman"/>
                <w:b/>
                <w:bCs/>
                <w:sz w:val="20"/>
                <w:szCs w:val="20"/>
              </w:rPr>
            </w:pPr>
            <w:r w:rsidRPr="00905E38">
              <w:rPr>
                <w:rFonts w:ascii="Times New Roman" w:hAnsi="Times New Roman" w:cs="Times New Roman"/>
                <w:b/>
                <w:bCs/>
                <w:sz w:val="20"/>
                <w:szCs w:val="20"/>
              </w:rPr>
              <w:t>Наименование объекта</w:t>
            </w:r>
          </w:p>
        </w:tc>
        <w:tc>
          <w:tcPr>
            <w:tcW w:w="2979" w:type="dxa"/>
            <w:tcBorders>
              <w:top w:val="single" w:sz="4" w:space="0" w:color="000000"/>
              <w:left w:val="single" w:sz="4" w:space="0" w:color="000000"/>
              <w:bottom w:val="single" w:sz="4" w:space="0" w:color="000000"/>
              <w:right w:val="single" w:sz="4" w:space="0" w:color="000000"/>
            </w:tcBorders>
            <w:vAlign w:val="center"/>
            <w:hideMark/>
          </w:tcPr>
          <w:p w14:paraId="5306ED52" w14:textId="77777777" w:rsidR="00707343" w:rsidRPr="00905E38" w:rsidRDefault="00707343" w:rsidP="00A51497">
            <w:pPr>
              <w:spacing w:after="0" w:line="240" w:lineRule="auto"/>
              <w:jc w:val="center"/>
              <w:rPr>
                <w:rFonts w:ascii="Times New Roman" w:hAnsi="Times New Roman" w:cs="Times New Roman"/>
                <w:b/>
                <w:bCs/>
                <w:sz w:val="20"/>
                <w:szCs w:val="20"/>
              </w:rPr>
            </w:pPr>
            <w:r w:rsidRPr="00905E38">
              <w:rPr>
                <w:rFonts w:ascii="Times New Roman" w:hAnsi="Times New Roman" w:cs="Times New Roman"/>
                <w:b/>
                <w:bCs/>
                <w:sz w:val="20"/>
                <w:szCs w:val="20"/>
              </w:rPr>
              <w:t>Местоположение объекта</w:t>
            </w:r>
          </w:p>
        </w:tc>
        <w:tc>
          <w:tcPr>
            <w:tcW w:w="2272" w:type="dxa"/>
            <w:tcBorders>
              <w:top w:val="single" w:sz="4" w:space="0" w:color="000000"/>
              <w:left w:val="single" w:sz="4" w:space="0" w:color="000000"/>
              <w:bottom w:val="single" w:sz="4" w:space="0" w:color="000000"/>
              <w:right w:val="single" w:sz="4" w:space="0" w:color="000000"/>
            </w:tcBorders>
            <w:vAlign w:val="center"/>
            <w:hideMark/>
          </w:tcPr>
          <w:p w14:paraId="4BCB4FF6" w14:textId="77777777" w:rsidR="00707343" w:rsidRPr="00905E38" w:rsidRDefault="00707343" w:rsidP="00A51497">
            <w:pPr>
              <w:spacing w:after="0" w:line="240" w:lineRule="auto"/>
              <w:jc w:val="center"/>
              <w:rPr>
                <w:rFonts w:ascii="Times New Roman" w:hAnsi="Times New Roman" w:cs="Times New Roman"/>
                <w:b/>
                <w:bCs/>
                <w:sz w:val="20"/>
                <w:szCs w:val="20"/>
              </w:rPr>
            </w:pPr>
            <w:r w:rsidRPr="00905E38">
              <w:rPr>
                <w:rFonts w:ascii="Times New Roman" w:hAnsi="Times New Roman" w:cs="Times New Roman"/>
                <w:b/>
                <w:bCs/>
                <w:sz w:val="20"/>
                <w:szCs w:val="20"/>
              </w:rPr>
              <w:t>Торговая площадь, м</w:t>
            </w:r>
            <w:r w:rsidRPr="00905E38">
              <w:rPr>
                <w:rFonts w:ascii="Times New Roman" w:hAnsi="Times New Roman" w:cs="Times New Roman"/>
                <w:b/>
                <w:bCs/>
                <w:sz w:val="20"/>
                <w:szCs w:val="20"/>
                <w:vertAlign w:val="superscript"/>
              </w:rPr>
              <w:t>2</w:t>
            </w:r>
          </w:p>
        </w:tc>
      </w:tr>
      <w:tr w:rsidR="00707343" w:rsidRPr="00905E38" w14:paraId="1DD5F679" w14:textId="77777777" w:rsidTr="00A51497">
        <w:trPr>
          <w:trHeight w:val="255"/>
          <w:jc w:val="center"/>
        </w:trPr>
        <w:tc>
          <w:tcPr>
            <w:tcW w:w="562" w:type="dxa"/>
            <w:tcBorders>
              <w:top w:val="single" w:sz="4" w:space="0" w:color="000000"/>
              <w:left w:val="single" w:sz="4" w:space="0" w:color="000000"/>
              <w:bottom w:val="single" w:sz="4" w:space="0" w:color="000000"/>
              <w:right w:val="single" w:sz="4" w:space="0" w:color="000000"/>
            </w:tcBorders>
            <w:vAlign w:val="center"/>
          </w:tcPr>
          <w:p w14:paraId="76E76588" w14:textId="77777777" w:rsidR="00707343" w:rsidRPr="00905E38" w:rsidRDefault="00707343" w:rsidP="00707343">
            <w:pPr>
              <w:pStyle w:val="a3"/>
              <w:numPr>
                <w:ilvl w:val="0"/>
                <w:numId w:val="7"/>
              </w:numPr>
              <w:spacing w:after="0" w:line="240" w:lineRule="auto"/>
              <w:jc w:val="center"/>
              <w:rPr>
                <w:rFonts w:ascii="Times New Roman" w:hAnsi="Times New Roman" w:cs="Times New Roman"/>
                <w:sz w:val="20"/>
                <w:szCs w:val="20"/>
              </w:rPr>
            </w:pPr>
          </w:p>
        </w:tc>
        <w:tc>
          <w:tcPr>
            <w:tcW w:w="3259" w:type="dxa"/>
            <w:tcBorders>
              <w:top w:val="single" w:sz="4" w:space="0" w:color="000000"/>
              <w:left w:val="single" w:sz="4" w:space="0" w:color="000000"/>
              <w:bottom w:val="single" w:sz="4" w:space="0" w:color="000000"/>
              <w:right w:val="single" w:sz="4" w:space="0" w:color="000000"/>
            </w:tcBorders>
            <w:vAlign w:val="center"/>
            <w:hideMark/>
          </w:tcPr>
          <w:p w14:paraId="262F0F9D" w14:textId="184DF19B" w:rsidR="00707343" w:rsidRPr="00905E38" w:rsidRDefault="00F41C96" w:rsidP="00A51497">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ООО «Ков-Торг»</w:t>
            </w:r>
          </w:p>
        </w:tc>
        <w:tc>
          <w:tcPr>
            <w:tcW w:w="2979" w:type="dxa"/>
            <w:tcBorders>
              <w:top w:val="single" w:sz="4" w:space="0" w:color="000000"/>
              <w:left w:val="single" w:sz="4" w:space="0" w:color="000000"/>
              <w:bottom w:val="single" w:sz="4" w:space="0" w:color="000000"/>
              <w:right w:val="single" w:sz="4" w:space="0" w:color="000000"/>
            </w:tcBorders>
            <w:vAlign w:val="center"/>
            <w:hideMark/>
          </w:tcPr>
          <w:p w14:paraId="7676C197" w14:textId="0F23C5EE" w:rsidR="00707343" w:rsidRPr="00905E38" w:rsidRDefault="00707343" w:rsidP="00A51497">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hAnsi="Times New Roman" w:cs="Times New Roman"/>
                <w:sz w:val="20"/>
                <w:szCs w:val="20"/>
              </w:rPr>
              <w:t xml:space="preserve">Курская область, </w:t>
            </w:r>
            <w:r w:rsidR="00F41C96" w:rsidRPr="00905E38">
              <w:rPr>
                <w:rFonts w:ascii="Times New Roman" w:eastAsia="Times New Roman" w:hAnsi="Times New Roman" w:cs="Times New Roman"/>
                <w:color w:val="000000"/>
                <w:kern w:val="2"/>
                <w:sz w:val="20"/>
                <w:szCs w:val="20"/>
              </w:rPr>
              <w:t>Железногорский</w:t>
            </w:r>
            <w:r w:rsidRPr="00905E38">
              <w:rPr>
                <w:rFonts w:ascii="Times New Roman" w:eastAsia="Times New Roman" w:hAnsi="Times New Roman" w:cs="Times New Roman"/>
                <w:color w:val="000000"/>
                <w:kern w:val="2"/>
                <w:sz w:val="20"/>
                <w:szCs w:val="20"/>
              </w:rPr>
              <w:t xml:space="preserve"> район, муниципальное образование</w:t>
            </w:r>
          </w:p>
          <w:p w14:paraId="44EDA99A" w14:textId="2C898606" w:rsidR="00707343" w:rsidRPr="00905E38" w:rsidRDefault="00707343" w:rsidP="00A51497">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w:t>
            </w:r>
            <w:r w:rsidR="00F41C96" w:rsidRPr="00905E38">
              <w:rPr>
                <w:rFonts w:ascii="Times New Roman" w:eastAsia="Times New Roman" w:hAnsi="Times New Roman" w:cs="Times New Roman"/>
                <w:color w:val="000000"/>
                <w:kern w:val="2"/>
                <w:sz w:val="20"/>
                <w:szCs w:val="20"/>
              </w:rPr>
              <w:t>Городновский</w:t>
            </w:r>
            <w:r w:rsidRPr="00905E38">
              <w:rPr>
                <w:rFonts w:ascii="Times New Roman" w:eastAsia="Times New Roman" w:hAnsi="Times New Roman" w:cs="Times New Roman"/>
                <w:color w:val="000000"/>
                <w:kern w:val="2"/>
                <w:sz w:val="20"/>
                <w:szCs w:val="20"/>
              </w:rPr>
              <w:t xml:space="preserve"> сельсовет»,</w:t>
            </w:r>
          </w:p>
          <w:p w14:paraId="6C905A93" w14:textId="6DA0868E" w:rsidR="00707343" w:rsidRPr="00905E38" w:rsidRDefault="00F41C96" w:rsidP="00A51497">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w:t>
            </w:r>
            <w:r w:rsidR="00707343" w:rsidRPr="00905E38">
              <w:rPr>
                <w:rFonts w:ascii="Times New Roman" w:hAnsi="Times New Roman" w:cs="Times New Roman"/>
                <w:sz w:val="20"/>
                <w:szCs w:val="20"/>
              </w:rPr>
              <w:t xml:space="preserve">. </w:t>
            </w:r>
            <w:r w:rsidRPr="00905E38">
              <w:rPr>
                <w:rFonts w:ascii="Times New Roman" w:hAnsi="Times New Roman" w:cs="Times New Roman"/>
                <w:sz w:val="20"/>
                <w:szCs w:val="20"/>
              </w:rPr>
              <w:t>Копенки</w:t>
            </w:r>
          </w:p>
        </w:tc>
        <w:tc>
          <w:tcPr>
            <w:tcW w:w="2272" w:type="dxa"/>
            <w:tcBorders>
              <w:top w:val="single" w:sz="4" w:space="0" w:color="000000"/>
              <w:left w:val="single" w:sz="4" w:space="0" w:color="000000"/>
              <w:bottom w:val="single" w:sz="4" w:space="0" w:color="000000"/>
              <w:right w:val="single" w:sz="4" w:space="0" w:color="000000"/>
            </w:tcBorders>
            <w:vAlign w:val="center"/>
            <w:hideMark/>
          </w:tcPr>
          <w:p w14:paraId="78EFAD3D" w14:textId="19CA9BFF" w:rsidR="00707343" w:rsidRPr="00905E38" w:rsidRDefault="00F41C96" w:rsidP="00A51497">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69</w:t>
            </w:r>
          </w:p>
        </w:tc>
      </w:tr>
      <w:tr w:rsidR="00952978" w:rsidRPr="00905E38" w14:paraId="0FB60D33" w14:textId="77777777" w:rsidTr="00A51497">
        <w:trPr>
          <w:trHeight w:val="481"/>
          <w:jc w:val="center"/>
        </w:trPr>
        <w:tc>
          <w:tcPr>
            <w:tcW w:w="562" w:type="dxa"/>
            <w:tcBorders>
              <w:top w:val="single" w:sz="4" w:space="0" w:color="000000"/>
              <w:left w:val="single" w:sz="4" w:space="0" w:color="000000"/>
              <w:bottom w:val="single" w:sz="4" w:space="0" w:color="000000"/>
              <w:right w:val="single" w:sz="4" w:space="0" w:color="000000"/>
            </w:tcBorders>
            <w:vAlign w:val="center"/>
          </w:tcPr>
          <w:p w14:paraId="2C1CF4EB" w14:textId="77777777" w:rsidR="00952978" w:rsidRPr="00905E38" w:rsidRDefault="00952978" w:rsidP="00952978">
            <w:pPr>
              <w:pStyle w:val="a3"/>
              <w:numPr>
                <w:ilvl w:val="0"/>
                <w:numId w:val="7"/>
              </w:numPr>
              <w:spacing w:after="0" w:line="240" w:lineRule="auto"/>
              <w:jc w:val="center"/>
              <w:rPr>
                <w:rFonts w:ascii="Times New Roman" w:hAnsi="Times New Roman" w:cs="Times New Roman"/>
                <w:sz w:val="20"/>
                <w:szCs w:val="20"/>
              </w:rPr>
            </w:pPr>
          </w:p>
        </w:tc>
        <w:tc>
          <w:tcPr>
            <w:tcW w:w="3259" w:type="dxa"/>
            <w:tcBorders>
              <w:top w:val="single" w:sz="4" w:space="0" w:color="000000"/>
              <w:left w:val="single" w:sz="4" w:space="0" w:color="000000"/>
              <w:bottom w:val="single" w:sz="4" w:space="0" w:color="000000"/>
              <w:right w:val="single" w:sz="4" w:space="0" w:color="000000"/>
            </w:tcBorders>
            <w:vAlign w:val="center"/>
            <w:hideMark/>
          </w:tcPr>
          <w:p w14:paraId="6DEC948A" w14:textId="60EB6A2C" w:rsidR="00952978" w:rsidRPr="00905E38" w:rsidRDefault="00952978" w:rsidP="00952978">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ИП Карпенко В.Н.</w:t>
            </w:r>
          </w:p>
        </w:tc>
        <w:tc>
          <w:tcPr>
            <w:tcW w:w="2979" w:type="dxa"/>
            <w:tcBorders>
              <w:top w:val="single" w:sz="4" w:space="0" w:color="000000"/>
              <w:left w:val="single" w:sz="4" w:space="0" w:color="000000"/>
              <w:bottom w:val="single" w:sz="4" w:space="0" w:color="000000"/>
              <w:right w:val="single" w:sz="4" w:space="0" w:color="000000"/>
            </w:tcBorders>
            <w:vAlign w:val="center"/>
            <w:hideMark/>
          </w:tcPr>
          <w:p w14:paraId="5C2F8AE6" w14:textId="77777777" w:rsidR="00952978" w:rsidRPr="00905E38" w:rsidRDefault="00952978" w:rsidP="00952978">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hAnsi="Times New Roman" w:cs="Times New Roman"/>
                <w:sz w:val="20"/>
                <w:szCs w:val="20"/>
              </w:rPr>
              <w:t xml:space="preserve">Курская область, </w:t>
            </w:r>
            <w:r w:rsidRPr="00905E38">
              <w:rPr>
                <w:rFonts w:ascii="Times New Roman" w:eastAsia="Times New Roman" w:hAnsi="Times New Roman" w:cs="Times New Roman"/>
                <w:color w:val="000000"/>
                <w:kern w:val="2"/>
                <w:sz w:val="20"/>
                <w:szCs w:val="20"/>
              </w:rPr>
              <w:t>Железногорский район, муниципальное образование</w:t>
            </w:r>
          </w:p>
          <w:p w14:paraId="26F086A7" w14:textId="77777777" w:rsidR="00952978" w:rsidRPr="00905E38" w:rsidRDefault="00952978" w:rsidP="00952978">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2EEE1CFE" w14:textId="746A7A20" w:rsidR="00952978" w:rsidRPr="00905E38" w:rsidRDefault="00952978" w:rsidP="00952978">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 Копенки</w:t>
            </w:r>
          </w:p>
        </w:tc>
        <w:tc>
          <w:tcPr>
            <w:tcW w:w="2272" w:type="dxa"/>
            <w:tcBorders>
              <w:top w:val="single" w:sz="4" w:space="0" w:color="000000"/>
              <w:left w:val="single" w:sz="4" w:space="0" w:color="000000"/>
              <w:bottom w:val="single" w:sz="4" w:space="0" w:color="000000"/>
              <w:right w:val="single" w:sz="4" w:space="0" w:color="000000"/>
            </w:tcBorders>
            <w:vAlign w:val="center"/>
            <w:hideMark/>
          </w:tcPr>
          <w:p w14:paraId="7FDB00AE" w14:textId="5CF6E535" w:rsidR="00952978" w:rsidRPr="00905E38" w:rsidRDefault="00952978" w:rsidP="00952978">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14</w:t>
            </w:r>
          </w:p>
        </w:tc>
      </w:tr>
      <w:tr w:rsidR="00707343" w:rsidRPr="00905E38" w14:paraId="2CC86A7C" w14:textId="77777777" w:rsidTr="00A51497">
        <w:trPr>
          <w:trHeight w:val="245"/>
          <w:jc w:val="center"/>
        </w:trPr>
        <w:tc>
          <w:tcPr>
            <w:tcW w:w="562" w:type="dxa"/>
            <w:tcBorders>
              <w:top w:val="single" w:sz="4" w:space="0" w:color="000000"/>
              <w:left w:val="single" w:sz="4" w:space="0" w:color="000000"/>
              <w:bottom w:val="single" w:sz="4" w:space="0" w:color="000000"/>
              <w:right w:val="single" w:sz="4" w:space="0" w:color="000000"/>
            </w:tcBorders>
            <w:vAlign w:val="center"/>
          </w:tcPr>
          <w:p w14:paraId="562505EA" w14:textId="77777777" w:rsidR="00707343" w:rsidRPr="00905E38" w:rsidRDefault="00707343" w:rsidP="00707343">
            <w:pPr>
              <w:pStyle w:val="a3"/>
              <w:numPr>
                <w:ilvl w:val="0"/>
                <w:numId w:val="7"/>
              </w:numPr>
              <w:spacing w:after="0" w:line="240" w:lineRule="auto"/>
              <w:jc w:val="center"/>
              <w:rPr>
                <w:rFonts w:ascii="Times New Roman" w:hAnsi="Times New Roman" w:cs="Times New Roman"/>
                <w:sz w:val="20"/>
                <w:szCs w:val="20"/>
              </w:rPr>
            </w:pPr>
          </w:p>
        </w:tc>
        <w:tc>
          <w:tcPr>
            <w:tcW w:w="3259" w:type="dxa"/>
            <w:tcBorders>
              <w:top w:val="single" w:sz="4" w:space="0" w:color="000000"/>
              <w:left w:val="single" w:sz="4" w:space="0" w:color="000000"/>
              <w:bottom w:val="single" w:sz="4" w:space="0" w:color="000000"/>
              <w:right w:val="single" w:sz="4" w:space="0" w:color="000000"/>
            </w:tcBorders>
            <w:vAlign w:val="center"/>
            <w:hideMark/>
          </w:tcPr>
          <w:p w14:paraId="6560B82C" w14:textId="1DE2E51F" w:rsidR="00707343" w:rsidRPr="00905E38" w:rsidRDefault="00952978" w:rsidP="00A51497">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ИП Шинкарев В.С.</w:t>
            </w:r>
          </w:p>
        </w:tc>
        <w:tc>
          <w:tcPr>
            <w:tcW w:w="2979" w:type="dxa"/>
            <w:tcBorders>
              <w:top w:val="single" w:sz="4" w:space="0" w:color="000000"/>
              <w:left w:val="single" w:sz="4" w:space="0" w:color="000000"/>
              <w:bottom w:val="single" w:sz="4" w:space="0" w:color="000000"/>
              <w:right w:val="single" w:sz="4" w:space="0" w:color="000000"/>
            </w:tcBorders>
            <w:vAlign w:val="center"/>
            <w:hideMark/>
          </w:tcPr>
          <w:p w14:paraId="13237001" w14:textId="77777777" w:rsidR="00952978" w:rsidRPr="00905E38" w:rsidRDefault="00952978" w:rsidP="00952978">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hAnsi="Times New Roman" w:cs="Times New Roman"/>
                <w:sz w:val="20"/>
                <w:szCs w:val="20"/>
              </w:rPr>
              <w:t xml:space="preserve">Курская область, </w:t>
            </w:r>
            <w:r w:rsidRPr="00905E38">
              <w:rPr>
                <w:rFonts w:ascii="Times New Roman" w:eastAsia="Times New Roman" w:hAnsi="Times New Roman" w:cs="Times New Roman"/>
                <w:color w:val="000000"/>
                <w:kern w:val="2"/>
                <w:sz w:val="20"/>
                <w:szCs w:val="20"/>
              </w:rPr>
              <w:t>Железногорский район, муниципальное образование</w:t>
            </w:r>
          </w:p>
          <w:p w14:paraId="518C89D7" w14:textId="77777777" w:rsidR="00952978" w:rsidRPr="00905E38" w:rsidRDefault="00952978" w:rsidP="00952978">
            <w:pPr>
              <w:widowControl w:val="0"/>
              <w:spacing w:after="0" w:line="240" w:lineRule="auto"/>
              <w:jc w:val="center"/>
              <w:rPr>
                <w:rFonts w:ascii="Times New Roman" w:eastAsia="Times New Roman" w:hAnsi="Times New Roman" w:cs="Times New Roman"/>
                <w:color w:val="000000"/>
                <w:kern w:val="2"/>
                <w:sz w:val="20"/>
                <w:szCs w:val="20"/>
              </w:rPr>
            </w:pPr>
            <w:r w:rsidRPr="00905E38">
              <w:rPr>
                <w:rFonts w:ascii="Times New Roman" w:eastAsia="Times New Roman" w:hAnsi="Times New Roman" w:cs="Times New Roman"/>
                <w:color w:val="000000"/>
                <w:kern w:val="2"/>
                <w:sz w:val="20"/>
                <w:szCs w:val="20"/>
              </w:rPr>
              <w:t>«Городновский сельсовет»,</w:t>
            </w:r>
          </w:p>
          <w:p w14:paraId="421214E7" w14:textId="3EC6E905" w:rsidR="00707343" w:rsidRPr="00905E38" w:rsidRDefault="00952978" w:rsidP="00952978">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 xml:space="preserve">д. </w:t>
            </w:r>
            <w:proofErr w:type="spellStart"/>
            <w:r w:rsidRPr="00905E38">
              <w:rPr>
                <w:rFonts w:ascii="Times New Roman" w:hAnsi="Times New Roman" w:cs="Times New Roman"/>
                <w:sz w:val="20"/>
                <w:szCs w:val="20"/>
              </w:rPr>
              <w:t>Городное</w:t>
            </w:r>
            <w:proofErr w:type="spellEnd"/>
          </w:p>
        </w:tc>
        <w:tc>
          <w:tcPr>
            <w:tcW w:w="2272" w:type="dxa"/>
            <w:tcBorders>
              <w:top w:val="single" w:sz="4" w:space="0" w:color="000000"/>
              <w:left w:val="single" w:sz="4" w:space="0" w:color="000000"/>
              <w:bottom w:val="single" w:sz="4" w:space="0" w:color="000000"/>
              <w:right w:val="single" w:sz="4" w:space="0" w:color="000000"/>
            </w:tcBorders>
            <w:vAlign w:val="center"/>
            <w:hideMark/>
          </w:tcPr>
          <w:p w14:paraId="4AB8C0C7" w14:textId="5B606AF0" w:rsidR="00707343" w:rsidRPr="00905E38" w:rsidRDefault="00952978" w:rsidP="00A51497">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8</w:t>
            </w:r>
          </w:p>
        </w:tc>
      </w:tr>
    </w:tbl>
    <w:p w14:paraId="41E53088" w14:textId="77777777" w:rsidR="00707343" w:rsidRPr="00905E38" w:rsidRDefault="00707343" w:rsidP="00707343">
      <w:pPr>
        <w:widowControl w:val="0"/>
        <w:suppressAutoHyphens/>
        <w:spacing w:after="0" w:line="247" w:lineRule="auto"/>
        <w:ind w:firstLine="709"/>
        <w:jc w:val="right"/>
        <w:rPr>
          <w:rFonts w:ascii="Times New Roman" w:hAnsi="Times New Roman" w:cs="Times New Roman"/>
          <w:sz w:val="28"/>
          <w:szCs w:val="28"/>
        </w:rPr>
      </w:pPr>
      <w:r w:rsidRPr="00905E38">
        <w:rPr>
          <w:rFonts w:ascii="Times New Roman" w:hAnsi="Times New Roman" w:cs="Times New Roman"/>
          <w:sz w:val="28"/>
          <w:szCs w:val="28"/>
        </w:rPr>
        <w:t>»;</w:t>
      </w:r>
    </w:p>
    <w:p w14:paraId="2613E426" w14:textId="77777777" w:rsidR="00707343" w:rsidRPr="00905E38" w:rsidRDefault="00707343"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подразделе «Проектные предложения»:</w:t>
      </w:r>
    </w:p>
    <w:p w14:paraId="64243E86"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подраздел «Учреждения образования» изложить в следующей редакции: </w:t>
      </w:r>
    </w:p>
    <w:p w14:paraId="5D7F87C6" w14:textId="77777777" w:rsidR="00707343" w:rsidRPr="00905E38" w:rsidRDefault="00707343" w:rsidP="00707343">
      <w:pPr>
        <w:spacing w:after="0" w:line="240" w:lineRule="auto"/>
        <w:ind w:firstLine="709"/>
        <w:jc w:val="both"/>
        <w:rPr>
          <w:rFonts w:ascii="Times New Roman" w:eastAsia="Calibri" w:hAnsi="Times New Roman" w:cs="Times New Roman"/>
          <w:b/>
          <w:bCs/>
          <w:kern w:val="2"/>
          <w:sz w:val="28"/>
          <w:szCs w:val="28"/>
        </w:rPr>
      </w:pPr>
      <w:r w:rsidRPr="00905E38">
        <w:rPr>
          <w:rFonts w:ascii="Times New Roman" w:eastAsia="Calibri" w:hAnsi="Times New Roman" w:cs="Times New Roman"/>
          <w:kern w:val="2"/>
          <w:sz w:val="28"/>
          <w:szCs w:val="28"/>
        </w:rPr>
        <w:t>«</w:t>
      </w:r>
      <w:r w:rsidRPr="00905E38">
        <w:rPr>
          <w:rFonts w:ascii="Times New Roman" w:eastAsia="Calibri" w:hAnsi="Times New Roman" w:cs="Times New Roman"/>
          <w:b/>
          <w:bCs/>
          <w:kern w:val="2"/>
          <w:sz w:val="28"/>
          <w:szCs w:val="28"/>
        </w:rPr>
        <w:t>Организации образования</w:t>
      </w:r>
    </w:p>
    <w:p w14:paraId="0088A2C1" w14:textId="77777777" w:rsidR="00707343" w:rsidRPr="00905E38" w:rsidRDefault="00707343" w:rsidP="00707343">
      <w:pPr>
        <w:spacing w:after="0" w:line="240" w:lineRule="auto"/>
        <w:ind w:firstLine="709"/>
        <w:jc w:val="both"/>
        <w:rPr>
          <w:rFonts w:ascii="Times New Roman" w:eastAsia="Calibri" w:hAnsi="Times New Roman" w:cs="Times New Roman"/>
          <w:b/>
          <w:bCs/>
          <w:kern w:val="2"/>
          <w:sz w:val="28"/>
          <w:szCs w:val="28"/>
        </w:rPr>
      </w:pPr>
    </w:p>
    <w:p w14:paraId="10300A29" w14:textId="77777777" w:rsidR="00B94264" w:rsidRPr="00905E38" w:rsidRDefault="00B94264" w:rsidP="00B94264">
      <w:pPr>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Основная цель образовательной системы муниципального образования – удовлетворение потребностей и ожиданий заказчиков образовательных услуг в качественном образовании.</w:t>
      </w:r>
    </w:p>
    <w:p w14:paraId="1E02835D" w14:textId="77777777" w:rsidR="00B94264" w:rsidRPr="00905E38" w:rsidRDefault="00B94264" w:rsidP="00B94264">
      <w:pPr>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Для каждого элемента системы образования генеральным планом предлагаются приоритетные задачи.</w:t>
      </w:r>
    </w:p>
    <w:p w14:paraId="617650AA" w14:textId="389CECDE" w:rsidR="00B94264" w:rsidRPr="00905E38" w:rsidRDefault="00B94264" w:rsidP="00B94264">
      <w:pPr>
        <w:spacing w:after="0" w:line="252" w:lineRule="auto"/>
        <w:ind w:firstLine="709"/>
        <w:jc w:val="both"/>
        <w:rPr>
          <w:rFonts w:ascii="Times New Roman" w:eastAsia="Calibri" w:hAnsi="Times New Roman" w:cs="Times New Roman"/>
          <w:sz w:val="28"/>
          <w:szCs w:val="28"/>
        </w:rPr>
      </w:pPr>
      <w:bookmarkStart w:id="14" w:name="_Hlk161413496"/>
      <w:r w:rsidRPr="00905E38">
        <w:rPr>
          <w:rFonts w:ascii="Times New Roman" w:eastAsia="Calibri" w:hAnsi="Times New Roman" w:cs="Times New Roman"/>
          <w:sz w:val="28"/>
          <w:szCs w:val="28"/>
        </w:rPr>
        <w:t>На территории муниципального образования «</w:t>
      </w:r>
      <w:r w:rsidR="005841AB"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 по состоянию на 01.01.2024 </w:t>
      </w:r>
      <w:r w:rsidR="005841AB" w:rsidRPr="00905E38">
        <w:rPr>
          <w:rFonts w:ascii="Times New Roman" w:eastAsia="Calibri" w:hAnsi="Times New Roman" w:cs="Times New Roman"/>
          <w:sz w:val="28"/>
          <w:szCs w:val="28"/>
        </w:rPr>
        <w:t>отсутствуют</w:t>
      </w:r>
      <w:r w:rsidRPr="00905E38">
        <w:rPr>
          <w:rFonts w:ascii="Times New Roman" w:eastAsia="Calibri" w:hAnsi="Times New Roman" w:cs="Times New Roman"/>
          <w:sz w:val="28"/>
          <w:szCs w:val="28"/>
        </w:rPr>
        <w:t xml:space="preserve"> общеобразовательны</w:t>
      </w:r>
      <w:r w:rsidR="005841AB" w:rsidRPr="00905E38">
        <w:rPr>
          <w:rFonts w:ascii="Times New Roman" w:eastAsia="Calibri" w:hAnsi="Times New Roman" w:cs="Times New Roman"/>
          <w:sz w:val="28"/>
          <w:szCs w:val="28"/>
        </w:rPr>
        <w:t>е</w:t>
      </w:r>
      <w:r w:rsidRPr="00905E38">
        <w:rPr>
          <w:rFonts w:ascii="Times New Roman" w:eastAsia="Calibri" w:hAnsi="Times New Roman" w:cs="Times New Roman"/>
          <w:sz w:val="28"/>
          <w:szCs w:val="28"/>
        </w:rPr>
        <w:t xml:space="preserve"> организаци</w:t>
      </w:r>
      <w:r w:rsidR="005841AB" w:rsidRPr="00905E38">
        <w:rPr>
          <w:rFonts w:ascii="Times New Roman" w:eastAsia="Calibri" w:hAnsi="Times New Roman" w:cs="Times New Roman"/>
          <w:sz w:val="28"/>
          <w:szCs w:val="28"/>
        </w:rPr>
        <w:t>и</w:t>
      </w:r>
      <w:r w:rsidRPr="00905E38">
        <w:rPr>
          <w:rFonts w:ascii="Times New Roman" w:eastAsia="Calibri" w:hAnsi="Times New Roman" w:cs="Times New Roman"/>
          <w:sz w:val="28"/>
          <w:szCs w:val="28"/>
        </w:rPr>
        <w:t xml:space="preserve"> и дошкольные образовательные организации.</w:t>
      </w:r>
    </w:p>
    <w:p w14:paraId="13016759" w14:textId="2DCA4C2C" w:rsidR="00B94264" w:rsidRPr="00905E38" w:rsidRDefault="00B94264" w:rsidP="00B94264">
      <w:pPr>
        <w:spacing w:after="0" w:line="252"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sz w:val="28"/>
          <w:szCs w:val="28"/>
        </w:rPr>
        <w:t>В соответствии с региональными нормативами градостроительного проектирования Курской области, утвержденными постановлением Администрации Курской области от 28.04.2021 № 442-па, муниципальное образование «</w:t>
      </w:r>
      <w:r w:rsidR="005841AB"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 должно быть обеспечено </w:t>
      </w:r>
      <w:r w:rsidRPr="00905E38">
        <w:rPr>
          <w:rFonts w:ascii="Times New Roman" w:eastAsia="Calibri" w:hAnsi="Times New Roman" w:cs="Times New Roman"/>
          <w:kern w:val="2"/>
          <w:sz w:val="28"/>
          <w:szCs w:val="28"/>
        </w:rPr>
        <w:t xml:space="preserve">дошкольными образовательными </w:t>
      </w:r>
      <w:r w:rsidRPr="00905E38">
        <w:rPr>
          <w:rFonts w:ascii="Times New Roman" w:eastAsia="Calibri" w:hAnsi="Times New Roman" w:cs="Times New Roman"/>
          <w:kern w:val="2"/>
          <w:sz w:val="28"/>
          <w:szCs w:val="28"/>
        </w:rPr>
        <w:lastRenderedPageBreak/>
        <w:t>организациями на</w:t>
      </w:r>
      <w:r w:rsidR="005841AB" w:rsidRPr="00905E38">
        <w:rPr>
          <w:rFonts w:ascii="Times New Roman" w:eastAsia="Calibri" w:hAnsi="Times New Roman" w:cs="Times New Roman"/>
          <w:kern w:val="2"/>
          <w:sz w:val="28"/>
          <w:szCs w:val="28"/>
        </w:rPr>
        <w:t xml:space="preserve"> 17</w:t>
      </w:r>
      <w:r w:rsidRPr="00905E38">
        <w:rPr>
          <w:rFonts w:ascii="Times New Roman" w:eastAsia="Calibri" w:hAnsi="Times New Roman" w:cs="Times New Roman"/>
          <w:kern w:val="2"/>
          <w:sz w:val="28"/>
          <w:szCs w:val="28"/>
        </w:rPr>
        <w:t xml:space="preserve"> мест и</w:t>
      </w:r>
      <w:r w:rsidRPr="00905E38">
        <w:rPr>
          <w:rFonts w:ascii="Calibri" w:eastAsia="Calibri" w:hAnsi="Calibri" w:cs="Times New Roman"/>
        </w:rPr>
        <w:t xml:space="preserve"> </w:t>
      </w:r>
      <w:r w:rsidRPr="00905E38">
        <w:rPr>
          <w:rFonts w:ascii="Times New Roman" w:eastAsia="Calibri" w:hAnsi="Times New Roman" w:cs="Times New Roman"/>
          <w:kern w:val="2"/>
          <w:sz w:val="28"/>
          <w:szCs w:val="28"/>
        </w:rPr>
        <w:t xml:space="preserve">общеобразовательными организациями на </w:t>
      </w:r>
      <w:r w:rsidR="005841AB" w:rsidRPr="00905E38">
        <w:rPr>
          <w:rFonts w:ascii="Times New Roman" w:eastAsia="Calibri" w:hAnsi="Times New Roman" w:cs="Times New Roman"/>
          <w:kern w:val="2"/>
          <w:sz w:val="28"/>
          <w:szCs w:val="28"/>
        </w:rPr>
        <w:t>29 </w:t>
      </w:r>
      <w:r w:rsidRPr="00905E38">
        <w:rPr>
          <w:rFonts w:ascii="Times New Roman" w:eastAsia="Calibri" w:hAnsi="Times New Roman" w:cs="Times New Roman"/>
          <w:kern w:val="2"/>
          <w:sz w:val="28"/>
          <w:szCs w:val="28"/>
        </w:rPr>
        <w:t>мест.</w:t>
      </w:r>
    </w:p>
    <w:p w14:paraId="18D144D7" w14:textId="6786F0D4" w:rsidR="00B94264" w:rsidRPr="00905E38" w:rsidRDefault="005841AB" w:rsidP="009E2B94">
      <w:pPr>
        <w:spacing w:after="0" w:line="252" w:lineRule="auto"/>
        <w:ind w:firstLine="709"/>
        <w:jc w:val="both"/>
        <w:rPr>
          <w:rFonts w:ascii="Times New Roman" w:eastAsia="Calibri" w:hAnsi="Times New Roman" w:cs="Times New Roman"/>
          <w:sz w:val="28"/>
          <w:szCs w:val="28"/>
        </w:rPr>
      </w:pPr>
      <w:bookmarkStart w:id="15" w:name="_Hlk161413470"/>
      <w:r w:rsidRPr="00905E38">
        <w:rPr>
          <w:rFonts w:ascii="Times New Roman" w:eastAsia="Calibri" w:hAnsi="Times New Roman" w:cs="Times New Roman"/>
          <w:sz w:val="28"/>
          <w:szCs w:val="28"/>
        </w:rPr>
        <w:t>Генеральным планом предлагается размещение 1 дошкольной образовательной организации на 30 мест и 1 общеобразовательной организации на 50 мест</w:t>
      </w:r>
      <w:r w:rsidR="00B94264" w:rsidRPr="00905E38">
        <w:rPr>
          <w:rFonts w:ascii="Times New Roman" w:eastAsia="Calibri" w:hAnsi="Times New Roman" w:cs="Times New Roman"/>
          <w:sz w:val="28"/>
          <w:szCs w:val="28"/>
        </w:rPr>
        <w:t>.</w:t>
      </w:r>
      <w:bookmarkEnd w:id="14"/>
      <w:bookmarkEnd w:id="15"/>
      <w:r w:rsidR="009E2B94" w:rsidRPr="00905E38">
        <w:rPr>
          <w:rFonts w:ascii="Times New Roman" w:eastAsia="Calibri" w:hAnsi="Times New Roman" w:cs="Times New Roman"/>
          <w:sz w:val="28"/>
          <w:szCs w:val="28"/>
        </w:rPr>
        <w:t>»;</w:t>
      </w:r>
    </w:p>
    <w:p w14:paraId="76C6C538" w14:textId="2F4AAF9F" w:rsidR="00707343" w:rsidRPr="00905E38" w:rsidRDefault="00707343"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подраздел «Дошкольное образование» исключить;</w:t>
      </w:r>
    </w:p>
    <w:p w14:paraId="4288EBBB" w14:textId="77777777" w:rsidR="00707343" w:rsidRPr="00905E38" w:rsidRDefault="00707343"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подраздел «Общее среднее образование» исключить;</w:t>
      </w:r>
    </w:p>
    <w:p w14:paraId="65065CC5" w14:textId="72A39E6C" w:rsidR="00707343" w:rsidRPr="00905E38" w:rsidRDefault="00707343" w:rsidP="00707343">
      <w:pPr>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в абзаце втором </w:t>
      </w:r>
      <w:r w:rsidR="009E2B94" w:rsidRPr="00905E38">
        <w:rPr>
          <w:rFonts w:ascii="Times New Roman" w:hAnsi="Times New Roman" w:cs="Times New Roman"/>
          <w:sz w:val="28"/>
          <w:szCs w:val="28"/>
        </w:rPr>
        <w:t xml:space="preserve">подраздела «Учреждения здравоохранения» </w:t>
      </w:r>
      <w:r w:rsidRPr="00905E38">
        <w:rPr>
          <w:rFonts w:ascii="Times New Roman" w:hAnsi="Times New Roman" w:cs="Times New Roman"/>
          <w:sz w:val="28"/>
          <w:szCs w:val="28"/>
        </w:rPr>
        <w:t>цифры «2023» заменить цифрами «20</w:t>
      </w:r>
      <w:r w:rsidR="009E2B94" w:rsidRPr="00905E38">
        <w:rPr>
          <w:rFonts w:ascii="Times New Roman" w:hAnsi="Times New Roman" w:cs="Times New Roman"/>
          <w:sz w:val="28"/>
          <w:szCs w:val="28"/>
        </w:rPr>
        <w:t>19</w:t>
      </w:r>
      <w:r w:rsidRPr="00905E38">
        <w:rPr>
          <w:rFonts w:ascii="Times New Roman" w:hAnsi="Times New Roman" w:cs="Times New Roman"/>
          <w:sz w:val="28"/>
          <w:szCs w:val="28"/>
        </w:rPr>
        <w:t>»;</w:t>
      </w:r>
    </w:p>
    <w:p w14:paraId="3D178676" w14:textId="77A04551" w:rsidR="009E2B94" w:rsidRPr="00905E38" w:rsidRDefault="009E2B94" w:rsidP="00707343">
      <w:pPr>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подразделе «Физкультурно-спортивные сооружения»:</w:t>
      </w:r>
    </w:p>
    <w:p w14:paraId="4021E4A8" w14:textId="417C3F24" w:rsidR="00707343" w:rsidRPr="00905E38" w:rsidRDefault="00707343" w:rsidP="00707343">
      <w:pPr>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четвертом цифры «2023» заменить цифрами «20</w:t>
      </w:r>
      <w:r w:rsidR="009E2B94" w:rsidRPr="00905E38">
        <w:rPr>
          <w:rFonts w:ascii="Times New Roman" w:hAnsi="Times New Roman" w:cs="Times New Roman"/>
          <w:sz w:val="28"/>
          <w:szCs w:val="28"/>
        </w:rPr>
        <w:t>19</w:t>
      </w:r>
      <w:r w:rsidRPr="00905E38">
        <w:rPr>
          <w:rFonts w:ascii="Times New Roman" w:hAnsi="Times New Roman" w:cs="Times New Roman"/>
          <w:sz w:val="28"/>
          <w:szCs w:val="28"/>
        </w:rPr>
        <w:t>»;</w:t>
      </w:r>
    </w:p>
    <w:p w14:paraId="4E3A0D57" w14:textId="56AB31D2" w:rsidR="009E2B94" w:rsidRPr="00905E38" w:rsidRDefault="009E2B94" w:rsidP="00707343">
      <w:pPr>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дополнить абзацами следующего содержания:</w:t>
      </w:r>
    </w:p>
    <w:p w14:paraId="01E75B0D" w14:textId="7234E6F3" w:rsidR="009E2B94" w:rsidRPr="00905E38" w:rsidRDefault="009E2B94" w:rsidP="00CB494B">
      <w:pPr>
        <w:widowControl w:val="0"/>
        <w:suppressAutoHyphens/>
        <w:spacing w:after="0" w:line="240" w:lineRule="auto"/>
        <w:ind w:firstLine="709"/>
        <w:jc w:val="both"/>
        <w:rPr>
          <w:rFonts w:ascii="Times New Roman" w:hAnsi="Times New Roman" w:cs="Times New Roman"/>
          <w:b/>
          <w:bCs/>
          <w:sz w:val="28"/>
          <w:szCs w:val="28"/>
        </w:rPr>
      </w:pPr>
      <w:r w:rsidRPr="00905E38">
        <w:rPr>
          <w:rFonts w:ascii="Times New Roman" w:hAnsi="Times New Roman" w:cs="Times New Roman"/>
          <w:sz w:val="28"/>
          <w:szCs w:val="28"/>
        </w:rPr>
        <w:t>«</w:t>
      </w:r>
      <w:r w:rsidRPr="00905E38">
        <w:rPr>
          <w:rFonts w:ascii="Times New Roman" w:hAnsi="Times New Roman" w:cs="Times New Roman"/>
          <w:b/>
          <w:bCs/>
          <w:sz w:val="28"/>
          <w:szCs w:val="28"/>
        </w:rPr>
        <w:t>Генеральным планом на расчетный срок (до 2039 г.) строительства предлагается:</w:t>
      </w:r>
    </w:p>
    <w:p w14:paraId="0C896B31" w14:textId="08E42DB7" w:rsidR="009E2B94" w:rsidRPr="00905E38" w:rsidRDefault="009E2B94" w:rsidP="00CB494B">
      <w:pPr>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строительство спортивной площадки в д.</w:t>
      </w:r>
      <w:r w:rsidR="00CB494B" w:rsidRPr="00905E38">
        <w:rPr>
          <w:rFonts w:ascii="Times New Roman" w:hAnsi="Times New Roman" w:cs="Times New Roman"/>
          <w:sz w:val="28"/>
          <w:szCs w:val="28"/>
        </w:rPr>
        <w:t xml:space="preserve"> Копенки</w:t>
      </w:r>
      <w:r w:rsidRPr="00905E38">
        <w:rPr>
          <w:rFonts w:ascii="Times New Roman" w:hAnsi="Times New Roman" w:cs="Times New Roman"/>
          <w:sz w:val="28"/>
          <w:szCs w:val="28"/>
        </w:rPr>
        <w:t>.»;</w:t>
      </w:r>
    </w:p>
    <w:p w14:paraId="6F4DDADE" w14:textId="77777777" w:rsidR="00707343" w:rsidRPr="00905E38" w:rsidRDefault="00707343" w:rsidP="00707343">
      <w:pPr>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подразделе «Учреждения культуры»:</w:t>
      </w:r>
    </w:p>
    <w:p w14:paraId="18D26EB0" w14:textId="025A53E4" w:rsidR="00707343" w:rsidRPr="00905E38" w:rsidRDefault="00707343"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втором цифры «2023» заменить цифрами «20</w:t>
      </w:r>
      <w:r w:rsidR="00C87D15" w:rsidRPr="00905E38">
        <w:rPr>
          <w:rFonts w:ascii="Times New Roman" w:hAnsi="Times New Roman" w:cs="Times New Roman"/>
          <w:sz w:val="28"/>
          <w:szCs w:val="28"/>
        </w:rPr>
        <w:t>19</w:t>
      </w:r>
      <w:r w:rsidRPr="00905E38">
        <w:rPr>
          <w:rFonts w:ascii="Times New Roman" w:hAnsi="Times New Roman" w:cs="Times New Roman"/>
          <w:sz w:val="28"/>
          <w:szCs w:val="28"/>
        </w:rPr>
        <w:t>»;</w:t>
      </w:r>
    </w:p>
    <w:p w14:paraId="5BED091D" w14:textId="52A43904" w:rsidR="00707343" w:rsidRPr="00905E38" w:rsidRDefault="00707343"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пятом цифры «2043» заменить цифрами «20</w:t>
      </w:r>
      <w:r w:rsidR="00C87D15" w:rsidRPr="00905E38">
        <w:rPr>
          <w:rFonts w:ascii="Times New Roman" w:hAnsi="Times New Roman" w:cs="Times New Roman"/>
          <w:sz w:val="28"/>
          <w:szCs w:val="28"/>
        </w:rPr>
        <w:t>39</w:t>
      </w:r>
      <w:r w:rsidRPr="00905E38">
        <w:rPr>
          <w:rFonts w:ascii="Times New Roman" w:hAnsi="Times New Roman" w:cs="Times New Roman"/>
          <w:sz w:val="28"/>
          <w:szCs w:val="28"/>
        </w:rPr>
        <w:t>»;</w:t>
      </w:r>
    </w:p>
    <w:p w14:paraId="2F8379B3" w14:textId="63A31E37" w:rsidR="00707343" w:rsidRPr="00905E38" w:rsidRDefault="00707343" w:rsidP="00707343">
      <w:pPr>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подраздел</w:t>
      </w:r>
      <w:r w:rsidR="00E35D18" w:rsidRPr="00905E38">
        <w:rPr>
          <w:rFonts w:ascii="Times New Roman" w:hAnsi="Times New Roman" w:cs="Times New Roman"/>
          <w:sz w:val="28"/>
          <w:szCs w:val="28"/>
        </w:rPr>
        <w:t>е</w:t>
      </w:r>
      <w:r w:rsidRPr="00905E38">
        <w:rPr>
          <w:rFonts w:ascii="Times New Roman" w:hAnsi="Times New Roman" w:cs="Times New Roman"/>
          <w:sz w:val="28"/>
          <w:szCs w:val="28"/>
        </w:rPr>
        <w:t xml:space="preserve"> «Торговля, общественное питание, бытовое обслуживание»</w:t>
      </w:r>
      <w:r w:rsidR="00E35D18" w:rsidRPr="00905E38">
        <w:rPr>
          <w:rFonts w:ascii="Times New Roman" w:hAnsi="Times New Roman" w:cs="Times New Roman"/>
          <w:sz w:val="28"/>
          <w:szCs w:val="28"/>
        </w:rPr>
        <w:t>:</w:t>
      </w:r>
    </w:p>
    <w:p w14:paraId="61E08B89" w14:textId="77777777" w:rsidR="00707343" w:rsidRPr="00905E38" w:rsidRDefault="00707343" w:rsidP="00707343">
      <w:pPr>
        <w:widowControl w:val="0"/>
        <w:suppressAutoHyphens/>
        <w:spacing w:after="0" w:line="247" w:lineRule="auto"/>
        <w:ind w:firstLine="709"/>
        <w:jc w:val="both"/>
        <w:rPr>
          <w:rFonts w:ascii="Times New Roman" w:hAnsi="Times New Roman" w:cs="Times New Roman"/>
          <w:b/>
          <w:bCs/>
          <w:sz w:val="28"/>
          <w:szCs w:val="28"/>
        </w:rPr>
      </w:pPr>
      <w:r w:rsidRPr="00905E38">
        <w:rPr>
          <w:rFonts w:ascii="Times New Roman" w:hAnsi="Times New Roman" w:cs="Times New Roman"/>
          <w:sz w:val="28"/>
          <w:szCs w:val="28"/>
        </w:rPr>
        <w:t>«</w:t>
      </w:r>
      <w:r w:rsidRPr="00905E38">
        <w:rPr>
          <w:rFonts w:ascii="Times New Roman" w:hAnsi="Times New Roman" w:cs="Times New Roman"/>
          <w:b/>
          <w:bCs/>
          <w:sz w:val="28"/>
          <w:szCs w:val="28"/>
        </w:rPr>
        <w:t>Торговля, общественное питание, бытовое обслуживание</w:t>
      </w:r>
    </w:p>
    <w:p w14:paraId="2F77419B" w14:textId="37F1111B" w:rsidR="00E35D18" w:rsidRPr="00905E38" w:rsidRDefault="00E35D18" w:rsidP="00E35D18">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второ</w:t>
      </w:r>
      <w:r w:rsidR="00DA7903" w:rsidRPr="00905E38">
        <w:rPr>
          <w:rFonts w:ascii="Times New Roman" w:hAnsi="Times New Roman" w:cs="Times New Roman"/>
          <w:sz w:val="28"/>
          <w:szCs w:val="28"/>
        </w:rPr>
        <w:t>й и третий исключить;</w:t>
      </w:r>
    </w:p>
    <w:p w14:paraId="0D1CB160" w14:textId="47685D0B" w:rsidR="00E35D18" w:rsidRPr="00905E38" w:rsidRDefault="00E35D18" w:rsidP="00E35D18">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в абзаце </w:t>
      </w:r>
      <w:r w:rsidR="00DA7903" w:rsidRPr="00905E38">
        <w:rPr>
          <w:rFonts w:ascii="Times New Roman" w:hAnsi="Times New Roman" w:cs="Times New Roman"/>
          <w:sz w:val="28"/>
          <w:szCs w:val="28"/>
        </w:rPr>
        <w:t>четвертом</w:t>
      </w:r>
      <w:r w:rsidRPr="00905E38">
        <w:rPr>
          <w:rFonts w:ascii="Times New Roman" w:hAnsi="Times New Roman" w:cs="Times New Roman"/>
          <w:sz w:val="28"/>
          <w:szCs w:val="28"/>
        </w:rPr>
        <w:t xml:space="preserve"> цифры «2043» заменить цифрами «2039»;</w:t>
      </w:r>
    </w:p>
    <w:p w14:paraId="2F591CC8" w14:textId="2212C604" w:rsidR="00DA7903" w:rsidRPr="00905E38" w:rsidRDefault="00DA7903" w:rsidP="00E35D18">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абзац пятый изложить в следующей редакции:</w:t>
      </w:r>
    </w:p>
    <w:p w14:paraId="2D60F2DA" w14:textId="203AB095" w:rsidR="00707343" w:rsidRPr="00905E38" w:rsidRDefault="00E35D18" w:rsidP="00707343">
      <w:pPr>
        <w:widowControl w:val="0"/>
        <w:suppressAutoHyphens/>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w:t>
      </w:r>
      <w:r w:rsidR="00707343" w:rsidRPr="00905E38">
        <w:rPr>
          <w:rFonts w:ascii="Times New Roman" w:hAnsi="Times New Roman" w:cs="Times New Roman"/>
          <w:sz w:val="28"/>
          <w:szCs w:val="28"/>
        </w:rPr>
        <w:t xml:space="preserve">строительство </w:t>
      </w:r>
      <w:r w:rsidR="00DA7903" w:rsidRPr="00905E38">
        <w:rPr>
          <w:rFonts w:ascii="Times New Roman" w:hAnsi="Times New Roman" w:cs="Times New Roman"/>
          <w:sz w:val="28"/>
          <w:szCs w:val="28"/>
        </w:rPr>
        <w:t xml:space="preserve">4-х </w:t>
      </w:r>
      <w:r w:rsidR="00707343" w:rsidRPr="00905E38">
        <w:rPr>
          <w:rFonts w:ascii="Times New Roman" w:hAnsi="Times New Roman" w:cs="Times New Roman"/>
          <w:sz w:val="28"/>
          <w:szCs w:val="28"/>
        </w:rPr>
        <w:t>магазин</w:t>
      </w:r>
      <w:r w:rsidR="00DA7903" w:rsidRPr="00905E38">
        <w:rPr>
          <w:rFonts w:ascii="Times New Roman" w:hAnsi="Times New Roman" w:cs="Times New Roman"/>
          <w:sz w:val="28"/>
          <w:szCs w:val="28"/>
        </w:rPr>
        <w:t>ов</w:t>
      </w:r>
      <w:r w:rsidR="00707343" w:rsidRPr="00905E38">
        <w:rPr>
          <w:rFonts w:ascii="Times New Roman" w:hAnsi="Times New Roman" w:cs="Times New Roman"/>
          <w:sz w:val="28"/>
          <w:szCs w:val="28"/>
        </w:rPr>
        <w:t xml:space="preserve"> торговой площадью </w:t>
      </w:r>
      <w:r w:rsidR="00DA7903" w:rsidRPr="00905E38">
        <w:rPr>
          <w:rFonts w:ascii="Times New Roman" w:hAnsi="Times New Roman" w:cs="Times New Roman"/>
          <w:sz w:val="28"/>
          <w:szCs w:val="28"/>
        </w:rPr>
        <w:t>25</w:t>
      </w:r>
      <w:r w:rsidR="00707343" w:rsidRPr="00905E38">
        <w:rPr>
          <w:rFonts w:ascii="Times New Roman" w:hAnsi="Times New Roman" w:cs="Times New Roman"/>
          <w:sz w:val="28"/>
          <w:szCs w:val="28"/>
        </w:rPr>
        <w:t>0 м</w:t>
      </w:r>
      <w:r w:rsidR="00707343" w:rsidRPr="00905E38">
        <w:rPr>
          <w:rFonts w:ascii="Times New Roman" w:hAnsi="Times New Roman" w:cs="Times New Roman"/>
          <w:sz w:val="28"/>
          <w:szCs w:val="28"/>
          <w:vertAlign w:val="superscript"/>
        </w:rPr>
        <w:t>2</w:t>
      </w:r>
      <w:r w:rsidR="00707343" w:rsidRPr="00905E38">
        <w:rPr>
          <w:rFonts w:ascii="Times New Roman" w:hAnsi="Times New Roman" w:cs="Times New Roman"/>
          <w:sz w:val="28"/>
          <w:szCs w:val="28"/>
        </w:rPr>
        <w:t xml:space="preserve"> в </w:t>
      </w:r>
      <w:r w:rsidR="00BC1113" w:rsidRPr="00905E38">
        <w:rPr>
          <w:rFonts w:ascii="Times New Roman" w:hAnsi="Times New Roman" w:cs="Times New Roman"/>
          <w:sz w:val="28"/>
          <w:szCs w:val="28"/>
        </w:rPr>
        <w:t xml:space="preserve">д. Копенки и д. </w:t>
      </w:r>
      <w:proofErr w:type="spellStart"/>
      <w:r w:rsidR="00BC1113" w:rsidRPr="00905E38">
        <w:rPr>
          <w:rFonts w:ascii="Times New Roman" w:hAnsi="Times New Roman" w:cs="Times New Roman"/>
          <w:sz w:val="28"/>
          <w:szCs w:val="28"/>
        </w:rPr>
        <w:t>Городное</w:t>
      </w:r>
      <w:proofErr w:type="spellEnd"/>
      <w:r w:rsidR="00707343" w:rsidRPr="00905E38">
        <w:rPr>
          <w:rFonts w:ascii="Times New Roman" w:hAnsi="Times New Roman" w:cs="Times New Roman"/>
          <w:sz w:val="28"/>
          <w:szCs w:val="28"/>
        </w:rPr>
        <w:t>.»;</w:t>
      </w:r>
    </w:p>
    <w:p w14:paraId="7B515F4C"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bookmarkStart w:id="16" w:name="_Hlk137021630"/>
      <w:r w:rsidRPr="00905E38">
        <w:rPr>
          <w:rFonts w:ascii="Times New Roman" w:eastAsia="Times New Roman" w:hAnsi="Times New Roman" w:cs="Times New Roman"/>
          <w:sz w:val="28"/>
          <w:szCs w:val="28"/>
          <w:lang w:eastAsia="ru-RU"/>
        </w:rPr>
        <w:t>н) в подразделе «Проектные предложения» подраздела 2.7.1 «Внешний транспорт» подраздела 2.7 «Транспортная инфраструктура муниципального образования»:</w:t>
      </w:r>
    </w:p>
    <w:p w14:paraId="7BC1D919" w14:textId="77777777" w:rsidR="00707343" w:rsidRPr="00905E38" w:rsidRDefault="00707343" w:rsidP="00707343">
      <w:pPr>
        <w:spacing w:after="0" w:line="247"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абзаце седьмом слова «ГОСТ Р52289-2004» заменить словами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14:paraId="56B282E6"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hAnsi="Times New Roman" w:cs="Times New Roman"/>
          <w:sz w:val="28"/>
          <w:szCs w:val="28"/>
        </w:rPr>
        <w:t xml:space="preserve">в абзаце четырнадцатом </w:t>
      </w:r>
      <w:r w:rsidRPr="00905E38">
        <w:rPr>
          <w:rFonts w:ascii="Times New Roman" w:eastAsia="Times New Roman" w:hAnsi="Times New Roman" w:cs="Times New Roman"/>
          <w:sz w:val="28"/>
          <w:szCs w:val="28"/>
          <w:lang w:eastAsia="ru-RU"/>
        </w:rPr>
        <w:t>слова «Федерального закона от 06.10.2003 г. № 131</w:t>
      </w:r>
      <w:r w:rsidRPr="00905E38">
        <w:rPr>
          <w:rFonts w:ascii="Times New Roman" w:eastAsia="Times New Roman" w:hAnsi="Times New Roman" w:cs="Times New Roman"/>
          <w:sz w:val="28"/>
          <w:szCs w:val="28"/>
          <w:lang w:eastAsia="ru-RU"/>
        </w:rPr>
        <w:noBreakHyphen/>
        <w:t>ФЗ «Об общих принципах организации местного самоуправления в Российской Федерации» заменить словами «Федерального закона от 6 октября 2003 года № 131-ФЗ «Об общих принципах организации местного самоуправления в Российской Федерации»;</w:t>
      </w:r>
    </w:p>
    <w:bookmarkEnd w:id="16"/>
    <w:p w14:paraId="1954A446"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 в подразделе 2.8 «Инженерное оборудование территории»:</w:t>
      </w:r>
    </w:p>
    <w:p w14:paraId="5F2EC86D"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2.8.1 «Водоснабжение»:</w:t>
      </w:r>
    </w:p>
    <w:p w14:paraId="5CB8E864"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шестом слова «СанПиН 2.1.4.1074</w:t>
      </w:r>
      <w:r w:rsidRPr="00905E38">
        <w:rPr>
          <w:rFonts w:ascii="Times New Roman" w:eastAsia="Times New Roman" w:hAnsi="Times New Roman" w:cs="Times New Roman"/>
          <w:sz w:val="28"/>
          <w:szCs w:val="28"/>
          <w:lang w:eastAsia="ru-RU"/>
        </w:rPr>
        <w:noBreakHyphen/>
        <w:t xml:space="preserve">01» заменить словами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w:t>
      </w:r>
      <w:r w:rsidRPr="00905E38">
        <w:rPr>
          <w:rFonts w:ascii="Times New Roman" w:eastAsia="Times New Roman" w:hAnsi="Times New Roman" w:cs="Times New Roman"/>
          <w:sz w:val="28"/>
          <w:szCs w:val="28"/>
          <w:lang w:eastAsia="ru-RU"/>
        </w:rPr>
        <w:lastRenderedPageBreak/>
        <w:t>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3CB8212A" w14:textId="58F63922"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втором подраздела «Проектные предложения» цифры «2023», «2043» заменить соответственно цифрами «20</w:t>
      </w:r>
      <w:r w:rsidR="004E3DEB" w:rsidRPr="00905E38">
        <w:rPr>
          <w:rFonts w:ascii="Times New Roman" w:eastAsia="Times New Roman" w:hAnsi="Times New Roman" w:cs="Times New Roman"/>
          <w:sz w:val="28"/>
          <w:szCs w:val="28"/>
          <w:lang w:eastAsia="ru-RU"/>
        </w:rPr>
        <w:t>19</w:t>
      </w:r>
      <w:r w:rsidRPr="00905E38">
        <w:rPr>
          <w:rFonts w:ascii="Times New Roman" w:eastAsia="Times New Roman" w:hAnsi="Times New Roman" w:cs="Times New Roman"/>
          <w:sz w:val="28"/>
          <w:szCs w:val="28"/>
          <w:lang w:eastAsia="ru-RU"/>
        </w:rPr>
        <w:t>», «20</w:t>
      </w:r>
      <w:r w:rsidR="004E3DEB" w:rsidRPr="00905E38">
        <w:rPr>
          <w:rFonts w:ascii="Times New Roman" w:eastAsia="Times New Roman" w:hAnsi="Times New Roman" w:cs="Times New Roman"/>
          <w:sz w:val="28"/>
          <w:szCs w:val="28"/>
          <w:lang w:eastAsia="ru-RU"/>
        </w:rPr>
        <w:t>39</w:t>
      </w:r>
      <w:r w:rsidRPr="00905E38">
        <w:rPr>
          <w:rFonts w:ascii="Times New Roman" w:eastAsia="Times New Roman" w:hAnsi="Times New Roman" w:cs="Times New Roman"/>
          <w:sz w:val="28"/>
          <w:szCs w:val="28"/>
          <w:lang w:eastAsia="ru-RU"/>
        </w:rPr>
        <w:t>»;</w:t>
      </w:r>
    </w:p>
    <w:p w14:paraId="7EDD241E"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подраздел «Нормы водопотребления и расчетные расходы воды питьевого качества» изложить в следующей редакции:</w:t>
      </w:r>
    </w:p>
    <w:p w14:paraId="04BF8744" w14:textId="77777777" w:rsidR="00707343" w:rsidRPr="00905E38" w:rsidRDefault="00707343" w:rsidP="00707343">
      <w:pPr>
        <w:spacing w:after="0" w:line="247" w:lineRule="auto"/>
        <w:ind w:firstLine="709"/>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sz w:val="28"/>
          <w:szCs w:val="28"/>
          <w:lang w:eastAsia="ru-RU"/>
        </w:rPr>
        <w:t>«</w:t>
      </w:r>
      <w:r w:rsidRPr="00905E38">
        <w:rPr>
          <w:rFonts w:ascii="Times New Roman" w:eastAsia="Times New Roman" w:hAnsi="Times New Roman" w:cs="Times New Roman"/>
          <w:b/>
          <w:bCs/>
          <w:sz w:val="28"/>
          <w:szCs w:val="28"/>
          <w:lang w:eastAsia="ru-RU"/>
        </w:rPr>
        <w:t>Нормы водопотребления и расчетные расходы воды питьевого качества</w:t>
      </w:r>
    </w:p>
    <w:p w14:paraId="42B4F2A0" w14:textId="77777777" w:rsidR="00707343" w:rsidRPr="00905E38" w:rsidRDefault="00707343" w:rsidP="00707343">
      <w:pPr>
        <w:spacing w:after="0" w:line="247" w:lineRule="auto"/>
        <w:ind w:firstLine="709"/>
        <w:jc w:val="both"/>
        <w:rPr>
          <w:rFonts w:ascii="Times New Roman" w:eastAsia="Times New Roman" w:hAnsi="Times New Roman" w:cs="Times New Roman"/>
          <w:b/>
          <w:bCs/>
          <w:sz w:val="28"/>
          <w:szCs w:val="28"/>
          <w:lang w:eastAsia="ru-RU"/>
        </w:rPr>
      </w:pPr>
    </w:p>
    <w:p w14:paraId="32CCC36F"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Минимально допустимый объем водопотребления на одного жителя принят в соответствии с региональными нормативами градостроительного проектирования Курской области (постановление Администрации Курской области от 28.04.2021 № 442-па «Об утверждении региональных нормативов градостроительного проектирования Курской области») составляет 89,1 л/сутки.</w:t>
      </w:r>
    </w:p>
    <w:p w14:paraId="747254F5"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Водопотребление включает расходы воды на хозяйственно-питьевые нужды в жилых и общественных зданиях. </w:t>
      </w:r>
    </w:p>
    <w:p w14:paraId="613240D3"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Количество воды на нужды промышленности и неучтенные расходы определены в размере 10% суммарного расхода воды на хозяйственно-питьевые нужды.»;</w:t>
      </w:r>
    </w:p>
    <w:p w14:paraId="5FEDC860"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«Расходы воды на пожаротушение»:</w:t>
      </w:r>
    </w:p>
    <w:p w14:paraId="402CF007"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слова «СНиП 2.04.02-84 «Водоснабжение. Наружные сети и сооружения» заменить словами «СП 31.13330.2021 «СНиП 2.04.02</w:t>
      </w:r>
      <w:r w:rsidRPr="00905E38">
        <w:rPr>
          <w:rFonts w:ascii="Times New Roman" w:eastAsia="Times New Roman" w:hAnsi="Times New Roman" w:cs="Times New Roman"/>
          <w:sz w:val="28"/>
          <w:szCs w:val="28"/>
          <w:lang w:eastAsia="ru-RU"/>
        </w:rPr>
        <w:noBreakHyphen/>
        <w:t>84* Водоснабжение. Наружные сети и сооружения»;</w:t>
      </w:r>
    </w:p>
    <w:p w14:paraId="17011EA0"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втором слова «на I очередь расчетный срок строительства» заменить словами «на I очередь и расчетный срок строительства»;</w:t>
      </w:r>
    </w:p>
    <w:p w14:paraId="2100B10D"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десятом слова «СНиП 2.04.02-84 «Водоснабжение. Наружные сети и сооружения» заменить словами «СП 31.13330.2021 «СНиП 2.04.02</w:t>
      </w:r>
      <w:r w:rsidRPr="00905E38">
        <w:rPr>
          <w:rFonts w:ascii="Times New Roman" w:eastAsia="Times New Roman" w:hAnsi="Times New Roman" w:cs="Times New Roman"/>
          <w:sz w:val="28"/>
          <w:szCs w:val="28"/>
          <w:lang w:eastAsia="ru-RU"/>
        </w:rPr>
        <w:noBreakHyphen/>
        <w:t>84* Водоснабжение. Наружные сети и сооружения»;</w:t>
      </w:r>
    </w:p>
    <w:p w14:paraId="3294F9CB"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подраздела «Проектные предложения» подраздела 2.8.2 «Водоотведение» слова «СНиП 2.04.02-84» заменить словами «СП 31.13330.2021 «СНиП 2.04.02-84* Водоснабжение. Наружные сети и сооружения»;</w:t>
      </w:r>
    </w:p>
    <w:p w14:paraId="183FB1D2"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втором подраздела «Проектные предложения» подраздела 2.8.3 «Теплоснабжение» слова «СНиПа 2.04.07-86 «Тепловые сети» заменить словами «СП 124.13330.2012 «СНиП 41-02-2003 Тепловые сети»;</w:t>
      </w:r>
    </w:p>
    <w:p w14:paraId="5E958D4B" w14:textId="3503FF26"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подраздел </w:t>
      </w:r>
      <w:r w:rsidR="00F235B7" w:rsidRPr="00905E38">
        <w:rPr>
          <w:rFonts w:ascii="Times New Roman" w:eastAsia="Times New Roman" w:hAnsi="Times New Roman" w:cs="Times New Roman"/>
          <w:sz w:val="28"/>
          <w:szCs w:val="28"/>
          <w:lang w:eastAsia="ru-RU"/>
        </w:rPr>
        <w:t xml:space="preserve">«Проектные предложения» подраздела </w:t>
      </w:r>
      <w:r w:rsidRPr="00905E38">
        <w:rPr>
          <w:rFonts w:ascii="Times New Roman" w:eastAsia="Times New Roman" w:hAnsi="Times New Roman" w:cs="Times New Roman"/>
          <w:sz w:val="28"/>
          <w:szCs w:val="28"/>
          <w:lang w:eastAsia="ru-RU"/>
        </w:rPr>
        <w:t>2.8.4 «Газоснабжение» изложить в следующей редакции:</w:t>
      </w:r>
    </w:p>
    <w:p w14:paraId="7296AD56" w14:textId="1FF7E07A" w:rsidR="00707343" w:rsidRPr="00905E38" w:rsidRDefault="00F235B7" w:rsidP="00F235B7">
      <w:pPr>
        <w:widowControl w:val="0"/>
        <w:spacing w:after="0" w:line="240" w:lineRule="auto"/>
        <w:ind w:firstLine="709"/>
        <w:jc w:val="both"/>
        <w:rPr>
          <w:rFonts w:ascii="Times New Roman" w:hAnsi="Times New Roman" w:cs="Times New Roman"/>
          <w:b/>
          <w:sz w:val="28"/>
          <w:szCs w:val="28"/>
        </w:rPr>
      </w:pPr>
      <w:r w:rsidRPr="00905E38">
        <w:rPr>
          <w:rFonts w:ascii="Times New Roman" w:eastAsia="Times New Roman" w:hAnsi="Times New Roman" w:cs="Times New Roman"/>
          <w:sz w:val="28"/>
          <w:szCs w:val="28"/>
          <w:lang w:eastAsia="ru-RU"/>
        </w:rPr>
        <w:t>«</w:t>
      </w:r>
      <w:r w:rsidR="00707343" w:rsidRPr="00905E38">
        <w:rPr>
          <w:rFonts w:ascii="Times New Roman" w:hAnsi="Times New Roman" w:cs="Times New Roman"/>
          <w:b/>
          <w:sz w:val="28"/>
          <w:szCs w:val="28"/>
        </w:rPr>
        <w:t>Проектные предложения</w:t>
      </w:r>
    </w:p>
    <w:p w14:paraId="1984A9F1" w14:textId="398AFAD3" w:rsidR="00707343" w:rsidRPr="00905E38" w:rsidRDefault="00707343" w:rsidP="00707343">
      <w:pPr>
        <w:widowControl w:val="0"/>
        <w:spacing w:after="0" w:line="240" w:lineRule="auto"/>
        <w:ind w:firstLine="708"/>
        <w:jc w:val="both"/>
        <w:rPr>
          <w:rFonts w:ascii="Times New Roman" w:hAnsi="Times New Roman" w:cs="Times New Roman"/>
          <w:sz w:val="28"/>
          <w:szCs w:val="28"/>
        </w:rPr>
      </w:pPr>
      <w:r w:rsidRPr="00905E38">
        <w:rPr>
          <w:rFonts w:ascii="Times New Roman" w:hAnsi="Times New Roman" w:cs="Times New Roman"/>
          <w:sz w:val="28"/>
          <w:szCs w:val="28"/>
        </w:rPr>
        <w:t xml:space="preserve">Развитие газификации населенных пунктов </w:t>
      </w:r>
      <w:r w:rsidRPr="00905E38">
        <w:rPr>
          <w:rFonts w:ascii="Times New Roman" w:eastAsia="Calibri" w:hAnsi="Times New Roman" w:cs="Times New Roman"/>
          <w:color w:val="000000"/>
          <w:sz w:val="28"/>
          <w:szCs w:val="28"/>
        </w:rPr>
        <w:t>муниципального образования «</w:t>
      </w:r>
      <w:r w:rsidR="00D41073" w:rsidRPr="00905E38">
        <w:rPr>
          <w:rFonts w:ascii="Times New Roman" w:eastAsia="Calibri" w:hAnsi="Times New Roman" w:cs="Times New Roman"/>
          <w:color w:val="000000"/>
          <w:sz w:val="28"/>
          <w:szCs w:val="28"/>
        </w:rPr>
        <w:t>Городновский сельсовет» Железногорского</w:t>
      </w:r>
      <w:r w:rsidRPr="00905E38">
        <w:rPr>
          <w:rFonts w:ascii="Times New Roman" w:eastAsia="Calibri" w:hAnsi="Times New Roman" w:cs="Times New Roman"/>
          <w:color w:val="000000"/>
          <w:sz w:val="28"/>
          <w:szCs w:val="28"/>
        </w:rPr>
        <w:t xml:space="preserve"> района Курской области</w:t>
      </w:r>
      <w:r w:rsidRPr="00905E38">
        <w:rPr>
          <w:rFonts w:ascii="Times New Roman" w:hAnsi="Times New Roman" w:cs="Times New Roman"/>
          <w:sz w:val="28"/>
          <w:szCs w:val="28"/>
        </w:rPr>
        <w:t xml:space="preserve"> позволит получить высокий социальный и экономический эффект: существенно улучшится качество жизни населения.</w:t>
      </w:r>
    </w:p>
    <w:p w14:paraId="11783308" w14:textId="3934C76E"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lastRenderedPageBreak/>
        <w:t>Развитие газоснабжения муниципального образования «</w:t>
      </w:r>
      <w:r w:rsidR="00D41073" w:rsidRPr="00905E38">
        <w:rPr>
          <w:rFonts w:ascii="Times New Roman" w:eastAsia="Calibri" w:hAnsi="Times New Roman" w:cs="Times New Roman"/>
          <w:color w:val="000000"/>
          <w:sz w:val="28"/>
          <w:szCs w:val="28"/>
        </w:rPr>
        <w:t>Городновский сельсовет» Железногорского</w:t>
      </w:r>
      <w:r w:rsidRPr="00905E38">
        <w:rPr>
          <w:rFonts w:ascii="Times New Roman" w:eastAsia="Calibri" w:hAnsi="Times New Roman" w:cs="Times New Roman"/>
          <w:color w:val="000000"/>
          <w:sz w:val="28"/>
          <w:szCs w:val="28"/>
        </w:rPr>
        <w:t xml:space="preserve"> района Курской области на перспективу предполагается в соответствии с постановлением Администрации Курской области от 29.11.2019 № 1185-па «Об утверждении Региональной программы газификации жилищно-коммунального хозяйства, промышленных и иных организаций Курской области на 2021 - 2030 годы.</w:t>
      </w:r>
    </w:p>
    <w:p w14:paraId="4B4A8163" w14:textId="77777777" w:rsidR="00707343" w:rsidRPr="00905E38" w:rsidRDefault="00707343" w:rsidP="00707343">
      <w:pPr>
        <w:widowControl w:val="0"/>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Реализация программных мероприятий позволит:</w:t>
      </w:r>
    </w:p>
    <w:p w14:paraId="045297BF" w14:textId="77777777" w:rsidR="00707343" w:rsidRPr="00905E38" w:rsidRDefault="00707343" w:rsidP="00707343">
      <w:pPr>
        <w:widowControl w:val="0"/>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газифицировать полностью сельсовет;</w:t>
      </w:r>
    </w:p>
    <w:p w14:paraId="6F9439A0" w14:textId="77777777" w:rsidR="00707343" w:rsidRPr="00905E38" w:rsidRDefault="00707343" w:rsidP="00707343">
      <w:pPr>
        <w:widowControl w:val="0"/>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повысить инвестиционную привлекательность муниципального образования.</w:t>
      </w:r>
    </w:p>
    <w:p w14:paraId="247394A8" w14:textId="77777777" w:rsidR="00707343" w:rsidRPr="00905E38" w:rsidRDefault="00707343" w:rsidP="00707343">
      <w:pPr>
        <w:widowControl w:val="0"/>
        <w:spacing w:after="0" w:line="240" w:lineRule="auto"/>
        <w:ind w:firstLine="709"/>
        <w:jc w:val="both"/>
        <w:rPr>
          <w:rFonts w:ascii="Times New Roman" w:hAnsi="Times New Roman" w:cs="Times New Roman"/>
          <w:b/>
          <w:sz w:val="28"/>
          <w:szCs w:val="28"/>
          <w:lang w:eastAsia="ru-RU"/>
        </w:rPr>
      </w:pPr>
      <w:r w:rsidRPr="00905E38">
        <w:rPr>
          <w:rFonts w:ascii="Times New Roman" w:hAnsi="Times New Roman" w:cs="Times New Roman"/>
          <w:b/>
          <w:sz w:val="28"/>
          <w:szCs w:val="28"/>
          <w:lang w:eastAsia="ru-RU"/>
        </w:rPr>
        <w:t>Генеральным планом на расчетный срок предусмотрено:</w:t>
      </w:r>
    </w:p>
    <w:p w14:paraId="011AA94E" w14:textId="747E1EBB" w:rsidR="00707343" w:rsidRPr="00905E38" w:rsidRDefault="00707343" w:rsidP="00707343">
      <w:pPr>
        <w:pStyle w:val="a3"/>
        <w:widowControl w:val="0"/>
        <w:spacing w:after="0" w:line="240" w:lineRule="auto"/>
        <w:ind w:left="0" w:firstLine="709"/>
        <w:jc w:val="both"/>
        <w:rPr>
          <w:rFonts w:ascii="Times New Roman" w:hAnsi="Times New Roman" w:cs="Times New Roman"/>
          <w:sz w:val="28"/>
          <w:szCs w:val="28"/>
          <w:lang w:eastAsia="ru-RU"/>
        </w:rPr>
      </w:pPr>
      <w:r w:rsidRPr="00905E38">
        <w:rPr>
          <w:rFonts w:ascii="Times New Roman" w:hAnsi="Times New Roman" w:cs="Times New Roman"/>
          <w:sz w:val="28"/>
          <w:szCs w:val="28"/>
          <w:lang w:eastAsia="ru-RU"/>
        </w:rPr>
        <w:t xml:space="preserve">подключение к системе газоснабжения </w:t>
      </w:r>
      <w:r w:rsidRPr="00905E38">
        <w:rPr>
          <w:rFonts w:ascii="Times New Roman" w:hAnsi="Times New Roman" w:cs="Times New Roman"/>
          <w:sz w:val="28"/>
          <w:szCs w:val="28"/>
        </w:rPr>
        <w:t>муниципального образования</w:t>
      </w:r>
      <w:r w:rsidRPr="00905E38">
        <w:rPr>
          <w:rFonts w:ascii="Times New Roman" w:hAnsi="Times New Roman" w:cs="Times New Roman"/>
          <w:sz w:val="28"/>
          <w:szCs w:val="28"/>
          <w:lang w:eastAsia="ru-RU"/>
        </w:rPr>
        <w:t xml:space="preserve"> запланированных на расчетный срок объектов жилой и общественно-деловой застройки</w:t>
      </w:r>
      <w:r w:rsidR="00B43575" w:rsidRPr="00905E38">
        <w:rPr>
          <w:rFonts w:ascii="Times New Roman" w:hAnsi="Times New Roman" w:cs="Times New Roman"/>
          <w:sz w:val="28"/>
          <w:szCs w:val="28"/>
          <w:lang w:eastAsia="ru-RU"/>
        </w:rPr>
        <w:t>.</w:t>
      </w:r>
    </w:p>
    <w:p w14:paraId="37CC29F3" w14:textId="77777777" w:rsidR="00707343" w:rsidRPr="00905E38" w:rsidRDefault="00707343" w:rsidP="00707343">
      <w:pPr>
        <w:widowControl w:val="0"/>
        <w:spacing w:after="0" w:line="240" w:lineRule="auto"/>
        <w:ind w:firstLine="709"/>
        <w:jc w:val="both"/>
        <w:rPr>
          <w:rFonts w:ascii="Times New Roman" w:hAnsi="Times New Roman" w:cs="Times New Roman"/>
          <w:sz w:val="28"/>
          <w:szCs w:val="28"/>
          <w:lang w:eastAsia="ru-RU"/>
        </w:rPr>
      </w:pPr>
      <w:r w:rsidRPr="00905E38">
        <w:rPr>
          <w:rFonts w:ascii="Times New Roman" w:hAnsi="Times New Roman" w:cs="Times New Roman"/>
          <w:sz w:val="28"/>
          <w:szCs w:val="28"/>
          <w:lang w:eastAsia="ru-RU"/>
        </w:rPr>
        <w:t>Развитие газификации населенных пунктов даст высокий социальный и экономический эффект: существенно улучшится качество жизни населения, при этом возрастет надежность теплоснабжения и снижение влияния на окружающую среду.»;</w:t>
      </w:r>
    </w:p>
    <w:p w14:paraId="2E721ABB" w14:textId="41F14247" w:rsidR="00707343" w:rsidRPr="00905E38" w:rsidRDefault="00707343" w:rsidP="00707343">
      <w:pPr>
        <w:widowControl w:val="0"/>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Calibri" w:hAnsi="Times New Roman" w:cs="Times New Roman"/>
          <w:color w:val="000000"/>
          <w:sz w:val="28"/>
          <w:szCs w:val="28"/>
        </w:rPr>
        <w:t>в абзаце первом подраздела 2.8.5 «Электроснабжение» слова «</w:t>
      </w:r>
      <w:r w:rsidR="00133FA6" w:rsidRPr="00905E38">
        <w:rPr>
          <w:rFonts w:ascii="Times New Roman" w:eastAsia="Calibri" w:hAnsi="Times New Roman" w:cs="Times New Roman"/>
          <w:color w:val="000000"/>
          <w:sz w:val="28"/>
          <w:szCs w:val="28"/>
        </w:rPr>
        <w:t>Железногорского</w:t>
      </w:r>
      <w:r w:rsidRPr="00905E38">
        <w:rPr>
          <w:rFonts w:ascii="Times New Roman" w:eastAsia="Calibri" w:hAnsi="Times New Roman" w:cs="Times New Roman"/>
          <w:color w:val="000000"/>
          <w:sz w:val="28"/>
          <w:szCs w:val="28"/>
        </w:rPr>
        <w:t xml:space="preserve"> района» заменить словами «муниципального образования «</w:t>
      </w:r>
      <w:r w:rsidR="00133FA6" w:rsidRPr="00905E38">
        <w:rPr>
          <w:rFonts w:ascii="Times New Roman" w:eastAsia="Calibri" w:hAnsi="Times New Roman" w:cs="Times New Roman"/>
          <w:color w:val="000000"/>
          <w:sz w:val="28"/>
          <w:szCs w:val="28"/>
        </w:rPr>
        <w:t>Городновский сельсовет» Железногорского</w:t>
      </w:r>
      <w:r w:rsidRPr="00905E38">
        <w:rPr>
          <w:rFonts w:ascii="Times New Roman" w:eastAsia="Calibri" w:hAnsi="Times New Roman" w:cs="Times New Roman"/>
          <w:color w:val="000000"/>
          <w:sz w:val="28"/>
          <w:szCs w:val="28"/>
        </w:rPr>
        <w:t xml:space="preserve"> района Курской области, слова «филиала «ПАО «МРСК Центр» ОАО «Курскэнерго» заменить словами «филиала ПАО «</w:t>
      </w:r>
      <w:proofErr w:type="spellStart"/>
      <w:r w:rsidRPr="00905E38">
        <w:rPr>
          <w:rFonts w:ascii="Times New Roman" w:eastAsia="Calibri" w:hAnsi="Times New Roman" w:cs="Times New Roman"/>
          <w:color w:val="000000"/>
          <w:sz w:val="28"/>
          <w:szCs w:val="28"/>
        </w:rPr>
        <w:t>Россети</w:t>
      </w:r>
      <w:proofErr w:type="spellEnd"/>
      <w:r w:rsidRPr="00905E38">
        <w:rPr>
          <w:rFonts w:ascii="Times New Roman" w:eastAsia="Calibri" w:hAnsi="Times New Roman" w:cs="Times New Roman"/>
          <w:color w:val="000000"/>
          <w:sz w:val="28"/>
          <w:szCs w:val="28"/>
        </w:rPr>
        <w:t xml:space="preserve"> Центр» - «Курскэнерго»;</w:t>
      </w:r>
    </w:p>
    <w:p w14:paraId="6A784E66" w14:textId="77777777" w:rsidR="00707343" w:rsidRPr="00905E38" w:rsidRDefault="00707343" w:rsidP="00707343">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подраздел 2.8.6 «Связь. Радиовещание. Телевидение»</w:t>
      </w:r>
      <w:r w:rsidRPr="00905E38">
        <w:rPr>
          <w:rFonts w:ascii="Calibri" w:eastAsia="Calibri" w:hAnsi="Calibri" w:cs="Times New Roman"/>
        </w:rPr>
        <w:t xml:space="preserve"> </w:t>
      </w:r>
      <w:r w:rsidRPr="00905E38">
        <w:rPr>
          <w:rFonts w:ascii="Times New Roman" w:eastAsia="Times New Roman" w:hAnsi="Times New Roman" w:cs="Times New Roman"/>
          <w:sz w:val="28"/>
          <w:szCs w:val="28"/>
          <w:lang w:eastAsia="ru-RU"/>
        </w:rPr>
        <w:t>изложить в следующей редакции:</w:t>
      </w:r>
    </w:p>
    <w:p w14:paraId="2464906C"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905E38">
        <w:rPr>
          <w:rFonts w:ascii="Times New Roman" w:eastAsia="Times New Roman" w:hAnsi="Times New Roman" w:cs="Times New Roman"/>
          <w:bCs/>
          <w:kern w:val="2"/>
          <w:sz w:val="28"/>
          <w:szCs w:val="28"/>
          <w:lang w:eastAsia="ru-RU"/>
        </w:rPr>
        <w:t>«</w:t>
      </w:r>
      <w:r w:rsidRPr="00905E38">
        <w:rPr>
          <w:rFonts w:ascii="Times New Roman" w:eastAsia="Times New Roman" w:hAnsi="Times New Roman" w:cs="Times New Roman"/>
          <w:b/>
          <w:kern w:val="2"/>
          <w:sz w:val="28"/>
          <w:szCs w:val="28"/>
          <w:lang w:eastAsia="ru-RU"/>
        </w:rPr>
        <w:t>2.8.6</w:t>
      </w:r>
      <w:r w:rsidRPr="00905E38">
        <w:rPr>
          <w:rFonts w:ascii="Times New Roman" w:eastAsia="Times New Roman" w:hAnsi="Times New Roman" w:cs="Times New Roman"/>
          <w:b/>
          <w:bCs/>
          <w:kern w:val="2"/>
          <w:sz w:val="28"/>
          <w:szCs w:val="28"/>
          <w:lang w:eastAsia="ru-RU"/>
        </w:rPr>
        <w:t>. Связь. Радиовещание. Телевидение</w:t>
      </w:r>
    </w:p>
    <w:p w14:paraId="41055241"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p>
    <w:p w14:paraId="04316B59"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905E38">
        <w:rPr>
          <w:rFonts w:ascii="Times New Roman" w:eastAsia="Times New Roman" w:hAnsi="Times New Roman" w:cs="Times New Roman"/>
          <w:b/>
          <w:bCs/>
          <w:kern w:val="2"/>
          <w:sz w:val="28"/>
          <w:szCs w:val="28"/>
          <w:lang w:eastAsia="ru-RU"/>
        </w:rPr>
        <w:t>Телефонная связь</w:t>
      </w:r>
    </w:p>
    <w:p w14:paraId="76EFDFBD"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 xml:space="preserve">Компанией, предоставляющей услуги проводной местной и внутризоновой телефонной связи, является Курский филиал ПАО «Ростелеком». </w:t>
      </w:r>
    </w:p>
    <w:p w14:paraId="6B674E84" w14:textId="1F96FA99"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Телефонизировано муниципальное образование «</w:t>
      </w:r>
      <w:r w:rsidR="001076A1" w:rsidRPr="00905E38">
        <w:rPr>
          <w:rFonts w:ascii="Times New Roman" w:eastAsia="Times New Roman" w:hAnsi="Times New Roman" w:cs="Times New Roman"/>
          <w:bCs/>
          <w:kern w:val="2"/>
          <w:sz w:val="28"/>
          <w:szCs w:val="28"/>
          <w:lang w:eastAsia="ru-RU"/>
        </w:rPr>
        <w:t>Городновский сельсовет» Железногорского</w:t>
      </w:r>
      <w:r w:rsidRPr="00905E38">
        <w:rPr>
          <w:rFonts w:ascii="Times New Roman" w:eastAsia="Times New Roman" w:hAnsi="Times New Roman" w:cs="Times New Roman"/>
          <w:bCs/>
          <w:kern w:val="2"/>
          <w:sz w:val="28"/>
          <w:szCs w:val="28"/>
          <w:lang w:eastAsia="ru-RU"/>
        </w:rPr>
        <w:t xml:space="preserve"> района Курской области от районного узла связи.</w:t>
      </w:r>
    </w:p>
    <w:p w14:paraId="753C1DB4"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Услуги мобильной связи представляются следующими операторами: Курский филиал ПАО «ВымпелКом» (</w:t>
      </w:r>
      <w:proofErr w:type="spellStart"/>
      <w:r w:rsidRPr="00905E38">
        <w:rPr>
          <w:rFonts w:ascii="Times New Roman" w:eastAsia="Times New Roman" w:hAnsi="Times New Roman" w:cs="Times New Roman"/>
          <w:bCs/>
          <w:kern w:val="2"/>
          <w:sz w:val="28"/>
          <w:szCs w:val="28"/>
          <w:lang w:eastAsia="ru-RU"/>
        </w:rPr>
        <w:t>БиЛайн</w:t>
      </w:r>
      <w:proofErr w:type="spellEnd"/>
      <w:r w:rsidRPr="00905E38">
        <w:rPr>
          <w:rFonts w:ascii="Times New Roman" w:eastAsia="Times New Roman" w:hAnsi="Times New Roman" w:cs="Times New Roman"/>
          <w:bCs/>
          <w:kern w:val="2"/>
          <w:sz w:val="28"/>
          <w:szCs w:val="28"/>
          <w:lang w:eastAsia="ru-RU"/>
        </w:rPr>
        <w:t>), Курский филиал ООО «МТС», Курский филиал ЗАО «</w:t>
      </w:r>
      <w:proofErr w:type="spellStart"/>
      <w:r w:rsidRPr="00905E38">
        <w:rPr>
          <w:rFonts w:ascii="Times New Roman" w:eastAsia="Times New Roman" w:hAnsi="Times New Roman" w:cs="Times New Roman"/>
          <w:bCs/>
          <w:kern w:val="2"/>
          <w:sz w:val="28"/>
          <w:szCs w:val="28"/>
          <w:lang w:eastAsia="ru-RU"/>
        </w:rPr>
        <w:t>Мегакон</w:t>
      </w:r>
      <w:proofErr w:type="spellEnd"/>
      <w:r w:rsidRPr="00905E38">
        <w:rPr>
          <w:rFonts w:ascii="Times New Roman" w:eastAsia="Times New Roman" w:hAnsi="Times New Roman" w:cs="Times New Roman"/>
          <w:bCs/>
          <w:kern w:val="2"/>
          <w:sz w:val="28"/>
          <w:szCs w:val="28"/>
          <w:lang w:eastAsia="ru-RU"/>
        </w:rPr>
        <w:t>» (Мегафон) и Курский филиал ООО «Т2 Мобайл» (Теле-2).</w:t>
      </w:r>
    </w:p>
    <w:p w14:paraId="1E4C770E"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905E38">
        <w:rPr>
          <w:rFonts w:ascii="Times New Roman" w:eastAsia="Times New Roman" w:hAnsi="Times New Roman" w:cs="Times New Roman"/>
          <w:b/>
          <w:bCs/>
          <w:kern w:val="2"/>
          <w:sz w:val="28"/>
          <w:szCs w:val="28"/>
          <w:lang w:eastAsia="ru-RU"/>
        </w:rPr>
        <w:t>Телевидение, радиовещание</w:t>
      </w:r>
    </w:p>
    <w:p w14:paraId="768026E1"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Телевизионное вещание осуществляется по цифровым эфирным сигналам: Первый канал, РОССИЯ, ТВЦ, НТВ.</w:t>
      </w:r>
    </w:p>
    <w:p w14:paraId="2D607AED"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Цифровое эфирное вещание представлено двадцатью теле- и тремя радиоканалами:</w:t>
      </w:r>
    </w:p>
    <w:p w14:paraId="6958B33B"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 xml:space="preserve">телеканалы: «Первый канал», «Россия 1», «НТВ», «Культура», </w:t>
      </w:r>
      <w:r w:rsidRPr="00905E38">
        <w:rPr>
          <w:rFonts w:ascii="Times New Roman" w:eastAsia="Times New Roman" w:hAnsi="Times New Roman" w:cs="Times New Roman"/>
          <w:bCs/>
          <w:kern w:val="2"/>
          <w:sz w:val="28"/>
          <w:szCs w:val="28"/>
          <w:lang w:eastAsia="ru-RU"/>
        </w:rPr>
        <w:lastRenderedPageBreak/>
        <w:t>«Петербург – 5 канал», «Спорт», «24 часа», «Детско-юношеский телевизионный канал» и другие;</w:t>
      </w:r>
    </w:p>
    <w:p w14:paraId="0AE0D62C"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радиоканалы: «Вести FM», «Маяк», «Радио России».</w:t>
      </w:r>
    </w:p>
    <w:p w14:paraId="6E85137F"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Проводное радиовещание отсутствует.</w:t>
      </w:r>
    </w:p>
    <w:p w14:paraId="0249F437"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Для расширения приема каналов телевещания население муниципального образования использует спутниковое телевидение, Охват населения телевизионным вещанием 100 %.</w:t>
      </w:r>
    </w:p>
    <w:p w14:paraId="6A2A85DE"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905E38">
        <w:rPr>
          <w:rFonts w:ascii="Times New Roman" w:eastAsia="Times New Roman" w:hAnsi="Times New Roman" w:cs="Times New Roman"/>
          <w:b/>
          <w:bCs/>
          <w:kern w:val="2"/>
          <w:sz w:val="28"/>
          <w:szCs w:val="28"/>
          <w:lang w:eastAsia="ru-RU"/>
        </w:rPr>
        <w:t>Проектные предложения</w:t>
      </w:r>
    </w:p>
    <w:p w14:paraId="7C5E9613"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Для развития системы телефонной связи Генеральным планом на расчетный срок предусматривается:</w:t>
      </w:r>
    </w:p>
    <w:p w14:paraId="53B0547B"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переход на цифровые АТС, обновление технической базы;</w:t>
      </w:r>
    </w:p>
    <w:p w14:paraId="2EA5DD02"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проведение мероприятий по организации качественной мобильной связи покрытия территории поселения;</w:t>
      </w:r>
    </w:p>
    <w:p w14:paraId="2C1C65E7"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проведение интернета к общественно-деловой застройке и к индивидуальным домовладениям;</w:t>
      </w:r>
    </w:p>
    <w:p w14:paraId="587E1008"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прокладка дополнительных слаботочных сетей к местам застройки жилищного фонда.»;</w:t>
      </w:r>
    </w:p>
    <w:p w14:paraId="7739D6D3"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п) в абзаце первом подраздела 2.9 «Инженерная подготовка территории» слово «проектными» исключить;</w:t>
      </w:r>
    </w:p>
    <w:p w14:paraId="00F34748"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 в абзаце первом подраздела «Проектные предложения» подраздела 2.10 «Зеленый фонд муниципального образования» слова «СНиП 2.07.01</w:t>
      </w:r>
      <w:r w:rsidRPr="00905E38">
        <w:rPr>
          <w:rFonts w:ascii="Times New Roman" w:eastAsia="Times New Roman" w:hAnsi="Times New Roman" w:cs="Times New Roman"/>
          <w:sz w:val="28"/>
          <w:szCs w:val="28"/>
          <w:lang w:eastAsia="ru-RU"/>
        </w:rPr>
        <w:noBreakHyphen/>
        <w:t>89*» заменить словами «СП 42.13330.2016 «СНиП 2.07.01</w:t>
      </w:r>
      <w:r w:rsidRPr="00905E38">
        <w:rPr>
          <w:rFonts w:ascii="Times New Roman" w:eastAsia="Times New Roman" w:hAnsi="Times New Roman" w:cs="Times New Roman"/>
          <w:sz w:val="28"/>
          <w:szCs w:val="28"/>
          <w:lang w:eastAsia="ru-RU"/>
        </w:rPr>
        <w:noBreakHyphen/>
        <w:t>89* Градостроительство. Планировка и застройка городских и сельских поселений»;</w:t>
      </w:r>
    </w:p>
    <w:p w14:paraId="1002348E"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 в подразделе 2.11 «Санитарная очистка территории. Размещение кладбищ»:</w:t>
      </w:r>
    </w:p>
    <w:p w14:paraId="00665EE1" w14:textId="257EA274" w:rsidR="00707343" w:rsidRPr="00905E38" w:rsidRDefault="009A5D72"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w:t>
      </w:r>
      <w:r w:rsidR="00707343" w:rsidRPr="00905E38">
        <w:rPr>
          <w:rFonts w:ascii="Times New Roman" w:eastAsia="Times New Roman" w:hAnsi="Times New Roman" w:cs="Times New Roman"/>
          <w:sz w:val="28"/>
          <w:szCs w:val="28"/>
          <w:lang w:eastAsia="ru-RU"/>
        </w:rPr>
        <w:t>подразделе «</w:t>
      </w:r>
      <w:r w:rsidR="009A4D74" w:rsidRPr="00905E38">
        <w:rPr>
          <w:rFonts w:ascii="Times New Roman" w:eastAsia="Times New Roman" w:hAnsi="Times New Roman" w:cs="Times New Roman"/>
          <w:sz w:val="28"/>
          <w:szCs w:val="28"/>
          <w:lang w:eastAsia="ru-RU"/>
        </w:rPr>
        <w:t>Количество и размещение кладбищ, скотомогильников на территории Городновского сельсовета</w:t>
      </w:r>
      <w:r w:rsidR="00707343" w:rsidRPr="00905E38">
        <w:rPr>
          <w:rFonts w:ascii="Times New Roman" w:eastAsia="Times New Roman" w:hAnsi="Times New Roman" w:cs="Times New Roman"/>
          <w:sz w:val="28"/>
          <w:szCs w:val="28"/>
          <w:lang w:eastAsia="ru-RU"/>
        </w:rPr>
        <w:t>» изложить в следующей редакции:</w:t>
      </w:r>
    </w:p>
    <w:p w14:paraId="61834037" w14:textId="77777777" w:rsidR="00707343" w:rsidRPr="00905E38" w:rsidRDefault="00707343" w:rsidP="00707343">
      <w:pPr>
        <w:spacing w:after="0" w:line="240" w:lineRule="auto"/>
        <w:ind w:firstLine="709"/>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sz w:val="28"/>
          <w:szCs w:val="28"/>
          <w:lang w:eastAsia="ru-RU"/>
        </w:rPr>
        <w:t>«</w:t>
      </w:r>
      <w:r w:rsidRPr="00905E38">
        <w:rPr>
          <w:rFonts w:ascii="Times New Roman" w:eastAsia="Times New Roman" w:hAnsi="Times New Roman" w:cs="Times New Roman"/>
          <w:b/>
          <w:bCs/>
          <w:sz w:val="28"/>
          <w:szCs w:val="28"/>
          <w:lang w:eastAsia="ru-RU"/>
        </w:rPr>
        <w:t>Количество и размещение кладбищ, скотомогильников</w:t>
      </w:r>
    </w:p>
    <w:p w14:paraId="03437A97"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p>
    <w:p w14:paraId="4EC2A8F4" w14:textId="7EBA85A1"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территории муниципального образования «</w:t>
      </w:r>
      <w:r w:rsidR="009C3DD8" w:rsidRPr="00905E38">
        <w:rPr>
          <w:rFonts w:ascii="Times New Roman" w:eastAsia="Times New Roman" w:hAnsi="Times New Roman" w:cs="Times New Roman"/>
          <w:sz w:val="28"/>
          <w:szCs w:val="28"/>
          <w:lang w:eastAsia="ru-RU"/>
        </w:rPr>
        <w:t>Городновский сельсовет» Железногорского</w:t>
      </w:r>
      <w:r w:rsidRPr="00905E38">
        <w:rPr>
          <w:rFonts w:ascii="Times New Roman" w:eastAsia="Times New Roman" w:hAnsi="Times New Roman" w:cs="Times New Roman"/>
          <w:sz w:val="28"/>
          <w:szCs w:val="28"/>
          <w:lang w:eastAsia="ru-RU"/>
        </w:rPr>
        <w:t xml:space="preserve"> района Курской области действующих скотомогильников нет.</w:t>
      </w:r>
    </w:p>
    <w:p w14:paraId="1CD87807" w14:textId="09724B5D"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муниципальном образовании «</w:t>
      </w:r>
      <w:r w:rsidR="009C3DD8" w:rsidRPr="00905E38">
        <w:rPr>
          <w:rFonts w:ascii="Times New Roman" w:eastAsia="Times New Roman" w:hAnsi="Times New Roman" w:cs="Times New Roman"/>
          <w:sz w:val="28"/>
          <w:szCs w:val="28"/>
          <w:lang w:eastAsia="ru-RU"/>
        </w:rPr>
        <w:t>Городновский</w:t>
      </w:r>
      <w:r w:rsidRPr="00905E38">
        <w:rPr>
          <w:rFonts w:ascii="Times New Roman" w:eastAsia="Times New Roman" w:hAnsi="Times New Roman" w:cs="Times New Roman"/>
          <w:sz w:val="28"/>
          <w:szCs w:val="28"/>
          <w:lang w:eastAsia="ru-RU"/>
        </w:rPr>
        <w:t xml:space="preserve"> сельсовет» </w:t>
      </w:r>
      <w:r w:rsidR="009C3DD8" w:rsidRPr="00905E38">
        <w:rPr>
          <w:rFonts w:ascii="Times New Roman" w:eastAsia="Times New Roman" w:hAnsi="Times New Roman" w:cs="Times New Roman"/>
          <w:sz w:val="28"/>
          <w:szCs w:val="28"/>
          <w:lang w:eastAsia="ru-RU"/>
        </w:rPr>
        <w:t>Железногорского</w:t>
      </w:r>
      <w:r w:rsidRPr="00905E38">
        <w:rPr>
          <w:rFonts w:ascii="Times New Roman" w:eastAsia="Times New Roman" w:hAnsi="Times New Roman" w:cs="Times New Roman"/>
          <w:sz w:val="28"/>
          <w:szCs w:val="28"/>
          <w:lang w:eastAsia="ru-RU"/>
        </w:rPr>
        <w:t xml:space="preserve"> района Курской области </w:t>
      </w:r>
      <w:r w:rsidR="009C3DD8" w:rsidRPr="00905E38">
        <w:rPr>
          <w:rFonts w:ascii="Times New Roman" w:eastAsia="Times New Roman" w:hAnsi="Times New Roman" w:cs="Times New Roman"/>
          <w:sz w:val="28"/>
          <w:szCs w:val="28"/>
          <w:lang w:eastAsia="ru-RU"/>
        </w:rPr>
        <w:t xml:space="preserve">функционируют 2 </w:t>
      </w:r>
      <w:r w:rsidRPr="00905E38">
        <w:rPr>
          <w:rFonts w:ascii="Times New Roman" w:eastAsia="Times New Roman" w:hAnsi="Times New Roman" w:cs="Times New Roman"/>
          <w:sz w:val="28"/>
          <w:szCs w:val="28"/>
          <w:lang w:eastAsia="ru-RU"/>
        </w:rPr>
        <w:t xml:space="preserve">кладбища </w:t>
      </w:r>
      <w:r w:rsidR="009C3DD8" w:rsidRPr="00905E38">
        <w:rPr>
          <w:rFonts w:ascii="Times New Roman" w:eastAsia="Times New Roman" w:hAnsi="Times New Roman" w:cs="Times New Roman"/>
          <w:sz w:val="28"/>
          <w:szCs w:val="28"/>
          <w:lang w:eastAsia="ru-RU"/>
        </w:rPr>
        <w:t>общей площадью</w:t>
      </w:r>
      <w:r w:rsidRPr="00905E38">
        <w:rPr>
          <w:rFonts w:ascii="Times New Roman" w:eastAsia="Times New Roman" w:hAnsi="Times New Roman" w:cs="Times New Roman"/>
          <w:sz w:val="28"/>
          <w:szCs w:val="28"/>
          <w:lang w:eastAsia="ru-RU"/>
        </w:rPr>
        <w:t xml:space="preserve"> </w:t>
      </w:r>
      <w:r w:rsidR="009C3DD8" w:rsidRPr="00905E38">
        <w:rPr>
          <w:rFonts w:ascii="Times New Roman" w:eastAsia="Times New Roman" w:hAnsi="Times New Roman" w:cs="Times New Roman"/>
          <w:sz w:val="28"/>
          <w:szCs w:val="28"/>
          <w:lang w:eastAsia="ru-RU"/>
        </w:rPr>
        <w:t>4,6</w:t>
      </w:r>
      <w:r w:rsidRPr="00905E38">
        <w:rPr>
          <w:rFonts w:ascii="Times New Roman" w:eastAsia="Times New Roman" w:hAnsi="Times New Roman" w:cs="Times New Roman"/>
          <w:sz w:val="28"/>
          <w:szCs w:val="28"/>
          <w:lang w:eastAsia="ru-RU"/>
        </w:rPr>
        <w:t xml:space="preserve"> га.»;</w:t>
      </w:r>
    </w:p>
    <w:p w14:paraId="378177CA"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«Проектные предложения»:</w:t>
      </w:r>
    </w:p>
    <w:p w14:paraId="7CDD52A7"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слова «жидких, твердых хозяйственно-бытовых отходов» заменить словами «отходов производства и потребления»;</w:t>
      </w:r>
    </w:p>
    <w:p w14:paraId="51B8BB71"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втором аббревиатуру «ТБО»</w:t>
      </w:r>
      <w:r w:rsidRPr="00905E38">
        <w:t xml:space="preserve"> </w:t>
      </w:r>
      <w:r w:rsidRPr="00905E38">
        <w:rPr>
          <w:rFonts w:ascii="Times New Roman" w:eastAsia="Times New Roman" w:hAnsi="Times New Roman" w:cs="Times New Roman"/>
          <w:sz w:val="28"/>
          <w:szCs w:val="28"/>
          <w:lang w:eastAsia="ru-RU"/>
        </w:rPr>
        <w:t>заменить словами «твердых коммунальных отходов (далее – ТКО)»;</w:t>
      </w:r>
    </w:p>
    <w:p w14:paraId="36FBB1BF" w14:textId="77777777" w:rsidR="00707343" w:rsidRPr="00905E38" w:rsidRDefault="00707343" w:rsidP="00707343">
      <w:pPr>
        <w:spacing w:after="0" w:line="240" w:lineRule="auto"/>
        <w:ind w:firstLine="709"/>
        <w:jc w:val="both"/>
        <w:rPr>
          <w:rFonts w:ascii="Times New Roman" w:eastAsia="Calibri" w:hAnsi="Times New Roman" w:cs="Times New Roman"/>
          <w:color w:val="000000"/>
          <w:kern w:val="2"/>
          <w:sz w:val="28"/>
          <w:szCs w:val="28"/>
          <w:lang w:eastAsia="zh-CN"/>
        </w:rPr>
      </w:pPr>
      <w:r w:rsidRPr="00905E38">
        <w:rPr>
          <w:rFonts w:ascii="Times New Roman" w:eastAsia="Calibri" w:hAnsi="Times New Roman" w:cs="Times New Roman"/>
          <w:color w:val="000000"/>
          <w:kern w:val="2"/>
          <w:sz w:val="28"/>
          <w:szCs w:val="28"/>
          <w:lang w:eastAsia="zh-CN"/>
        </w:rPr>
        <w:t>в таблице «Объемы накопления бытовых отходов»:</w:t>
      </w:r>
    </w:p>
    <w:p w14:paraId="70DEC21A" w14:textId="77777777" w:rsidR="00707343" w:rsidRPr="00905E38" w:rsidRDefault="00707343" w:rsidP="00707343">
      <w:pPr>
        <w:widowControl w:val="0"/>
        <w:suppressAutoHyphens/>
        <w:spacing w:after="0" w:line="232" w:lineRule="auto"/>
        <w:ind w:firstLine="708"/>
        <w:jc w:val="both"/>
        <w:rPr>
          <w:rFonts w:ascii="Times New Roman" w:eastAsia="Calibri" w:hAnsi="Times New Roman" w:cs="Times New Roman"/>
          <w:color w:val="000000"/>
          <w:kern w:val="2"/>
          <w:sz w:val="28"/>
          <w:szCs w:val="28"/>
          <w:lang w:eastAsia="zh-CN"/>
        </w:rPr>
      </w:pPr>
      <w:r w:rsidRPr="00905E38">
        <w:rPr>
          <w:rFonts w:ascii="Times New Roman" w:eastAsia="Calibri" w:hAnsi="Times New Roman" w:cs="Times New Roman"/>
          <w:color w:val="000000"/>
          <w:kern w:val="2"/>
          <w:sz w:val="28"/>
          <w:szCs w:val="28"/>
          <w:lang w:eastAsia="zh-CN"/>
        </w:rPr>
        <w:t>наименование графы «Бытовые отходы» изложить в следующей редакции: «ТКО»;</w:t>
      </w:r>
    </w:p>
    <w:p w14:paraId="2CC957DB" w14:textId="77777777" w:rsidR="00707343" w:rsidRPr="00905E38" w:rsidRDefault="00707343" w:rsidP="00707343">
      <w:pPr>
        <w:widowControl w:val="0"/>
        <w:suppressAutoHyphens/>
        <w:spacing w:after="0" w:line="232" w:lineRule="auto"/>
        <w:ind w:firstLine="708"/>
        <w:jc w:val="both"/>
        <w:rPr>
          <w:rFonts w:ascii="Times New Roman" w:eastAsia="Calibri" w:hAnsi="Times New Roman" w:cs="Times New Roman"/>
          <w:color w:val="000000"/>
          <w:kern w:val="2"/>
          <w:sz w:val="28"/>
          <w:szCs w:val="28"/>
          <w:lang w:eastAsia="zh-CN"/>
        </w:rPr>
      </w:pPr>
      <w:r w:rsidRPr="00905E38">
        <w:rPr>
          <w:rFonts w:ascii="Times New Roman" w:eastAsia="Calibri" w:hAnsi="Times New Roman" w:cs="Times New Roman"/>
          <w:color w:val="000000"/>
          <w:kern w:val="2"/>
          <w:sz w:val="28"/>
          <w:szCs w:val="28"/>
          <w:lang w:eastAsia="zh-CN"/>
        </w:rPr>
        <w:lastRenderedPageBreak/>
        <w:t>в позиции, касающейся общего количества по сельсовету с учетом общественных зданий слова «Общее количество по сельсовета с учетом общественных зданий» заменить словами «Общее количество»;</w:t>
      </w:r>
    </w:p>
    <w:p w14:paraId="433C4280" w14:textId="77777777" w:rsidR="00707343" w:rsidRPr="00905E38" w:rsidRDefault="00707343" w:rsidP="00707343">
      <w:pPr>
        <w:widowControl w:val="0"/>
        <w:suppressAutoHyphens/>
        <w:spacing w:after="0" w:line="232" w:lineRule="auto"/>
        <w:ind w:firstLine="708"/>
        <w:jc w:val="both"/>
        <w:rPr>
          <w:rFonts w:ascii="Times New Roman" w:eastAsia="Calibri" w:hAnsi="Times New Roman" w:cs="Times New Roman"/>
          <w:color w:val="000000"/>
          <w:kern w:val="2"/>
          <w:sz w:val="28"/>
          <w:szCs w:val="28"/>
          <w:lang w:eastAsia="zh-CN"/>
        </w:rPr>
      </w:pPr>
      <w:r w:rsidRPr="00905E38">
        <w:rPr>
          <w:rFonts w:ascii="Times New Roman" w:eastAsia="Calibri" w:hAnsi="Times New Roman" w:cs="Times New Roman"/>
          <w:color w:val="000000"/>
          <w:kern w:val="2"/>
          <w:sz w:val="28"/>
          <w:szCs w:val="28"/>
          <w:lang w:eastAsia="zh-CN"/>
        </w:rPr>
        <w:t>в наименовании таблицы слова «бытовых отходов» заменить аббревиатурой «ТКО»;</w:t>
      </w:r>
    </w:p>
    <w:p w14:paraId="79D00F73"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после таблицы:</w:t>
      </w:r>
    </w:p>
    <w:p w14:paraId="3DED9EA5"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восьмом слова «твердых бытовых отходов» заменить аббревиатурой «ТКО»;</w:t>
      </w:r>
    </w:p>
    <w:p w14:paraId="5FEC011F"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абзацы двенадцатый и тринадцатый изложить в следующей редакции:</w:t>
      </w:r>
    </w:p>
    <w:p w14:paraId="7BF3F2A7" w14:textId="4757F9EE" w:rsidR="00707343" w:rsidRPr="00905E38" w:rsidRDefault="00707343" w:rsidP="00707343">
      <w:pPr>
        <w:spacing w:after="0" w:line="235"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сегодняшний день в муниципальном образовании «</w:t>
      </w:r>
      <w:r w:rsidR="00A97086" w:rsidRPr="00905E38">
        <w:rPr>
          <w:rFonts w:ascii="Times New Roman" w:eastAsia="Times New Roman" w:hAnsi="Times New Roman" w:cs="Times New Roman"/>
          <w:sz w:val="28"/>
          <w:szCs w:val="28"/>
          <w:lang w:eastAsia="ru-RU"/>
        </w:rPr>
        <w:t>Городновский</w:t>
      </w:r>
      <w:r w:rsidRPr="00905E38">
        <w:rPr>
          <w:rFonts w:ascii="Times New Roman" w:eastAsia="Times New Roman" w:hAnsi="Times New Roman" w:cs="Times New Roman"/>
          <w:sz w:val="28"/>
          <w:szCs w:val="28"/>
          <w:lang w:eastAsia="ru-RU"/>
        </w:rPr>
        <w:t xml:space="preserve"> сельсовет» </w:t>
      </w:r>
      <w:r w:rsidR="00A97086" w:rsidRPr="00905E38">
        <w:rPr>
          <w:rFonts w:ascii="Times New Roman" w:eastAsia="Times New Roman" w:hAnsi="Times New Roman" w:cs="Times New Roman"/>
          <w:sz w:val="28"/>
          <w:szCs w:val="28"/>
          <w:lang w:eastAsia="ru-RU"/>
        </w:rPr>
        <w:t>Железногорского</w:t>
      </w:r>
      <w:r w:rsidRPr="00905E38">
        <w:rPr>
          <w:rFonts w:ascii="Times New Roman" w:eastAsia="Times New Roman" w:hAnsi="Times New Roman" w:cs="Times New Roman"/>
          <w:sz w:val="28"/>
          <w:szCs w:val="28"/>
          <w:lang w:eastAsia="ru-RU"/>
        </w:rPr>
        <w:t xml:space="preserve"> района Курской области установлено 3</w:t>
      </w:r>
      <w:r w:rsidR="00F503E7" w:rsidRPr="00905E38">
        <w:rPr>
          <w:rFonts w:ascii="Times New Roman" w:eastAsia="Times New Roman" w:hAnsi="Times New Roman" w:cs="Times New Roman"/>
          <w:sz w:val="28"/>
          <w:szCs w:val="28"/>
          <w:lang w:eastAsia="ru-RU"/>
        </w:rPr>
        <w:t>8</w:t>
      </w:r>
      <w:r w:rsidRPr="00905E38">
        <w:rPr>
          <w:rFonts w:ascii="Times New Roman" w:eastAsia="Times New Roman" w:hAnsi="Times New Roman" w:cs="Times New Roman"/>
          <w:sz w:val="28"/>
          <w:szCs w:val="28"/>
          <w:lang w:eastAsia="ru-RU"/>
        </w:rPr>
        <w:t> контейнер</w:t>
      </w:r>
      <w:r w:rsidR="00F503E7" w:rsidRPr="00905E38">
        <w:rPr>
          <w:rFonts w:ascii="Times New Roman" w:eastAsia="Times New Roman" w:hAnsi="Times New Roman" w:cs="Times New Roman"/>
          <w:sz w:val="28"/>
          <w:szCs w:val="28"/>
          <w:lang w:eastAsia="ru-RU"/>
        </w:rPr>
        <w:t>ов</w:t>
      </w:r>
      <w:r w:rsidRPr="00905E38">
        <w:rPr>
          <w:rFonts w:ascii="Times New Roman" w:eastAsia="Times New Roman" w:hAnsi="Times New Roman" w:cs="Times New Roman"/>
          <w:sz w:val="28"/>
          <w:szCs w:val="28"/>
          <w:lang w:eastAsia="ru-RU"/>
        </w:rPr>
        <w:t>.</w:t>
      </w:r>
    </w:p>
    <w:p w14:paraId="58B0DC30"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Вывоз ТКО осуществляется на полигон ТКО ООО «</w:t>
      </w:r>
      <w:proofErr w:type="spellStart"/>
      <w:r w:rsidRPr="00905E38">
        <w:rPr>
          <w:rFonts w:ascii="Times New Roman" w:eastAsia="Times New Roman" w:hAnsi="Times New Roman" w:cs="Times New Roman"/>
          <w:sz w:val="28"/>
          <w:szCs w:val="28"/>
          <w:lang w:eastAsia="ru-RU"/>
        </w:rPr>
        <w:t>Экопол</w:t>
      </w:r>
      <w:proofErr w:type="spellEnd"/>
      <w:r w:rsidRPr="00905E38">
        <w:rPr>
          <w:rFonts w:ascii="Times New Roman" w:eastAsia="Times New Roman" w:hAnsi="Times New Roman" w:cs="Times New Roman"/>
          <w:sz w:val="28"/>
          <w:szCs w:val="28"/>
          <w:lang w:eastAsia="ru-RU"/>
        </w:rPr>
        <w:t>» в муниципальное образование «</w:t>
      </w:r>
      <w:proofErr w:type="spellStart"/>
      <w:r w:rsidRPr="00905E38">
        <w:rPr>
          <w:rFonts w:ascii="Times New Roman" w:eastAsia="Times New Roman" w:hAnsi="Times New Roman" w:cs="Times New Roman"/>
          <w:sz w:val="28"/>
          <w:szCs w:val="28"/>
          <w:lang w:eastAsia="ru-RU"/>
        </w:rPr>
        <w:t>Большедолженковский</w:t>
      </w:r>
      <w:proofErr w:type="spellEnd"/>
      <w:r w:rsidRPr="00905E38">
        <w:rPr>
          <w:rFonts w:ascii="Times New Roman" w:eastAsia="Times New Roman" w:hAnsi="Times New Roman" w:cs="Times New Roman"/>
          <w:sz w:val="28"/>
          <w:szCs w:val="28"/>
          <w:lang w:eastAsia="ru-RU"/>
        </w:rPr>
        <w:t xml:space="preserve"> сельсовет» Октябрьского района Курской области.»;</w:t>
      </w:r>
    </w:p>
    <w:p w14:paraId="13FC1075"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четырнадцатом слова «твердых бытовых отходов» заменить аббревиатурой «ТКО»;</w:t>
      </w:r>
    </w:p>
    <w:p w14:paraId="48100503" w14:textId="4B04DBFB"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девятнадцатом слова «бытовых отходов» заменить аббревиатурой «ТКО», цифры «2043» заменить цифрами «20</w:t>
      </w:r>
      <w:r w:rsidR="00F503E7" w:rsidRPr="00905E38">
        <w:rPr>
          <w:rFonts w:ascii="Times New Roman" w:eastAsia="Times New Roman" w:hAnsi="Times New Roman" w:cs="Times New Roman"/>
          <w:sz w:val="28"/>
          <w:szCs w:val="28"/>
          <w:lang w:eastAsia="ru-RU"/>
        </w:rPr>
        <w:t>39</w:t>
      </w:r>
      <w:r w:rsidRPr="00905E38">
        <w:rPr>
          <w:rFonts w:ascii="Times New Roman" w:eastAsia="Times New Roman" w:hAnsi="Times New Roman" w:cs="Times New Roman"/>
          <w:sz w:val="28"/>
          <w:szCs w:val="28"/>
          <w:lang w:eastAsia="ru-RU"/>
        </w:rPr>
        <w:t>»;</w:t>
      </w:r>
    </w:p>
    <w:p w14:paraId="299D19E2" w14:textId="59AEBB52"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абзаце двадцать третьем аббревиатуру «ТБО» заменить аббревиатурой «ТКО», слова «установка </w:t>
      </w:r>
      <w:r w:rsidR="00F503E7" w:rsidRPr="00905E38">
        <w:rPr>
          <w:rFonts w:ascii="Times New Roman" w:eastAsia="Times New Roman" w:hAnsi="Times New Roman" w:cs="Times New Roman"/>
          <w:sz w:val="28"/>
          <w:szCs w:val="28"/>
          <w:lang w:eastAsia="ru-RU"/>
        </w:rPr>
        <w:t>9</w:t>
      </w:r>
      <w:r w:rsidRPr="00905E38">
        <w:rPr>
          <w:rFonts w:ascii="Times New Roman" w:eastAsia="Times New Roman" w:hAnsi="Times New Roman" w:cs="Times New Roman"/>
          <w:sz w:val="28"/>
          <w:szCs w:val="28"/>
          <w:lang w:eastAsia="ru-RU"/>
        </w:rPr>
        <w:t xml:space="preserve"> контейнеров» исключить;</w:t>
      </w:r>
    </w:p>
    <w:p w14:paraId="0AF6CC1F" w14:textId="5F731051"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подразделе «Размещение кладбищ» слова «СНиП 2.07.01-89* «Градостроительство. Планировка и застройка городских и сельских поселений» заменить словами «СП 42.13330.2016 «СНиП 2.07.01-89* Градостроительство. Планировка и застройка городских и сельских поселений», </w:t>
      </w:r>
      <w:r w:rsidR="00556F49" w:rsidRPr="00905E38">
        <w:rPr>
          <w:rFonts w:ascii="Times New Roman" w:eastAsia="Times New Roman" w:hAnsi="Times New Roman" w:cs="Times New Roman"/>
          <w:sz w:val="28"/>
          <w:szCs w:val="28"/>
          <w:lang w:eastAsia="ru-RU"/>
        </w:rPr>
        <w:t>в абзаце четвертом слова «не располагают» заменить словом «располагают», последнее предложение исключить;</w:t>
      </w:r>
    </w:p>
    <w:p w14:paraId="39016CA5"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 в подразделе 2.12 «Санитарно-экологическое состояние окружающей среды»:</w:t>
      </w:r>
    </w:p>
    <w:p w14:paraId="06B1D64E"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в абзаце втором подраздела «Современное состояние и проектные предложения» слова «проектных решений» заменить словами «решений Генерального плана»;</w:t>
      </w:r>
    </w:p>
    <w:p w14:paraId="6F771213"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втором подраздела «Атмосферный воздух» слова «ГН 2.1.6.1338-03 «Предельно допустимые концентрации (ПДК) загрязняющих веществ в атмосферном воздухе населенных мест» заменить словами «СанПиН 1.2.3685-21 «Гигиенические нормативы и требования к обеспечению безопасности и (или) безвредности для человека факторов среды обитания»;</w:t>
      </w:r>
    </w:p>
    <w:p w14:paraId="45FD5565"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в подразделе «Почвы»:</w:t>
      </w:r>
    </w:p>
    <w:p w14:paraId="22C1CC26"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в абзаце первом слово «бытовых» заменить словом «коммунальных»;</w:t>
      </w:r>
    </w:p>
    <w:p w14:paraId="7FC19A14"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в абзаце третьем слова «(СанПиН 2.1.7.1287-03)» исключить;</w:t>
      </w:r>
    </w:p>
    <w:p w14:paraId="4140EE05"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«Радиационная обстановка»:</w:t>
      </w:r>
    </w:p>
    <w:p w14:paraId="72F82049"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аббревиатуру «АЭС» заменить словами «атомной электростанции (далее – АЭС)»;</w:t>
      </w:r>
    </w:p>
    <w:p w14:paraId="33FB94FE" w14:textId="63558115"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в абзаце третьем слова «</w:t>
      </w:r>
      <w:r w:rsidR="003120AA" w:rsidRPr="00905E38">
        <w:rPr>
          <w:rFonts w:ascii="Times New Roman" w:eastAsia="Times New Roman" w:hAnsi="Times New Roman" w:cs="Times New Roman"/>
          <w:sz w:val="28"/>
          <w:szCs w:val="28"/>
          <w:lang w:eastAsia="ru-RU"/>
        </w:rPr>
        <w:t>ГУ «Железногорский ЦГМС-Р</w:t>
      </w:r>
      <w:r w:rsidRPr="00905E38">
        <w:rPr>
          <w:rFonts w:ascii="Times New Roman" w:eastAsia="Times New Roman" w:hAnsi="Times New Roman" w:cs="Times New Roman"/>
          <w:sz w:val="28"/>
          <w:szCs w:val="28"/>
          <w:lang w:eastAsia="ru-RU"/>
        </w:rPr>
        <w:t>» заменить словами «ФГБУ «Центрально-Черноземное УГМС»;</w:t>
      </w:r>
    </w:p>
    <w:p w14:paraId="558FB382"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четвертом слова «НРБ-99 и закона РФ «О радиационной безопасности населения» заменить словами «Федерального закона Российской Федерации от 9 января 1996 года № 3-ФЗ «О радиационной безопасности населения»;</w:t>
      </w:r>
    </w:p>
    <w:p w14:paraId="04E656E6" w14:textId="77777777" w:rsidR="00707343" w:rsidRPr="00905E38" w:rsidRDefault="00707343" w:rsidP="0070734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t>в абзаце первом подраздела «Проектные предложения» слова «Проектные решения генерального плана» заменить словами «Решения Генерального плана»;</w:t>
      </w:r>
    </w:p>
    <w:p w14:paraId="13A072C6"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у) в подразделе 2.13 «Зоны с особыми условиями использования территорий»:</w:t>
      </w:r>
    </w:p>
    <w:p w14:paraId="0D5FD8C5"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2.13.1 «Зоны охраны объектов культурного наследия»:</w:t>
      </w:r>
    </w:p>
    <w:p w14:paraId="310BB1F1"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абзац первый изложить в следующей редакции:</w:t>
      </w:r>
    </w:p>
    <w:p w14:paraId="28B6431E" w14:textId="4A5758B5"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«Объекты культурного наследия, расположенные на территории муниципального образования «</w:t>
      </w:r>
      <w:r w:rsidR="00A97086" w:rsidRPr="00905E38">
        <w:rPr>
          <w:rFonts w:ascii="Times New Roman" w:eastAsia="Times New Roman" w:hAnsi="Times New Roman" w:cs="Times New Roman"/>
          <w:sz w:val="28"/>
          <w:szCs w:val="28"/>
          <w:lang w:eastAsia="ru-RU"/>
        </w:rPr>
        <w:t>Городновский сельсовет» Железногорского</w:t>
      </w:r>
      <w:r w:rsidRPr="00905E38">
        <w:rPr>
          <w:rFonts w:ascii="Times New Roman" w:eastAsia="Times New Roman" w:hAnsi="Times New Roman" w:cs="Times New Roman"/>
          <w:sz w:val="28"/>
          <w:szCs w:val="28"/>
          <w:lang w:eastAsia="ru-RU"/>
        </w:rPr>
        <w:t xml:space="preserve"> района Курской области, представлены в таблице ниже.»;</w:t>
      </w:r>
    </w:p>
    <w:p w14:paraId="7339A432" w14:textId="167A9E50" w:rsidR="00707343" w:rsidRPr="00905E38" w:rsidRDefault="00A97086"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после абзаца первого дополнить таблицей</w:t>
      </w:r>
      <w:r w:rsidR="00707343" w:rsidRPr="00905E38">
        <w:rPr>
          <w:rFonts w:ascii="Times New Roman" w:eastAsia="Times New Roman" w:hAnsi="Times New Roman" w:cs="Times New Roman"/>
          <w:sz w:val="28"/>
          <w:szCs w:val="28"/>
          <w:lang w:eastAsia="ru-RU"/>
        </w:rPr>
        <w:t xml:space="preserve"> «</w:t>
      </w:r>
      <w:r w:rsidR="009676AC" w:rsidRPr="00905E38">
        <w:rPr>
          <w:rFonts w:ascii="Times New Roman" w:eastAsia="Times New Roman" w:hAnsi="Times New Roman" w:cs="Times New Roman"/>
          <w:sz w:val="28"/>
          <w:szCs w:val="28"/>
          <w:lang w:eastAsia="ru-RU"/>
        </w:rPr>
        <w:t>Объекты культурного наследия муниципального образования «Городновский сельсовет» Железногорского района Курской области</w:t>
      </w:r>
      <w:r w:rsidR="00707343" w:rsidRPr="00905E38">
        <w:rPr>
          <w:rFonts w:ascii="Times New Roman" w:eastAsia="Times New Roman" w:hAnsi="Times New Roman" w:cs="Times New Roman"/>
          <w:sz w:val="28"/>
          <w:szCs w:val="28"/>
          <w:lang w:eastAsia="ru-RU"/>
        </w:rPr>
        <w:t xml:space="preserve">» </w:t>
      </w:r>
      <w:r w:rsidRPr="00905E38">
        <w:rPr>
          <w:rFonts w:ascii="Times New Roman" w:eastAsia="Times New Roman" w:hAnsi="Times New Roman" w:cs="Times New Roman"/>
          <w:sz w:val="28"/>
          <w:szCs w:val="28"/>
          <w:lang w:eastAsia="ru-RU"/>
        </w:rPr>
        <w:t>следующего содержания:</w:t>
      </w:r>
    </w:p>
    <w:p w14:paraId="5D855E1B" w14:textId="18AF5C26" w:rsidR="00707343" w:rsidRPr="00905E38" w:rsidRDefault="00707343" w:rsidP="00707343">
      <w:pPr>
        <w:spacing w:after="0" w:line="254" w:lineRule="auto"/>
        <w:jc w:val="both"/>
        <w:rPr>
          <w:rFonts w:ascii="Times New Roman" w:eastAsia="Times New Roman" w:hAnsi="Times New Roman" w:cs="Times New Roman"/>
          <w:b/>
          <w:bCs/>
          <w:sz w:val="28"/>
          <w:szCs w:val="24"/>
          <w:lang w:eastAsia="ru-RU"/>
        </w:rPr>
      </w:pPr>
      <w:r w:rsidRPr="00905E38">
        <w:rPr>
          <w:rFonts w:ascii="Times New Roman" w:eastAsia="Times New Roman" w:hAnsi="Times New Roman" w:cs="Times New Roman"/>
          <w:sz w:val="28"/>
          <w:szCs w:val="24"/>
          <w:lang w:eastAsia="ru-RU"/>
        </w:rPr>
        <w:t>«</w:t>
      </w:r>
      <w:r w:rsidRPr="00905E38">
        <w:rPr>
          <w:rFonts w:ascii="Times New Roman" w:eastAsia="Times New Roman" w:hAnsi="Times New Roman" w:cs="Times New Roman"/>
          <w:b/>
          <w:bCs/>
          <w:sz w:val="28"/>
          <w:szCs w:val="24"/>
          <w:lang w:eastAsia="ru-RU"/>
        </w:rPr>
        <w:t>Таблица. Объекты культурного наследия</w:t>
      </w:r>
      <w:r w:rsidRPr="00905E38">
        <w:rPr>
          <w:rFonts w:ascii="Calibri" w:eastAsia="Calibri" w:hAnsi="Calibri" w:cs="Times New Roman"/>
          <w:b/>
          <w:bCs/>
        </w:rPr>
        <w:t xml:space="preserve"> </w:t>
      </w:r>
      <w:r w:rsidRPr="00905E38">
        <w:rPr>
          <w:rFonts w:ascii="Times New Roman" w:eastAsia="Times New Roman" w:hAnsi="Times New Roman" w:cs="Times New Roman"/>
          <w:b/>
          <w:bCs/>
          <w:sz w:val="28"/>
          <w:szCs w:val="24"/>
          <w:lang w:eastAsia="ru-RU"/>
        </w:rPr>
        <w:t xml:space="preserve">муниципального образования </w:t>
      </w:r>
      <w:bookmarkStart w:id="17" w:name="_Hlk129706410"/>
      <w:r w:rsidRPr="00905E38">
        <w:rPr>
          <w:rFonts w:ascii="Times New Roman" w:eastAsia="Times New Roman" w:hAnsi="Times New Roman" w:cs="Times New Roman"/>
          <w:b/>
          <w:bCs/>
          <w:sz w:val="28"/>
          <w:szCs w:val="24"/>
          <w:lang w:eastAsia="ru-RU"/>
        </w:rPr>
        <w:t>«</w:t>
      </w:r>
      <w:r w:rsidR="00A97086" w:rsidRPr="00905E38">
        <w:rPr>
          <w:rFonts w:ascii="Times New Roman" w:eastAsia="Times New Roman" w:hAnsi="Times New Roman" w:cs="Times New Roman"/>
          <w:b/>
          <w:bCs/>
          <w:sz w:val="28"/>
          <w:szCs w:val="24"/>
          <w:lang w:eastAsia="ru-RU"/>
        </w:rPr>
        <w:t>Городновский сельсовет» Железногорского</w:t>
      </w:r>
      <w:r w:rsidRPr="00905E38">
        <w:rPr>
          <w:rFonts w:ascii="Times New Roman" w:eastAsia="Times New Roman" w:hAnsi="Times New Roman" w:cs="Times New Roman"/>
          <w:b/>
          <w:bCs/>
          <w:sz w:val="28"/>
          <w:szCs w:val="24"/>
          <w:lang w:eastAsia="ru-RU"/>
        </w:rPr>
        <w:t xml:space="preserve"> района Курской области</w:t>
      </w:r>
    </w:p>
    <w:p w14:paraId="60781310" w14:textId="77777777" w:rsidR="00707343" w:rsidRPr="00905E38" w:rsidRDefault="00707343" w:rsidP="00707343">
      <w:pPr>
        <w:spacing w:after="0" w:line="254" w:lineRule="auto"/>
        <w:jc w:val="both"/>
        <w:rPr>
          <w:rFonts w:ascii="Times New Roman" w:eastAsia="Times New Roman" w:hAnsi="Times New Roman" w:cs="Times New Roman"/>
          <w:b/>
          <w:bCs/>
          <w:sz w:val="28"/>
          <w:szCs w:val="24"/>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61"/>
        <w:gridCol w:w="2136"/>
        <w:gridCol w:w="2402"/>
        <w:gridCol w:w="1846"/>
        <w:gridCol w:w="2121"/>
      </w:tblGrid>
      <w:tr w:rsidR="00707343" w:rsidRPr="00905E38" w14:paraId="3F713B69" w14:textId="77777777" w:rsidTr="004668C2">
        <w:trPr>
          <w:trHeight w:val="1725"/>
          <w:jc w:val="center"/>
        </w:trPr>
        <w:tc>
          <w:tcPr>
            <w:tcW w:w="309" w:type="pct"/>
            <w:tcBorders>
              <w:top w:val="single" w:sz="4" w:space="0" w:color="000000"/>
              <w:left w:val="single" w:sz="4" w:space="0" w:color="000000"/>
              <w:bottom w:val="single" w:sz="4" w:space="0" w:color="000000"/>
              <w:right w:val="single" w:sz="4" w:space="0" w:color="000000"/>
            </w:tcBorders>
            <w:vAlign w:val="center"/>
            <w:hideMark/>
          </w:tcPr>
          <w:bookmarkEnd w:id="17"/>
          <w:p w14:paraId="7980442C" w14:textId="77777777" w:rsidR="00707343" w:rsidRPr="00905E38" w:rsidRDefault="00707343" w:rsidP="00A51497">
            <w:pPr>
              <w:keepNext/>
              <w:widowControl w:val="0"/>
              <w:spacing w:after="0" w:line="240" w:lineRule="auto"/>
              <w:jc w:val="center"/>
              <w:rPr>
                <w:rFonts w:ascii="Times New Roman" w:eastAsia="Calibri" w:hAnsi="Times New Roman" w:cs="Times New Roman"/>
                <w:b/>
                <w:bCs/>
                <w:kern w:val="2"/>
                <w:sz w:val="20"/>
                <w:szCs w:val="20"/>
              </w:rPr>
            </w:pPr>
            <w:r w:rsidRPr="00905E38">
              <w:rPr>
                <w:rFonts w:ascii="Times New Roman" w:eastAsia="Calibri" w:hAnsi="Times New Roman" w:cs="Times New Roman"/>
                <w:b/>
                <w:bCs/>
                <w:kern w:val="2"/>
                <w:sz w:val="20"/>
                <w:szCs w:val="20"/>
              </w:rPr>
              <w:t>№</w:t>
            </w:r>
          </w:p>
          <w:p w14:paraId="48C43363" w14:textId="77777777" w:rsidR="00707343" w:rsidRPr="00905E38" w:rsidRDefault="00707343" w:rsidP="00A51497">
            <w:pPr>
              <w:keepNext/>
              <w:widowControl w:val="0"/>
              <w:spacing w:after="0" w:line="240" w:lineRule="auto"/>
              <w:ind w:right="-21"/>
              <w:jc w:val="center"/>
              <w:rPr>
                <w:rFonts w:ascii="Times New Roman" w:eastAsia="Calibri" w:hAnsi="Times New Roman" w:cs="Times New Roman"/>
                <w:b/>
                <w:bCs/>
                <w:kern w:val="2"/>
                <w:sz w:val="20"/>
                <w:szCs w:val="20"/>
              </w:rPr>
            </w:pPr>
            <w:r w:rsidRPr="00905E38">
              <w:rPr>
                <w:rFonts w:ascii="Times New Roman" w:eastAsia="Calibri" w:hAnsi="Times New Roman" w:cs="Times New Roman"/>
                <w:b/>
                <w:bCs/>
                <w:kern w:val="2"/>
                <w:sz w:val="20"/>
                <w:szCs w:val="20"/>
              </w:rPr>
              <w:t>п/п</w:t>
            </w:r>
          </w:p>
        </w:tc>
        <w:tc>
          <w:tcPr>
            <w:tcW w:w="1178" w:type="pct"/>
            <w:tcBorders>
              <w:top w:val="single" w:sz="4" w:space="0" w:color="000000"/>
              <w:left w:val="single" w:sz="4" w:space="0" w:color="000000"/>
              <w:bottom w:val="single" w:sz="4" w:space="0" w:color="000000"/>
              <w:right w:val="single" w:sz="4" w:space="0" w:color="000000"/>
            </w:tcBorders>
            <w:vAlign w:val="center"/>
            <w:hideMark/>
          </w:tcPr>
          <w:p w14:paraId="29F429EB" w14:textId="77777777" w:rsidR="00707343" w:rsidRPr="00905E38" w:rsidRDefault="00707343" w:rsidP="00A51497">
            <w:pPr>
              <w:spacing w:after="0" w:line="240" w:lineRule="auto"/>
              <w:jc w:val="center"/>
              <w:rPr>
                <w:rFonts w:ascii="Times New Roman" w:eastAsia="Times New Roman" w:hAnsi="Times New Roman" w:cs="Times New Roman"/>
                <w:b/>
                <w:bCs/>
                <w:sz w:val="20"/>
                <w:szCs w:val="20"/>
                <w:lang w:eastAsia="ru-RU"/>
              </w:rPr>
            </w:pPr>
            <w:r w:rsidRPr="00905E38">
              <w:rPr>
                <w:rFonts w:ascii="Times New Roman" w:eastAsia="Times New Roman" w:hAnsi="Times New Roman" w:cs="Times New Roman"/>
                <w:b/>
                <w:bCs/>
                <w:sz w:val="20"/>
                <w:szCs w:val="20"/>
                <w:lang w:eastAsia="ru-RU"/>
              </w:rPr>
              <w:t>Наименование объекта культурного наследия</w:t>
            </w:r>
          </w:p>
        </w:tc>
        <w:tc>
          <w:tcPr>
            <w:tcW w:w="1325" w:type="pct"/>
            <w:tcBorders>
              <w:top w:val="single" w:sz="4" w:space="0" w:color="000000"/>
              <w:left w:val="single" w:sz="4" w:space="0" w:color="000000"/>
              <w:bottom w:val="single" w:sz="4" w:space="0" w:color="000000"/>
              <w:right w:val="single" w:sz="4" w:space="0" w:color="000000"/>
            </w:tcBorders>
            <w:vAlign w:val="center"/>
            <w:hideMark/>
          </w:tcPr>
          <w:p w14:paraId="16F8E4C1" w14:textId="77777777" w:rsidR="00707343" w:rsidRPr="00905E38" w:rsidRDefault="00707343" w:rsidP="00A51497">
            <w:pPr>
              <w:spacing w:after="0" w:line="240" w:lineRule="auto"/>
              <w:jc w:val="center"/>
              <w:rPr>
                <w:rFonts w:ascii="Times New Roman" w:eastAsia="Times New Roman" w:hAnsi="Times New Roman" w:cs="Times New Roman"/>
                <w:b/>
                <w:bCs/>
                <w:sz w:val="20"/>
                <w:szCs w:val="20"/>
                <w:lang w:eastAsia="ru-RU"/>
              </w:rPr>
            </w:pPr>
            <w:r w:rsidRPr="00905E38">
              <w:rPr>
                <w:rFonts w:ascii="Times New Roman" w:eastAsia="Times New Roman" w:hAnsi="Times New Roman" w:cs="Times New Roman"/>
                <w:b/>
                <w:bCs/>
                <w:sz w:val="20"/>
                <w:szCs w:val="20"/>
                <w:lang w:eastAsia="ru-RU"/>
              </w:rPr>
              <w:t>Наименование и реквизиты нормативно-правового акта органа государственной власти о постановке объекта культурного наследия на государственную охрану</w:t>
            </w:r>
          </w:p>
        </w:tc>
        <w:tc>
          <w:tcPr>
            <w:tcW w:w="1018" w:type="pct"/>
            <w:tcBorders>
              <w:top w:val="single" w:sz="4" w:space="0" w:color="000000"/>
              <w:left w:val="single" w:sz="4" w:space="0" w:color="000000"/>
              <w:bottom w:val="single" w:sz="4" w:space="0" w:color="000000"/>
              <w:right w:val="single" w:sz="4" w:space="0" w:color="000000"/>
            </w:tcBorders>
            <w:vAlign w:val="center"/>
            <w:hideMark/>
          </w:tcPr>
          <w:p w14:paraId="656C856C" w14:textId="77777777" w:rsidR="00707343" w:rsidRPr="00905E38" w:rsidRDefault="00707343" w:rsidP="00A51497">
            <w:pPr>
              <w:spacing w:after="0" w:line="240" w:lineRule="auto"/>
              <w:jc w:val="center"/>
              <w:rPr>
                <w:rFonts w:ascii="Times New Roman" w:eastAsia="Times New Roman" w:hAnsi="Times New Roman" w:cs="Times New Roman"/>
                <w:b/>
                <w:bCs/>
                <w:sz w:val="20"/>
                <w:szCs w:val="20"/>
                <w:lang w:eastAsia="ru-RU"/>
              </w:rPr>
            </w:pPr>
            <w:r w:rsidRPr="00905E38">
              <w:rPr>
                <w:rFonts w:ascii="Times New Roman" w:eastAsia="Times New Roman" w:hAnsi="Times New Roman" w:cs="Times New Roman"/>
                <w:b/>
                <w:bCs/>
                <w:sz w:val="20"/>
                <w:szCs w:val="20"/>
                <w:lang w:eastAsia="ru-RU"/>
              </w:rPr>
              <w:t>Местонахождение объекта культурного наследия</w:t>
            </w:r>
          </w:p>
        </w:tc>
        <w:tc>
          <w:tcPr>
            <w:tcW w:w="1170" w:type="pct"/>
            <w:tcBorders>
              <w:top w:val="single" w:sz="4" w:space="0" w:color="000000"/>
              <w:left w:val="single" w:sz="4" w:space="0" w:color="000000"/>
              <w:bottom w:val="single" w:sz="4" w:space="0" w:color="000000"/>
              <w:right w:val="single" w:sz="4" w:space="0" w:color="auto"/>
            </w:tcBorders>
            <w:vAlign w:val="center"/>
            <w:hideMark/>
          </w:tcPr>
          <w:p w14:paraId="0F475AC0" w14:textId="77777777" w:rsidR="00707343" w:rsidRPr="00905E38" w:rsidRDefault="00707343" w:rsidP="00A51497">
            <w:pPr>
              <w:spacing w:after="0" w:line="240" w:lineRule="auto"/>
              <w:jc w:val="center"/>
              <w:rPr>
                <w:rFonts w:ascii="Times New Roman" w:eastAsia="Times New Roman" w:hAnsi="Times New Roman" w:cs="Times New Roman"/>
                <w:b/>
                <w:bCs/>
                <w:sz w:val="20"/>
                <w:szCs w:val="20"/>
                <w:lang w:eastAsia="ru-RU"/>
              </w:rPr>
            </w:pPr>
            <w:r w:rsidRPr="00905E38">
              <w:rPr>
                <w:rFonts w:ascii="Times New Roman" w:eastAsia="Times New Roman" w:hAnsi="Times New Roman" w:cs="Times New Roman"/>
                <w:b/>
                <w:bCs/>
                <w:sz w:val="20"/>
                <w:szCs w:val="20"/>
                <w:lang w:eastAsia="ru-RU"/>
              </w:rPr>
              <w:t>Наименование и реквизиты нормативно-правового акта органа государственной власти об утверждении границ территории объекта культурного наследия</w:t>
            </w:r>
          </w:p>
        </w:tc>
      </w:tr>
      <w:tr w:rsidR="00707343" w:rsidRPr="00905E38" w14:paraId="5AEFD27A" w14:textId="77777777" w:rsidTr="00DE6216">
        <w:trPr>
          <w:trHeight w:val="213"/>
          <w:jc w:val="center"/>
        </w:trPr>
        <w:tc>
          <w:tcPr>
            <w:tcW w:w="309" w:type="pct"/>
            <w:tcBorders>
              <w:top w:val="single" w:sz="4" w:space="0" w:color="000000"/>
              <w:left w:val="single" w:sz="4" w:space="0" w:color="000000"/>
              <w:bottom w:val="single" w:sz="4" w:space="0" w:color="000000"/>
              <w:right w:val="single" w:sz="4" w:space="0" w:color="000000"/>
            </w:tcBorders>
            <w:vAlign w:val="center"/>
            <w:hideMark/>
          </w:tcPr>
          <w:p w14:paraId="760105CE" w14:textId="77777777" w:rsidR="00707343" w:rsidRPr="00905E38" w:rsidRDefault="00707343" w:rsidP="00A51497">
            <w:pPr>
              <w:keepNext/>
              <w:widowControl w:val="0"/>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1</w:t>
            </w:r>
          </w:p>
        </w:tc>
        <w:tc>
          <w:tcPr>
            <w:tcW w:w="1178" w:type="pct"/>
            <w:tcBorders>
              <w:top w:val="single" w:sz="4" w:space="0" w:color="000000"/>
              <w:left w:val="single" w:sz="4" w:space="0" w:color="000000"/>
              <w:bottom w:val="single" w:sz="4" w:space="0" w:color="000000"/>
              <w:right w:val="single" w:sz="4" w:space="0" w:color="000000"/>
            </w:tcBorders>
            <w:vAlign w:val="center"/>
            <w:hideMark/>
          </w:tcPr>
          <w:p w14:paraId="2048A7CC" w14:textId="77777777" w:rsidR="00707343" w:rsidRPr="00905E38" w:rsidRDefault="00707343" w:rsidP="00A51497">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2</w:t>
            </w:r>
          </w:p>
        </w:tc>
        <w:tc>
          <w:tcPr>
            <w:tcW w:w="1325" w:type="pct"/>
            <w:tcBorders>
              <w:top w:val="single" w:sz="4" w:space="0" w:color="000000"/>
              <w:left w:val="single" w:sz="4" w:space="0" w:color="000000"/>
              <w:bottom w:val="single" w:sz="4" w:space="0" w:color="000000"/>
              <w:right w:val="single" w:sz="4" w:space="0" w:color="000000"/>
            </w:tcBorders>
            <w:vAlign w:val="center"/>
            <w:hideMark/>
          </w:tcPr>
          <w:p w14:paraId="1E5A0F9C" w14:textId="77777777" w:rsidR="00707343" w:rsidRPr="00905E38" w:rsidRDefault="00707343" w:rsidP="00A51497">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w:t>
            </w:r>
          </w:p>
        </w:tc>
        <w:tc>
          <w:tcPr>
            <w:tcW w:w="1018" w:type="pct"/>
            <w:tcBorders>
              <w:top w:val="single" w:sz="4" w:space="0" w:color="000000"/>
              <w:left w:val="single" w:sz="4" w:space="0" w:color="000000"/>
              <w:bottom w:val="single" w:sz="4" w:space="0" w:color="000000"/>
              <w:right w:val="single" w:sz="4" w:space="0" w:color="000000"/>
            </w:tcBorders>
            <w:vAlign w:val="center"/>
            <w:hideMark/>
          </w:tcPr>
          <w:p w14:paraId="001586A1" w14:textId="77777777" w:rsidR="00707343" w:rsidRPr="00905E38" w:rsidRDefault="00707343" w:rsidP="00A51497">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4</w:t>
            </w:r>
          </w:p>
        </w:tc>
        <w:tc>
          <w:tcPr>
            <w:tcW w:w="1170" w:type="pct"/>
            <w:tcBorders>
              <w:top w:val="single" w:sz="4" w:space="0" w:color="000000"/>
              <w:left w:val="single" w:sz="4" w:space="0" w:color="000000"/>
              <w:bottom w:val="single" w:sz="4" w:space="0" w:color="000000"/>
              <w:right w:val="single" w:sz="4" w:space="0" w:color="auto"/>
            </w:tcBorders>
            <w:vAlign w:val="center"/>
            <w:hideMark/>
          </w:tcPr>
          <w:p w14:paraId="54DA6F62" w14:textId="77777777" w:rsidR="00707343" w:rsidRPr="00905E38" w:rsidRDefault="00707343" w:rsidP="00A51497">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w:t>
            </w:r>
          </w:p>
        </w:tc>
      </w:tr>
      <w:tr w:rsidR="00707343" w:rsidRPr="00905E38" w14:paraId="36AD339A" w14:textId="77777777" w:rsidTr="00A51497">
        <w:trPr>
          <w:trHeight w:val="213"/>
          <w:jc w:val="center"/>
        </w:trPr>
        <w:tc>
          <w:tcPr>
            <w:tcW w:w="5000" w:type="pct"/>
            <w:gridSpan w:val="5"/>
            <w:tcBorders>
              <w:top w:val="single" w:sz="4" w:space="0" w:color="000000"/>
              <w:left w:val="single" w:sz="4" w:space="0" w:color="000000"/>
              <w:bottom w:val="single" w:sz="4" w:space="0" w:color="000000"/>
              <w:right w:val="single" w:sz="4" w:space="0" w:color="auto"/>
            </w:tcBorders>
            <w:vAlign w:val="center"/>
            <w:hideMark/>
          </w:tcPr>
          <w:p w14:paraId="3D6A6B8F" w14:textId="77777777" w:rsidR="00707343" w:rsidRPr="00905E38" w:rsidRDefault="00707343" w:rsidP="00A51497">
            <w:pPr>
              <w:keepNext/>
              <w:widowControl w:val="0"/>
              <w:spacing w:after="0" w:line="240" w:lineRule="auto"/>
              <w:jc w:val="center"/>
              <w:rPr>
                <w:rFonts w:ascii="Times New Roman" w:eastAsia="Calibri" w:hAnsi="Times New Roman" w:cs="Times New Roman"/>
                <w:b/>
                <w:kern w:val="2"/>
                <w:sz w:val="20"/>
                <w:szCs w:val="20"/>
              </w:rPr>
            </w:pPr>
            <w:r w:rsidRPr="00905E38">
              <w:rPr>
                <w:rFonts w:ascii="Times New Roman" w:eastAsia="Calibri" w:hAnsi="Times New Roman" w:cs="Times New Roman"/>
                <w:b/>
                <w:kern w:val="2"/>
                <w:sz w:val="20"/>
                <w:szCs w:val="20"/>
              </w:rPr>
              <w:t>Объекты культурного наследия регионального значения</w:t>
            </w:r>
          </w:p>
        </w:tc>
      </w:tr>
      <w:tr w:rsidR="00A97086" w:rsidRPr="00905E38" w14:paraId="7A6EC8A7" w14:textId="77777777" w:rsidTr="00DE6216">
        <w:trPr>
          <w:trHeight w:val="70"/>
          <w:jc w:val="center"/>
        </w:trPr>
        <w:tc>
          <w:tcPr>
            <w:tcW w:w="309" w:type="pct"/>
            <w:tcBorders>
              <w:top w:val="single" w:sz="4" w:space="0" w:color="000000"/>
              <w:left w:val="single" w:sz="4" w:space="0" w:color="000000"/>
              <w:bottom w:val="single" w:sz="4" w:space="0" w:color="000000"/>
              <w:right w:val="single" w:sz="4" w:space="0" w:color="000000"/>
            </w:tcBorders>
            <w:vAlign w:val="center"/>
          </w:tcPr>
          <w:p w14:paraId="2DA16EF1" w14:textId="77777777" w:rsidR="00A97086" w:rsidRPr="00905E38" w:rsidRDefault="00A97086" w:rsidP="00A97086">
            <w:pPr>
              <w:numPr>
                <w:ilvl w:val="0"/>
                <w:numId w:val="3"/>
              </w:numPr>
              <w:spacing w:after="0" w:line="240" w:lineRule="auto"/>
              <w:jc w:val="center"/>
              <w:rPr>
                <w:rFonts w:ascii="Times New Roman" w:eastAsia="Calibri" w:hAnsi="Times New Roman" w:cs="Times New Roman"/>
                <w:kern w:val="2"/>
                <w:sz w:val="20"/>
                <w:szCs w:val="20"/>
              </w:rPr>
            </w:pPr>
          </w:p>
        </w:tc>
        <w:tc>
          <w:tcPr>
            <w:tcW w:w="1178" w:type="pct"/>
            <w:tcBorders>
              <w:top w:val="single" w:sz="4" w:space="0" w:color="000000"/>
              <w:left w:val="single" w:sz="4" w:space="0" w:color="000000"/>
              <w:bottom w:val="single" w:sz="4" w:space="0" w:color="000000"/>
              <w:right w:val="single" w:sz="4" w:space="0" w:color="000000"/>
            </w:tcBorders>
            <w:vAlign w:val="center"/>
          </w:tcPr>
          <w:p w14:paraId="2529DEC8" w14:textId="68E4319E"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«Братская могила красноармейцев, погибших в боях с</w:t>
            </w:r>
            <w:r w:rsidRPr="00905E38">
              <w:rPr>
                <w:rFonts w:ascii="Times New Roman" w:hAnsi="Times New Roman" w:cs="Times New Roman"/>
                <w:sz w:val="20"/>
                <w:szCs w:val="20"/>
              </w:rPr>
              <w:br/>
              <w:t>белогвардейцами в 1919 году. У могилы установлен обелиск», 1919 г.</w:t>
            </w:r>
          </w:p>
        </w:tc>
        <w:tc>
          <w:tcPr>
            <w:tcW w:w="1325" w:type="pct"/>
            <w:tcBorders>
              <w:top w:val="single" w:sz="4" w:space="0" w:color="000000"/>
              <w:left w:val="single" w:sz="4" w:space="0" w:color="000000"/>
              <w:bottom w:val="single" w:sz="4" w:space="0" w:color="000000"/>
              <w:right w:val="single" w:sz="4" w:space="0" w:color="000000"/>
            </w:tcBorders>
            <w:vAlign w:val="center"/>
          </w:tcPr>
          <w:p w14:paraId="33402047" w14:textId="15507176" w:rsidR="00A97086" w:rsidRPr="00905E38" w:rsidRDefault="00A97086" w:rsidP="00A97086">
            <w:pPr>
              <w:spacing w:after="0" w:line="240" w:lineRule="auto"/>
              <w:ind w:right="34"/>
              <w:jc w:val="center"/>
              <w:rPr>
                <w:rFonts w:ascii="Times New Roman" w:hAnsi="Times New Roman" w:cs="Times New Roman"/>
                <w:sz w:val="20"/>
                <w:szCs w:val="20"/>
              </w:rPr>
            </w:pPr>
            <w:r w:rsidRPr="00905E38">
              <w:rPr>
                <w:rFonts w:ascii="Times New Roman" w:hAnsi="Times New Roman" w:cs="Times New Roman"/>
                <w:sz w:val="20"/>
                <w:szCs w:val="20"/>
              </w:rPr>
              <w:t>Решение исполнительного комитета Курского областного Совета народных депутатов</w:t>
            </w:r>
          </w:p>
          <w:p w14:paraId="3E230103" w14:textId="77777777" w:rsidR="00A97086" w:rsidRPr="00905E38" w:rsidRDefault="00A97086" w:rsidP="00A97086">
            <w:pPr>
              <w:spacing w:after="0" w:line="240" w:lineRule="auto"/>
              <w:ind w:right="34"/>
              <w:jc w:val="center"/>
              <w:rPr>
                <w:rFonts w:ascii="Times New Roman" w:hAnsi="Times New Roman" w:cs="Times New Roman"/>
                <w:sz w:val="20"/>
                <w:szCs w:val="20"/>
              </w:rPr>
            </w:pPr>
            <w:r w:rsidRPr="00905E38">
              <w:rPr>
                <w:rFonts w:ascii="Times New Roman" w:hAnsi="Times New Roman" w:cs="Times New Roman"/>
                <w:sz w:val="20"/>
                <w:szCs w:val="20"/>
              </w:rPr>
              <w:t>от 14.06.1979 г. № 382</w:t>
            </w:r>
          </w:p>
          <w:p w14:paraId="27BFE704" w14:textId="5FEA92ED"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Рег. № 461510399010005</w:t>
            </w:r>
          </w:p>
        </w:tc>
        <w:tc>
          <w:tcPr>
            <w:tcW w:w="1018" w:type="pct"/>
            <w:tcBorders>
              <w:top w:val="single" w:sz="4" w:space="0" w:color="000000"/>
              <w:left w:val="single" w:sz="4" w:space="0" w:color="000000"/>
              <w:bottom w:val="single" w:sz="4" w:space="0" w:color="000000"/>
              <w:right w:val="single" w:sz="4" w:space="0" w:color="000000"/>
            </w:tcBorders>
            <w:vAlign w:val="center"/>
          </w:tcPr>
          <w:p w14:paraId="3414245C" w14:textId="304E74B5"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Курская область,</w:t>
            </w:r>
            <w:r w:rsidRPr="00905E38">
              <w:rPr>
                <w:rFonts w:ascii="Times New Roman" w:hAnsi="Times New Roman" w:cs="Times New Roman"/>
                <w:sz w:val="20"/>
                <w:szCs w:val="20"/>
              </w:rPr>
              <w:br/>
              <w:t>Железногорский район, муниципальное образование «Городновский сельсовет»,</w:t>
            </w:r>
          </w:p>
          <w:p w14:paraId="21F218E5" w14:textId="697896B6"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 Копенки</w:t>
            </w:r>
          </w:p>
        </w:tc>
        <w:tc>
          <w:tcPr>
            <w:tcW w:w="1170" w:type="pct"/>
            <w:tcBorders>
              <w:top w:val="single" w:sz="4" w:space="0" w:color="000000"/>
              <w:left w:val="single" w:sz="4" w:space="0" w:color="000000"/>
              <w:bottom w:val="single" w:sz="4" w:space="0" w:color="000000"/>
              <w:right w:val="single" w:sz="4" w:space="0" w:color="000000"/>
            </w:tcBorders>
            <w:vAlign w:val="center"/>
          </w:tcPr>
          <w:p w14:paraId="6B2585B8" w14:textId="4A1D8765"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Приказ комитета по охране объектов культурного наследия Курской области</w:t>
            </w:r>
          </w:p>
          <w:p w14:paraId="1987D211" w14:textId="69E00B20"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от 15.07.2022</w:t>
            </w:r>
          </w:p>
          <w:p w14:paraId="6A69DDCC" w14:textId="0A929126"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 05.4-08/837</w:t>
            </w:r>
          </w:p>
        </w:tc>
      </w:tr>
      <w:tr w:rsidR="00A97086" w:rsidRPr="00905E38" w14:paraId="602EA5C1" w14:textId="77777777" w:rsidTr="00DE6216">
        <w:trPr>
          <w:trHeight w:val="70"/>
          <w:jc w:val="center"/>
        </w:trPr>
        <w:tc>
          <w:tcPr>
            <w:tcW w:w="309" w:type="pct"/>
            <w:tcBorders>
              <w:top w:val="single" w:sz="4" w:space="0" w:color="000000"/>
              <w:left w:val="single" w:sz="4" w:space="0" w:color="000000"/>
              <w:bottom w:val="single" w:sz="4" w:space="0" w:color="000000"/>
              <w:right w:val="single" w:sz="4" w:space="0" w:color="000000"/>
            </w:tcBorders>
            <w:vAlign w:val="center"/>
          </w:tcPr>
          <w:p w14:paraId="07149DF1" w14:textId="77777777" w:rsidR="00A97086" w:rsidRPr="00905E38" w:rsidRDefault="00A97086" w:rsidP="00A97086">
            <w:pPr>
              <w:numPr>
                <w:ilvl w:val="0"/>
                <w:numId w:val="3"/>
              </w:numPr>
              <w:spacing w:after="0" w:line="240" w:lineRule="auto"/>
              <w:jc w:val="center"/>
              <w:rPr>
                <w:rFonts w:ascii="Times New Roman" w:eastAsia="Calibri" w:hAnsi="Times New Roman" w:cs="Times New Roman"/>
                <w:kern w:val="2"/>
                <w:sz w:val="20"/>
                <w:szCs w:val="20"/>
              </w:rPr>
            </w:pPr>
          </w:p>
        </w:tc>
        <w:tc>
          <w:tcPr>
            <w:tcW w:w="1178" w:type="pct"/>
            <w:tcBorders>
              <w:top w:val="single" w:sz="4" w:space="0" w:color="000000"/>
              <w:left w:val="single" w:sz="4" w:space="0" w:color="000000"/>
              <w:bottom w:val="single" w:sz="4" w:space="0" w:color="000000"/>
              <w:right w:val="single" w:sz="4" w:space="0" w:color="000000"/>
            </w:tcBorders>
            <w:vAlign w:val="center"/>
          </w:tcPr>
          <w:p w14:paraId="3CFBCFFD" w14:textId="31F6BAEB"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«Братская могила воинов Советской Армии, погибших феврале 1943</w:t>
            </w:r>
            <w:r w:rsidRPr="00905E38">
              <w:rPr>
                <w:rFonts w:ascii="Times New Roman" w:hAnsi="Times New Roman" w:cs="Times New Roman"/>
                <w:sz w:val="20"/>
                <w:szCs w:val="20"/>
              </w:rPr>
              <w:br/>
              <w:t>года», 1943 г.</w:t>
            </w:r>
          </w:p>
        </w:tc>
        <w:tc>
          <w:tcPr>
            <w:tcW w:w="1325" w:type="pct"/>
            <w:tcBorders>
              <w:top w:val="single" w:sz="4" w:space="0" w:color="000000"/>
              <w:left w:val="single" w:sz="4" w:space="0" w:color="000000"/>
              <w:bottom w:val="single" w:sz="4" w:space="0" w:color="000000"/>
              <w:right w:val="single" w:sz="4" w:space="0" w:color="000000"/>
            </w:tcBorders>
            <w:vAlign w:val="center"/>
          </w:tcPr>
          <w:p w14:paraId="460FA0CE" w14:textId="445ED9FC" w:rsidR="00A97086" w:rsidRPr="00905E38" w:rsidRDefault="00A97086" w:rsidP="00A97086">
            <w:pPr>
              <w:spacing w:after="0" w:line="240" w:lineRule="auto"/>
              <w:ind w:right="34"/>
              <w:jc w:val="center"/>
              <w:rPr>
                <w:rFonts w:ascii="Times New Roman" w:hAnsi="Times New Roman" w:cs="Times New Roman"/>
                <w:sz w:val="20"/>
                <w:szCs w:val="20"/>
              </w:rPr>
            </w:pPr>
            <w:r w:rsidRPr="00905E38">
              <w:rPr>
                <w:rFonts w:ascii="Times New Roman" w:hAnsi="Times New Roman" w:cs="Times New Roman"/>
                <w:sz w:val="20"/>
                <w:szCs w:val="20"/>
              </w:rPr>
              <w:t>Решение исполнительного комитета Курского областного Совета народных депутатов</w:t>
            </w:r>
          </w:p>
          <w:p w14:paraId="6098E8B5" w14:textId="77777777" w:rsidR="00A97086" w:rsidRPr="00905E38" w:rsidRDefault="00A97086" w:rsidP="00A97086">
            <w:pPr>
              <w:spacing w:after="0" w:line="240" w:lineRule="auto"/>
              <w:ind w:right="34"/>
              <w:jc w:val="center"/>
              <w:rPr>
                <w:rFonts w:ascii="Times New Roman" w:hAnsi="Times New Roman" w:cs="Times New Roman"/>
                <w:sz w:val="20"/>
                <w:szCs w:val="20"/>
              </w:rPr>
            </w:pPr>
            <w:r w:rsidRPr="00905E38">
              <w:rPr>
                <w:rFonts w:ascii="Times New Roman" w:hAnsi="Times New Roman" w:cs="Times New Roman"/>
                <w:sz w:val="20"/>
                <w:szCs w:val="20"/>
              </w:rPr>
              <w:t>от 14.06.1979 г. № 382</w:t>
            </w:r>
          </w:p>
          <w:p w14:paraId="1740FA92" w14:textId="65245AD8"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Рег. № 461410170880005</w:t>
            </w:r>
          </w:p>
        </w:tc>
        <w:tc>
          <w:tcPr>
            <w:tcW w:w="1018" w:type="pct"/>
            <w:tcBorders>
              <w:top w:val="single" w:sz="4" w:space="0" w:color="000000"/>
              <w:left w:val="single" w:sz="4" w:space="0" w:color="000000"/>
              <w:bottom w:val="single" w:sz="4" w:space="0" w:color="000000"/>
              <w:right w:val="single" w:sz="4" w:space="0" w:color="000000"/>
            </w:tcBorders>
            <w:vAlign w:val="center"/>
          </w:tcPr>
          <w:p w14:paraId="3449640E" w14:textId="77777777"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Курская область, Железногорский район, муниципальное образование «Городновский сельсовет»,</w:t>
            </w:r>
          </w:p>
          <w:p w14:paraId="2E576E3C" w14:textId="2ADED7E7" w:rsidR="00A97086" w:rsidRPr="00905E38" w:rsidRDefault="00A97086" w:rsidP="00A9708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 xml:space="preserve">с. </w:t>
            </w:r>
            <w:proofErr w:type="spellStart"/>
            <w:r w:rsidRPr="00905E38">
              <w:rPr>
                <w:rFonts w:ascii="Times New Roman" w:hAnsi="Times New Roman" w:cs="Times New Roman"/>
                <w:sz w:val="20"/>
                <w:szCs w:val="20"/>
              </w:rPr>
              <w:t>Большебоброво</w:t>
            </w:r>
            <w:proofErr w:type="spellEnd"/>
          </w:p>
        </w:tc>
        <w:tc>
          <w:tcPr>
            <w:tcW w:w="1170" w:type="pct"/>
            <w:tcBorders>
              <w:top w:val="single" w:sz="4" w:space="0" w:color="000000"/>
              <w:left w:val="single" w:sz="4" w:space="0" w:color="000000"/>
              <w:bottom w:val="single" w:sz="4" w:space="0" w:color="000000"/>
              <w:right w:val="single" w:sz="4" w:space="0" w:color="000000"/>
            </w:tcBorders>
            <w:vAlign w:val="center"/>
          </w:tcPr>
          <w:p w14:paraId="1C066232" w14:textId="19550A57" w:rsidR="00A97086" w:rsidRPr="00905E38" w:rsidRDefault="00A97086" w:rsidP="00A97086">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Приказ комитета по охране объектов культурного наследия Курской области</w:t>
            </w:r>
          </w:p>
          <w:p w14:paraId="3BF1E424" w14:textId="6E7A727C" w:rsidR="00A97086" w:rsidRPr="00905E38" w:rsidRDefault="00A97086" w:rsidP="00A97086">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от 22.06.2022</w:t>
            </w:r>
          </w:p>
          <w:p w14:paraId="2C0BEA77" w14:textId="49CA19F6" w:rsidR="00A97086" w:rsidRPr="00905E38" w:rsidRDefault="00A97086" w:rsidP="00A97086">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 05.4-08/702</w:t>
            </w:r>
          </w:p>
        </w:tc>
      </w:tr>
      <w:tr w:rsidR="004668C2" w:rsidRPr="00905E38" w14:paraId="146175A7" w14:textId="77777777" w:rsidTr="00C02336">
        <w:trPr>
          <w:trHeight w:val="213"/>
          <w:jc w:val="center"/>
        </w:trPr>
        <w:tc>
          <w:tcPr>
            <w:tcW w:w="309" w:type="pct"/>
            <w:tcBorders>
              <w:top w:val="single" w:sz="4" w:space="0" w:color="000000"/>
              <w:left w:val="single" w:sz="4" w:space="0" w:color="000000"/>
              <w:bottom w:val="single" w:sz="4" w:space="0" w:color="000000"/>
              <w:right w:val="single" w:sz="4" w:space="0" w:color="000000"/>
            </w:tcBorders>
            <w:vAlign w:val="center"/>
            <w:hideMark/>
          </w:tcPr>
          <w:p w14:paraId="31968D9A" w14:textId="77777777" w:rsidR="004668C2" w:rsidRPr="00905E38" w:rsidRDefault="004668C2" w:rsidP="00C02336">
            <w:pPr>
              <w:keepNext/>
              <w:widowControl w:val="0"/>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lastRenderedPageBreak/>
              <w:t>1</w:t>
            </w:r>
          </w:p>
        </w:tc>
        <w:tc>
          <w:tcPr>
            <w:tcW w:w="1178" w:type="pct"/>
            <w:tcBorders>
              <w:top w:val="single" w:sz="4" w:space="0" w:color="000000"/>
              <w:left w:val="single" w:sz="4" w:space="0" w:color="000000"/>
              <w:bottom w:val="single" w:sz="4" w:space="0" w:color="000000"/>
              <w:right w:val="single" w:sz="4" w:space="0" w:color="000000"/>
            </w:tcBorders>
            <w:vAlign w:val="center"/>
            <w:hideMark/>
          </w:tcPr>
          <w:p w14:paraId="77C30ECE" w14:textId="77777777" w:rsidR="004668C2" w:rsidRPr="00905E38" w:rsidRDefault="004668C2" w:rsidP="00C02336">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2</w:t>
            </w:r>
          </w:p>
        </w:tc>
        <w:tc>
          <w:tcPr>
            <w:tcW w:w="1325" w:type="pct"/>
            <w:tcBorders>
              <w:top w:val="single" w:sz="4" w:space="0" w:color="000000"/>
              <w:left w:val="single" w:sz="4" w:space="0" w:color="000000"/>
              <w:bottom w:val="single" w:sz="4" w:space="0" w:color="000000"/>
              <w:right w:val="single" w:sz="4" w:space="0" w:color="000000"/>
            </w:tcBorders>
            <w:vAlign w:val="center"/>
            <w:hideMark/>
          </w:tcPr>
          <w:p w14:paraId="111BE814" w14:textId="77777777" w:rsidR="004668C2" w:rsidRPr="00905E38" w:rsidRDefault="004668C2" w:rsidP="00C02336">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w:t>
            </w:r>
          </w:p>
        </w:tc>
        <w:tc>
          <w:tcPr>
            <w:tcW w:w="1018" w:type="pct"/>
            <w:tcBorders>
              <w:top w:val="single" w:sz="4" w:space="0" w:color="000000"/>
              <w:left w:val="single" w:sz="4" w:space="0" w:color="000000"/>
              <w:bottom w:val="single" w:sz="4" w:space="0" w:color="000000"/>
              <w:right w:val="single" w:sz="4" w:space="0" w:color="000000"/>
            </w:tcBorders>
            <w:vAlign w:val="center"/>
            <w:hideMark/>
          </w:tcPr>
          <w:p w14:paraId="76A308D3" w14:textId="77777777" w:rsidR="004668C2" w:rsidRPr="00905E38" w:rsidRDefault="004668C2" w:rsidP="00C02336">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4</w:t>
            </w:r>
          </w:p>
        </w:tc>
        <w:tc>
          <w:tcPr>
            <w:tcW w:w="1170" w:type="pct"/>
            <w:tcBorders>
              <w:top w:val="single" w:sz="4" w:space="0" w:color="000000"/>
              <w:left w:val="single" w:sz="4" w:space="0" w:color="000000"/>
              <w:bottom w:val="single" w:sz="4" w:space="0" w:color="000000"/>
              <w:right w:val="single" w:sz="4" w:space="0" w:color="auto"/>
            </w:tcBorders>
            <w:vAlign w:val="center"/>
            <w:hideMark/>
          </w:tcPr>
          <w:p w14:paraId="67968461" w14:textId="77777777" w:rsidR="004668C2" w:rsidRPr="00905E38" w:rsidRDefault="004668C2" w:rsidP="00C02336">
            <w:pPr>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w:t>
            </w:r>
          </w:p>
        </w:tc>
      </w:tr>
      <w:tr w:rsidR="00DE6216" w:rsidRPr="00905E38" w14:paraId="196E577F" w14:textId="77777777" w:rsidTr="00DE6216">
        <w:trPr>
          <w:trHeight w:val="1154"/>
          <w:jc w:val="center"/>
        </w:trPr>
        <w:tc>
          <w:tcPr>
            <w:tcW w:w="309" w:type="pct"/>
            <w:tcBorders>
              <w:top w:val="single" w:sz="4" w:space="0" w:color="000000"/>
              <w:left w:val="single" w:sz="4" w:space="0" w:color="000000"/>
              <w:right w:val="single" w:sz="4" w:space="0" w:color="000000"/>
            </w:tcBorders>
            <w:vAlign w:val="center"/>
          </w:tcPr>
          <w:p w14:paraId="7899C4BC" w14:textId="77777777" w:rsidR="00DE6216" w:rsidRPr="00905E38" w:rsidRDefault="00DE6216" w:rsidP="00DE6216">
            <w:pPr>
              <w:numPr>
                <w:ilvl w:val="0"/>
                <w:numId w:val="3"/>
              </w:numPr>
              <w:spacing w:after="0" w:line="240" w:lineRule="auto"/>
              <w:jc w:val="center"/>
              <w:rPr>
                <w:rFonts w:ascii="Times New Roman" w:eastAsia="Calibri" w:hAnsi="Times New Roman" w:cs="Times New Roman"/>
                <w:kern w:val="2"/>
                <w:sz w:val="20"/>
                <w:szCs w:val="20"/>
              </w:rPr>
            </w:pPr>
          </w:p>
        </w:tc>
        <w:tc>
          <w:tcPr>
            <w:tcW w:w="1178" w:type="pct"/>
            <w:tcBorders>
              <w:top w:val="single" w:sz="4" w:space="0" w:color="000000"/>
              <w:left w:val="single" w:sz="4" w:space="0" w:color="000000"/>
              <w:right w:val="single" w:sz="4" w:space="0" w:color="000000"/>
            </w:tcBorders>
            <w:vAlign w:val="center"/>
          </w:tcPr>
          <w:p w14:paraId="093F727D" w14:textId="45F635A5" w:rsidR="00DE6216" w:rsidRPr="00905E38" w:rsidRDefault="00DE6216" w:rsidP="00DE621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«Братская могила воинов Советской Армии, погибших от ран в ППГ и 180 – в феврале 1943 года», 1943 г.</w:t>
            </w:r>
          </w:p>
        </w:tc>
        <w:tc>
          <w:tcPr>
            <w:tcW w:w="1325" w:type="pct"/>
            <w:tcBorders>
              <w:top w:val="single" w:sz="4" w:space="0" w:color="000000"/>
              <w:left w:val="single" w:sz="4" w:space="0" w:color="000000"/>
              <w:right w:val="single" w:sz="4" w:space="0" w:color="000000"/>
            </w:tcBorders>
            <w:vAlign w:val="center"/>
          </w:tcPr>
          <w:p w14:paraId="4A8C88E5" w14:textId="6EAF63C0" w:rsidR="00DE6216" w:rsidRPr="00905E38" w:rsidRDefault="00DE6216" w:rsidP="00DE6216">
            <w:pPr>
              <w:spacing w:after="0" w:line="240" w:lineRule="auto"/>
              <w:ind w:right="34"/>
              <w:jc w:val="center"/>
              <w:rPr>
                <w:rFonts w:ascii="Times New Roman" w:hAnsi="Times New Roman" w:cs="Times New Roman"/>
                <w:sz w:val="20"/>
                <w:szCs w:val="20"/>
              </w:rPr>
            </w:pPr>
            <w:r w:rsidRPr="00905E38">
              <w:rPr>
                <w:rFonts w:ascii="Times New Roman" w:hAnsi="Times New Roman" w:cs="Times New Roman"/>
                <w:sz w:val="20"/>
                <w:szCs w:val="20"/>
              </w:rPr>
              <w:t>Решение исполнительного комитета Курского областного Совета народных депутатов</w:t>
            </w:r>
          </w:p>
          <w:p w14:paraId="0C6CA551" w14:textId="77777777" w:rsidR="00DE6216" w:rsidRPr="00905E38" w:rsidRDefault="00DE6216" w:rsidP="00DE6216">
            <w:pPr>
              <w:spacing w:after="0" w:line="240" w:lineRule="auto"/>
              <w:ind w:right="34"/>
              <w:jc w:val="center"/>
              <w:rPr>
                <w:rFonts w:ascii="Times New Roman" w:hAnsi="Times New Roman" w:cs="Times New Roman"/>
                <w:sz w:val="20"/>
                <w:szCs w:val="20"/>
              </w:rPr>
            </w:pPr>
            <w:r w:rsidRPr="00905E38">
              <w:rPr>
                <w:rFonts w:ascii="Times New Roman" w:hAnsi="Times New Roman" w:cs="Times New Roman"/>
                <w:sz w:val="20"/>
                <w:szCs w:val="20"/>
              </w:rPr>
              <w:t>от 14.06.1979 г. № 382</w:t>
            </w:r>
          </w:p>
          <w:p w14:paraId="43F63C16" w14:textId="3F0ECC06" w:rsidR="00DE6216" w:rsidRPr="00905E38" w:rsidRDefault="00DE6216" w:rsidP="00DE621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Рег. № 461410170960005</w:t>
            </w:r>
          </w:p>
        </w:tc>
        <w:tc>
          <w:tcPr>
            <w:tcW w:w="1018" w:type="pct"/>
            <w:tcBorders>
              <w:top w:val="single" w:sz="4" w:space="0" w:color="000000"/>
              <w:left w:val="single" w:sz="4" w:space="0" w:color="000000"/>
              <w:right w:val="single" w:sz="4" w:space="0" w:color="000000"/>
            </w:tcBorders>
            <w:vAlign w:val="center"/>
          </w:tcPr>
          <w:p w14:paraId="1A04C3F0" w14:textId="77777777" w:rsidR="00DE6216" w:rsidRPr="00905E38" w:rsidRDefault="00DE6216" w:rsidP="00DE621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Курская область, Железногорский район, муниципальное образование «Городновский сельсовет»,</w:t>
            </w:r>
          </w:p>
          <w:p w14:paraId="1963DB24" w14:textId="43DD7E4B" w:rsidR="00DE6216" w:rsidRPr="00905E38" w:rsidRDefault="00DE6216" w:rsidP="00DE621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 Коровино</w:t>
            </w:r>
          </w:p>
        </w:tc>
        <w:tc>
          <w:tcPr>
            <w:tcW w:w="1170" w:type="pct"/>
            <w:tcBorders>
              <w:top w:val="single" w:sz="4" w:space="0" w:color="000000"/>
              <w:left w:val="single" w:sz="4" w:space="0" w:color="000000"/>
              <w:right w:val="single" w:sz="4" w:space="0" w:color="000000"/>
            </w:tcBorders>
            <w:vAlign w:val="center"/>
          </w:tcPr>
          <w:p w14:paraId="12C1B896" w14:textId="59929E88" w:rsidR="00DE6216" w:rsidRPr="00905E38" w:rsidRDefault="00DE6216" w:rsidP="00DE621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Приказ комитета по охране объектов культурного наследия Курской области</w:t>
            </w:r>
          </w:p>
          <w:p w14:paraId="2CD309B7" w14:textId="68D8A2E4" w:rsidR="00DE6216" w:rsidRPr="00905E38" w:rsidRDefault="00DE6216" w:rsidP="00DE6216">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от 15.07.2022</w:t>
            </w:r>
          </w:p>
          <w:p w14:paraId="09DDB4D0" w14:textId="3728864D" w:rsidR="00DE6216" w:rsidRPr="00905E38" w:rsidRDefault="00DE6216" w:rsidP="00DE6216">
            <w:pPr>
              <w:spacing w:after="0" w:line="240" w:lineRule="auto"/>
              <w:jc w:val="center"/>
              <w:rPr>
                <w:rFonts w:ascii="Times New Roman" w:hAnsi="Times New Roman" w:cs="Times New Roman"/>
                <w:bCs/>
                <w:sz w:val="20"/>
                <w:szCs w:val="20"/>
              </w:rPr>
            </w:pPr>
            <w:r w:rsidRPr="00905E38">
              <w:rPr>
                <w:rFonts w:ascii="Times New Roman" w:hAnsi="Times New Roman" w:cs="Times New Roman"/>
                <w:sz w:val="20"/>
                <w:szCs w:val="20"/>
              </w:rPr>
              <w:t>№ 05.4-08/836</w:t>
            </w:r>
          </w:p>
        </w:tc>
      </w:tr>
      <w:tr w:rsidR="00707343" w:rsidRPr="00905E38" w14:paraId="04727DE1" w14:textId="77777777" w:rsidTr="00A51497">
        <w:trPr>
          <w:trHeight w:val="70"/>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391F6500" w14:textId="77777777" w:rsidR="00707343" w:rsidRPr="00905E38" w:rsidRDefault="00707343" w:rsidP="00A51497">
            <w:pPr>
              <w:spacing w:after="0" w:line="240" w:lineRule="auto"/>
              <w:jc w:val="center"/>
              <w:rPr>
                <w:rFonts w:ascii="Times New Roman" w:hAnsi="Times New Roman" w:cs="Times New Roman"/>
                <w:b/>
                <w:sz w:val="20"/>
                <w:szCs w:val="20"/>
              </w:rPr>
            </w:pPr>
            <w:r w:rsidRPr="00905E38">
              <w:rPr>
                <w:rFonts w:ascii="Times New Roman" w:hAnsi="Times New Roman" w:cs="Times New Roman"/>
                <w:b/>
                <w:sz w:val="20"/>
                <w:szCs w:val="20"/>
              </w:rPr>
              <w:t>Объекты культурного наследия, относящиеся к списку выявленных</w:t>
            </w:r>
          </w:p>
        </w:tc>
      </w:tr>
      <w:tr w:rsidR="00707343" w:rsidRPr="00905E38" w14:paraId="69E2B458" w14:textId="77777777" w:rsidTr="00A51497">
        <w:trPr>
          <w:trHeight w:val="70"/>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30348518" w14:textId="77777777" w:rsidR="00707343" w:rsidRPr="00905E38" w:rsidRDefault="00707343" w:rsidP="00A51497">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Памятники архитектуры</w:t>
            </w:r>
          </w:p>
        </w:tc>
      </w:tr>
      <w:tr w:rsidR="00AB20DE" w:rsidRPr="00905E38" w14:paraId="000E94FF" w14:textId="77777777" w:rsidTr="00AB20DE">
        <w:trPr>
          <w:trHeight w:val="70"/>
          <w:jc w:val="center"/>
        </w:trPr>
        <w:tc>
          <w:tcPr>
            <w:tcW w:w="309" w:type="pct"/>
            <w:tcBorders>
              <w:top w:val="single" w:sz="4" w:space="0" w:color="000000"/>
              <w:left w:val="single" w:sz="4" w:space="0" w:color="000000"/>
              <w:bottom w:val="single" w:sz="4" w:space="0" w:color="000000"/>
              <w:right w:val="single" w:sz="4" w:space="0" w:color="000000"/>
            </w:tcBorders>
            <w:vAlign w:val="center"/>
          </w:tcPr>
          <w:p w14:paraId="392D90E0" w14:textId="77777777" w:rsidR="00AB20DE" w:rsidRPr="00905E38" w:rsidRDefault="00AB20DE" w:rsidP="00AB20DE">
            <w:pPr>
              <w:numPr>
                <w:ilvl w:val="0"/>
                <w:numId w:val="3"/>
              </w:numPr>
              <w:spacing w:after="0" w:line="240" w:lineRule="auto"/>
              <w:jc w:val="center"/>
              <w:rPr>
                <w:rFonts w:ascii="Times New Roman" w:eastAsia="Calibri" w:hAnsi="Times New Roman" w:cs="Times New Roman"/>
                <w:kern w:val="2"/>
                <w:sz w:val="20"/>
                <w:szCs w:val="20"/>
              </w:rPr>
            </w:pPr>
          </w:p>
        </w:tc>
        <w:tc>
          <w:tcPr>
            <w:tcW w:w="1178" w:type="pct"/>
            <w:tcBorders>
              <w:top w:val="single" w:sz="4" w:space="0" w:color="000000"/>
              <w:left w:val="single" w:sz="4" w:space="0" w:color="000000"/>
              <w:bottom w:val="single" w:sz="4" w:space="0" w:color="000000"/>
              <w:right w:val="single" w:sz="4" w:space="0" w:color="000000"/>
            </w:tcBorders>
            <w:vAlign w:val="center"/>
          </w:tcPr>
          <w:p w14:paraId="5B2B0291" w14:textId="77777777" w:rsidR="000F2A7A" w:rsidRPr="00905E38" w:rsidRDefault="00AB20DE" w:rsidP="000F2A7A">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Усадьба помещика</w:t>
            </w:r>
          </w:p>
          <w:p w14:paraId="04019616" w14:textId="77777777" w:rsidR="000F2A7A" w:rsidRPr="00905E38" w:rsidRDefault="00AB20DE" w:rsidP="000F2A7A">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В. Скворцова,</w:t>
            </w:r>
          </w:p>
          <w:p w14:paraId="241BB359" w14:textId="4DCE723E" w:rsidR="00AB20DE" w:rsidRPr="00905E38" w:rsidRDefault="00AB20DE" w:rsidP="00AB20DE">
            <w:pPr>
              <w:spacing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 xml:space="preserve">2-я пол. </w:t>
            </w:r>
            <w:r w:rsidRPr="00905E38">
              <w:rPr>
                <w:rFonts w:ascii="Times New Roman" w:hAnsi="Times New Roman" w:cs="Times New Roman"/>
                <w:bCs/>
                <w:sz w:val="20"/>
                <w:szCs w:val="20"/>
                <w:lang w:val="en-US"/>
              </w:rPr>
              <w:t>XIX</w:t>
            </w:r>
            <w:r w:rsidRPr="00905E38">
              <w:rPr>
                <w:rFonts w:ascii="Times New Roman" w:hAnsi="Times New Roman" w:cs="Times New Roman"/>
                <w:bCs/>
                <w:sz w:val="20"/>
                <w:szCs w:val="20"/>
              </w:rPr>
              <w:t xml:space="preserve"> в.</w:t>
            </w:r>
          </w:p>
        </w:tc>
        <w:tc>
          <w:tcPr>
            <w:tcW w:w="1325" w:type="pct"/>
            <w:tcBorders>
              <w:top w:val="single" w:sz="4" w:space="0" w:color="000000"/>
              <w:left w:val="single" w:sz="4" w:space="0" w:color="000000"/>
              <w:bottom w:val="single" w:sz="4" w:space="0" w:color="000000"/>
              <w:right w:val="single" w:sz="4" w:space="0" w:color="000000"/>
            </w:tcBorders>
            <w:vAlign w:val="center"/>
          </w:tcPr>
          <w:p w14:paraId="55BC2C3B" w14:textId="77777777"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w:t>
            </w:r>
          </w:p>
        </w:tc>
        <w:tc>
          <w:tcPr>
            <w:tcW w:w="1018" w:type="pct"/>
            <w:tcBorders>
              <w:top w:val="single" w:sz="4" w:space="0" w:color="000000"/>
              <w:left w:val="single" w:sz="4" w:space="0" w:color="000000"/>
              <w:bottom w:val="single" w:sz="4" w:space="0" w:color="000000"/>
              <w:right w:val="single" w:sz="4" w:space="0" w:color="000000"/>
            </w:tcBorders>
            <w:vAlign w:val="center"/>
          </w:tcPr>
          <w:p w14:paraId="6CF0793E" w14:textId="77777777"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Курская область,</w:t>
            </w:r>
            <w:r w:rsidRPr="00905E38">
              <w:rPr>
                <w:rFonts w:ascii="Times New Roman" w:hAnsi="Times New Roman" w:cs="Times New Roman"/>
                <w:sz w:val="20"/>
                <w:szCs w:val="20"/>
              </w:rPr>
              <w:br/>
              <w:t>Железногорский район, муниципальное образование «Городновский сельсовет»,</w:t>
            </w:r>
          </w:p>
          <w:p w14:paraId="2CF539BF" w14:textId="60682C51"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 Копенки</w:t>
            </w:r>
          </w:p>
        </w:tc>
        <w:tc>
          <w:tcPr>
            <w:tcW w:w="1170" w:type="pct"/>
            <w:tcBorders>
              <w:top w:val="single" w:sz="4" w:space="0" w:color="000000"/>
              <w:left w:val="single" w:sz="4" w:space="0" w:color="000000"/>
              <w:bottom w:val="single" w:sz="4" w:space="0" w:color="000000"/>
              <w:right w:val="single" w:sz="4" w:space="0" w:color="000000"/>
            </w:tcBorders>
            <w:vAlign w:val="center"/>
          </w:tcPr>
          <w:p w14:paraId="56B53066" w14:textId="77777777" w:rsidR="00AB20DE" w:rsidRPr="00905E38" w:rsidRDefault="00AB20DE" w:rsidP="00AB20DE">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w:t>
            </w:r>
          </w:p>
        </w:tc>
      </w:tr>
      <w:tr w:rsidR="00AB20DE" w:rsidRPr="00905E38" w14:paraId="603BF545" w14:textId="77777777" w:rsidTr="00AB20DE">
        <w:trPr>
          <w:trHeight w:val="70"/>
          <w:jc w:val="center"/>
        </w:trPr>
        <w:tc>
          <w:tcPr>
            <w:tcW w:w="309" w:type="pct"/>
            <w:tcBorders>
              <w:top w:val="single" w:sz="4" w:space="0" w:color="000000"/>
              <w:left w:val="single" w:sz="4" w:space="0" w:color="000000"/>
              <w:bottom w:val="single" w:sz="4" w:space="0" w:color="000000"/>
              <w:right w:val="single" w:sz="4" w:space="0" w:color="000000"/>
            </w:tcBorders>
            <w:vAlign w:val="center"/>
          </w:tcPr>
          <w:p w14:paraId="5BB6C835" w14:textId="77777777" w:rsidR="00AB20DE" w:rsidRPr="00905E38" w:rsidRDefault="00AB20DE" w:rsidP="000F2A7A">
            <w:pPr>
              <w:spacing w:after="0" w:line="240" w:lineRule="auto"/>
              <w:ind w:left="283"/>
              <w:jc w:val="center"/>
              <w:rPr>
                <w:rFonts w:ascii="Times New Roman" w:eastAsia="Calibri" w:hAnsi="Times New Roman" w:cs="Times New Roman"/>
                <w:kern w:val="2"/>
                <w:sz w:val="20"/>
                <w:szCs w:val="20"/>
              </w:rPr>
            </w:pPr>
          </w:p>
        </w:tc>
        <w:tc>
          <w:tcPr>
            <w:tcW w:w="1178" w:type="pct"/>
            <w:tcBorders>
              <w:top w:val="single" w:sz="4" w:space="0" w:color="000000"/>
              <w:left w:val="single" w:sz="4" w:space="0" w:color="000000"/>
              <w:bottom w:val="single" w:sz="4" w:space="0" w:color="000000"/>
              <w:right w:val="single" w:sz="4" w:space="0" w:color="000000"/>
            </w:tcBorders>
            <w:vAlign w:val="center"/>
          </w:tcPr>
          <w:p w14:paraId="0E2B7040" w14:textId="244BDABB" w:rsidR="00AB20DE" w:rsidRPr="00905E38" w:rsidRDefault="00AB20DE" w:rsidP="00AB20DE">
            <w:pPr>
              <w:spacing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Главный дом</w:t>
            </w:r>
          </w:p>
        </w:tc>
        <w:tc>
          <w:tcPr>
            <w:tcW w:w="1325" w:type="pct"/>
            <w:tcBorders>
              <w:top w:val="single" w:sz="4" w:space="0" w:color="000000"/>
              <w:left w:val="single" w:sz="4" w:space="0" w:color="000000"/>
              <w:bottom w:val="single" w:sz="4" w:space="0" w:color="000000"/>
              <w:right w:val="single" w:sz="4" w:space="0" w:color="000000"/>
            </w:tcBorders>
            <w:vAlign w:val="center"/>
          </w:tcPr>
          <w:p w14:paraId="337DF64E" w14:textId="0D130A82"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w:t>
            </w:r>
          </w:p>
        </w:tc>
        <w:tc>
          <w:tcPr>
            <w:tcW w:w="1018" w:type="pct"/>
            <w:tcBorders>
              <w:top w:val="single" w:sz="4" w:space="0" w:color="000000"/>
              <w:left w:val="single" w:sz="4" w:space="0" w:color="000000"/>
              <w:bottom w:val="single" w:sz="4" w:space="0" w:color="000000"/>
              <w:right w:val="single" w:sz="4" w:space="0" w:color="000000"/>
            </w:tcBorders>
            <w:vAlign w:val="center"/>
          </w:tcPr>
          <w:p w14:paraId="177915BE" w14:textId="77777777"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Курская область,</w:t>
            </w:r>
            <w:r w:rsidRPr="00905E38">
              <w:rPr>
                <w:rFonts w:ascii="Times New Roman" w:hAnsi="Times New Roman" w:cs="Times New Roman"/>
                <w:sz w:val="20"/>
                <w:szCs w:val="20"/>
              </w:rPr>
              <w:br/>
              <w:t>Железногорский район, муниципальное образование «Городновский сельсовет»,</w:t>
            </w:r>
          </w:p>
          <w:p w14:paraId="025EEAE0" w14:textId="1B43C63C"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 Копенки</w:t>
            </w:r>
          </w:p>
        </w:tc>
        <w:tc>
          <w:tcPr>
            <w:tcW w:w="1170" w:type="pct"/>
            <w:tcBorders>
              <w:top w:val="single" w:sz="4" w:space="0" w:color="000000"/>
              <w:left w:val="single" w:sz="4" w:space="0" w:color="000000"/>
              <w:bottom w:val="single" w:sz="4" w:space="0" w:color="000000"/>
              <w:right w:val="single" w:sz="4" w:space="0" w:color="000000"/>
            </w:tcBorders>
            <w:vAlign w:val="center"/>
          </w:tcPr>
          <w:p w14:paraId="0E65535E" w14:textId="2E86D726" w:rsidR="00AB20DE" w:rsidRPr="00905E38" w:rsidRDefault="00AB20DE" w:rsidP="00AB20DE">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w:t>
            </w:r>
          </w:p>
        </w:tc>
      </w:tr>
      <w:tr w:rsidR="00AB20DE" w:rsidRPr="00905E38" w14:paraId="62EBA127" w14:textId="77777777" w:rsidTr="00AB20DE">
        <w:trPr>
          <w:trHeight w:val="70"/>
          <w:jc w:val="center"/>
        </w:trPr>
        <w:tc>
          <w:tcPr>
            <w:tcW w:w="309" w:type="pct"/>
            <w:tcBorders>
              <w:top w:val="single" w:sz="4" w:space="0" w:color="000000"/>
              <w:left w:val="single" w:sz="4" w:space="0" w:color="000000"/>
              <w:bottom w:val="single" w:sz="4" w:space="0" w:color="000000"/>
              <w:right w:val="single" w:sz="4" w:space="0" w:color="000000"/>
            </w:tcBorders>
            <w:vAlign w:val="center"/>
          </w:tcPr>
          <w:p w14:paraId="7090EE21" w14:textId="77777777" w:rsidR="00AB20DE" w:rsidRPr="00905E38" w:rsidRDefault="00AB20DE" w:rsidP="000F2A7A">
            <w:pPr>
              <w:spacing w:after="0" w:line="240" w:lineRule="auto"/>
              <w:ind w:left="283"/>
              <w:jc w:val="center"/>
              <w:rPr>
                <w:rFonts w:ascii="Times New Roman" w:eastAsia="Calibri" w:hAnsi="Times New Roman" w:cs="Times New Roman"/>
                <w:kern w:val="2"/>
                <w:sz w:val="20"/>
                <w:szCs w:val="20"/>
              </w:rPr>
            </w:pPr>
          </w:p>
        </w:tc>
        <w:tc>
          <w:tcPr>
            <w:tcW w:w="1178" w:type="pct"/>
            <w:tcBorders>
              <w:top w:val="single" w:sz="4" w:space="0" w:color="000000"/>
              <w:left w:val="single" w:sz="4" w:space="0" w:color="000000"/>
              <w:bottom w:val="single" w:sz="4" w:space="0" w:color="000000"/>
              <w:right w:val="single" w:sz="4" w:space="0" w:color="000000"/>
            </w:tcBorders>
            <w:vAlign w:val="center"/>
          </w:tcPr>
          <w:p w14:paraId="030C49EC" w14:textId="770C371B" w:rsidR="00AB20DE" w:rsidRPr="00905E38" w:rsidRDefault="00AB20DE" w:rsidP="00AB20DE">
            <w:pPr>
              <w:spacing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Флигель</w:t>
            </w:r>
          </w:p>
        </w:tc>
        <w:tc>
          <w:tcPr>
            <w:tcW w:w="1325" w:type="pct"/>
            <w:tcBorders>
              <w:top w:val="single" w:sz="4" w:space="0" w:color="000000"/>
              <w:left w:val="single" w:sz="4" w:space="0" w:color="000000"/>
              <w:bottom w:val="single" w:sz="4" w:space="0" w:color="000000"/>
              <w:right w:val="single" w:sz="4" w:space="0" w:color="000000"/>
            </w:tcBorders>
            <w:vAlign w:val="center"/>
          </w:tcPr>
          <w:p w14:paraId="097CA5CD" w14:textId="05F88FF2"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w:t>
            </w:r>
          </w:p>
        </w:tc>
        <w:tc>
          <w:tcPr>
            <w:tcW w:w="1018" w:type="pct"/>
            <w:tcBorders>
              <w:top w:val="single" w:sz="4" w:space="0" w:color="000000"/>
              <w:left w:val="single" w:sz="4" w:space="0" w:color="000000"/>
              <w:bottom w:val="single" w:sz="4" w:space="0" w:color="000000"/>
              <w:right w:val="single" w:sz="4" w:space="0" w:color="000000"/>
            </w:tcBorders>
            <w:vAlign w:val="center"/>
          </w:tcPr>
          <w:p w14:paraId="1218A5B8" w14:textId="77777777"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Курская область,</w:t>
            </w:r>
            <w:r w:rsidRPr="00905E38">
              <w:rPr>
                <w:rFonts w:ascii="Times New Roman" w:hAnsi="Times New Roman" w:cs="Times New Roman"/>
                <w:sz w:val="20"/>
                <w:szCs w:val="20"/>
              </w:rPr>
              <w:br/>
              <w:t>Железногорский район, муниципальное образование «Городновский сельсовет»,</w:t>
            </w:r>
          </w:p>
          <w:p w14:paraId="0DF14C65" w14:textId="569A46FA"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 Копенки</w:t>
            </w:r>
          </w:p>
        </w:tc>
        <w:tc>
          <w:tcPr>
            <w:tcW w:w="1170" w:type="pct"/>
            <w:tcBorders>
              <w:top w:val="single" w:sz="4" w:space="0" w:color="000000"/>
              <w:left w:val="single" w:sz="4" w:space="0" w:color="000000"/>
              <w:bottom w:val="single" w:sz="4" w:space="0" w:color="000000"/>
              <w:right w:val="single" w:sz="4" w:space="0" w:color="000000"/>
            </w:tcBorders>
            <w:vAlign w:val="center"/>
          </w:tcPr>
          <w:p w14:paraId="7D0C7B85" w14:textId="64E57762" w:rsidR="00AB20DE" w:rsidRPr="00905E38" w:rsidRDefault="00AB20DE" w:rsidP="00AB20DE">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w:t>
            </w:r>
          </w:p>
        </w:tc>
      </w:tr>
      <w:tr w:rsidR="00AB20DE" w:rsidRPr="00905E38" w14:paraId="47DF983E" w14:textId="77777777" w:rsidTr="00AB20DE">
        <w:trPr>
          <w:trHeight w:val="70"/>
          <w:jc w:val="center"/>
        </w:trPr>
        <w:tc>
          <w:tcPr>
            <w:tcW w:w="309" w:type="pct"/>
            <w:tcBorders>
              <w:top w:val="single" w:sz="4" w:space="0" w:color="000000"/>
              <w:left w:val="single" w:sz="4" w:space="0" w:color="000000"/>
              <w:bottom w:val="single" w:sz="4" w:space="0" w:color="000000"/>
              <w:right w:val="single" w:sz="4" w:space="0" w:color="000000"/>
            </w:tcBorders>
            <w:vAlign w:val="center"/>
          </w:tcPr>
          <w:p w14:paraId="7AD54CF0" w14:textId="77777777" w:rsidR="00AB20DE" w:rsidRPr="00905E38" w:rsidRDefault="00AB20DE" w:rsidP="000F2A7A">
            <w:pPr>
              <w:spacing w:after="0" w:line="240" w:lineRule="auto"/>
              <w:ind w:left="283"/>
              <w:jc w:val="center"/>
              <w:rPr>
                <w:rFonts w:ascii="Times New Roman" w:eastAsia="Calibri" w:hAnsi="Times New Roman" w:cs="Times New Roman"/>
                <w:kern w:val="2"/>
                <w:sz w:val="20"/>
                <w:szCs w:val="20"/>
              </w:rPr>
            </w:pPr>
          </w:p>
        </w:tc>
        <w:tc>
          <w:tcPr>
            <w:tcW w:w="1178" w:type="pct"/>
            <w:tcBorders>
              <w:top w:val="single" w:sz="4" w:space="0" w:color="000000"/>
              <w:left w:val="single" w:sz="4" w:space="0" w:color="000000"/>
              <w:bottom w:val="single" w:sz="4" w:space="0" w:color="000000"/>
              <w:right w:val="single" w:sz="4" w:space="0" w:color="000000"/>
            </w:tcBorders>
            <w:vAlign w:val="center"/>
          </w:tcPr>
          <w:p w14:paraId="63F58141" w14:textId="5221D599" w:rsidR="00AB20DE" w:rsidRPr="00905E38" w:rsidRDefault="00AB20DE" w:rsidP="00AB20DE">
            <w:pPr>
              <w:spacing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Конюшня</w:t>
            </w:r>
          </w:p>
        </w:tc>
        <w:tc>
          <w:tcPr>
            <w:tcW w:w="1325" w:type="pct"/>
            <w:tcBorders>
              <w:top w:val="single" w:sz="4" w:space="0" w:color="000000"/>
              <w:left w:val="single" w:sz="4" w:space="0" w:color="000000"/>
              <w:bottom w:val="single" w:sz="4" w:space="0" w:color="000000"/>
              <w:right w:val="single" w:sz="4" w:space="0" w:color="000000"/>
            </w:tcBorders>
            <w:vAlign w:val="center"/>
          </w:tcPr>
          <w:p w14:paraId="5C6C945F" w14:textId="2BB6E0CD"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w:t>
            </w:r>
          </w:p>
        </w:tc>
        <w:tc>
          <w:tcPr>
            <w:tcW w:w="1018" w:type="pct"/>
            <w:tcBorders>
              <w:top w:val="single" w:sz="4" w:space="0" w:color="000000"/>
              <w:left w:val="single" w:sz="4" w:space="0" w:color="000000"/>
              <w:bottom w:val="single" w:sz="4" w:space="0" w:color="000000"/>
              <w:right w:val="single" w:sz="4" w:space="0" w:color="000000"/>
            </w:tcBorders>
            <w:vAlign w:val="center"/>
          </w:tcPr>
          <w:p w14:paraId="77A1DB6E" w14:textId="77777777"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Курская область,</w:t>
            </w:r>
            <w:r w:rsidRPr="00905E38">
              <w:rPr>
                <w:rFonts w:ascii="Times New Roman" w:hAnsi="Times New Roman" w:cs="Times New Roman"/>
                <w:sz w:val="20"/>
                <w:szCs w:val="20"/>
              </w:rPr>
              <w:br/>
              <w:t>Железногорский район, муниципальное образование «Городновский сельсовет»,</w:t>
            </w:r>
          </w:p>
          <w:p w14:paraId="4C84E0B8" w14:textId="176BF968" w:rsidR="00AB20DE" w:rsidRPr="00905E38" w:rsidRDefault="00AB20DE" w:rsidP="00AB20DE">
            <w:pPr>
              <w:spacing w:after="0" w:line="240" w:lineRule="auto"/>
              <w:jc w:val="center"/>
              <w:rPr>
                <w:rFonts w:ascii="Times New Roman" w:hAnsi="Times New Roman" w:cs="Times New Roman"/>
                <w:sz w:val="20"/>
                <w:szCs w:val="20"/>
              </w:rPr>
            </w:pPr>
            <w:r w:rsidRPr="00905E38">
              <w:rPr>
                <w:rFonts w:ascii="Times New Roman" w:hAnsi="Times New Roman" w:cs="Times New Roman"/>
                <w:sz w:val="20"/>
                <w:szCs w:val="20"/>
              </w:rPr>
              <w:t>д. Копенки</w:t>
            </w:r>
          </w:p>
        </w:tc>
        <w:tc>
          <w:tcPr>
            <w:tcW w:w="1170" w:type="pct"/>
            <w:tcBorders>
              <w:top w:val="single" w:sz="4" w:space="0" w:color="000000"/>
              <w:left w:val="single" w:sz="4" w:space="0" w:color="000000"/>
              <w:bottom w:val="single" w:sz="4" w:space="0" w:color="000000"/>
              <w:right w:val="single" w:sz="4" w:space="0" w:color="000000"/>
            </w:tcBorders>
            <w:vAlign w:val="center"/>
          </w:tcPr>
          <w:p w14:paraId="20ADD560" w14:textId="21DAE08E" w:rsidR="00AB20DE" w:rsidRPr="00905E38" w:rsidRDefault="00AB20DE" w:rsidP="00AB20DE">
            <w:pPr>
              <w:spacing w:after="0" w:line="240" w:lineRule="auto"/>
              <w:jc w:val="center"/>
              <w:rPr>
                <w:rFonts w:ascii="Times New Roman" w:hAnsi="Times New Roman" w:cs="Times New Roman"/>
                <w:bCs/>
                <w:sz w:val="20"/>
                <w:szCs w:val="20"/>
              </w:rPr>
            </w:pPr>
            <w:r w:rsidRPr="00905E38">
              <w:rPr>
                <w:rFonts w:ascii="Times New Roman" w:hAnsi="Times New Roman" w:cs="Times New Roman"/>
                <w:bCs/>
                <w:sz w:val="20"/>
                <w:szCs w:val="20"/>
              </w:rPr>
              <w:t>-</w:t>
            </w:r>
          </w:p>
        </w:tc>
      </w:tr>
    </w:tbl>
    <w:p w14:paraId="4A76A93E" w14:textId="77777777" w:rsidR="00707343" w:rsidRPr="00905E38" w:rsidRDefault="00707343" w:rsidP="00707343">
      <w:pPr>
        <w:spacing w:after="0" w:line="240" w:lineRule="auto"/>
        <w:ind w:firstLine="709"/>
        <w:jc w:val="right"/>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w:t>
      </w:r>
    </w:p>
    <w:p w14:paraId="6450D563" w14:textId="06C9FB42" w:rsidR="00707343" w:rsidRPr="00905E38" w:rsidRDefault="00707343" w:rsidP="00707343">
      <w:pPr>
        <w:suppressAutoHyphens/>
        <w:spacing w:after="0" w:line="240" w:lineRule="auto"/>
        <w:ind w:firstLine="709"/>
        <w:jc w:val="both"/>
        <w:rPr>
          <w:rFonts w:ascii="Times New Roman" w:eastAsia="Calibri" w:hAnsi="Times New Roman" w:cs="Times New Roman"/>
          <w:color w:val="000000"/>
          <w:kern w:val="1"/>
          <w:sz w:val="28"/>
          <w:szCs w:val="28"/>
          <w:lang w:eastAsia="zh-CN"/>
        </w:rPr>
      </w:pPr>
      <w:r w:rsidRPr="00905E38">
        <w:rPr>
          <w:rFonts w:ascii="Times New Roman" w:eastAsia="Calibri" w:hAnsi="Times New Roman" w:cs="Times New Roman"/>
          <w:color w:val="000000"/>
          <w:kern w:val="1"/>
          <w:sz w:val="28"/>
          <w:szCs w:val="28"/>
          <w:lang w:eastAsia="zh-CN"/>
        </w:rPr>
        <w:t xml:space="preserve">в абзаце </w:t>
      </w:r>
      <w:r w:rsidR="00DF24F3" w:rsidRPr="00905E38">
        <w:rPr>
          <w:rFonts w:ascii="Times New Roman" w:eastAsia="Calibri" w:hAnsi="Times New Roman" w:cs="Times New Roman"/>
          <w:color w:val="000000"/>
          <w:kern w:val="1"/>
          <w:sz w:val="28"/>
          <w:szCs w:val="28"/>
          <w:lang w:eastAsia="zh-CN"/>
        </w:rPr>
        <w:t>втором</w:t>
      </w:r>
      <w:r w:rsidRPr="00905E38">
        <w:rPr>
          <w:rFonts w:ascii="Times New Roman" w:eastAsia="Calibri" w:hAnsi="Times New Roman" w:cs="Times New Roman"/>
          <w:color w:val="000000"/>
          <w:kern w:val="1"/>
          <w:sz w:val="28"/>
          <w:szCs w:val="28"/>
          <w:lang w:eastAsia="zh-CN"/>
        </w:rPr>
        <w:t xml:space="preserve"> аббревиатуру «ФРС» заменить словами «</w:t>
      </w:r>
      <w:r w:rsidRPr="00905E38">
        <w:rPr>
          <w:rFonts w:ascii="Times New Roman" w:eastAsia="Calibri" w:hAnsi="Times New Roman" w:cs="Times New Roman"/>
          <w:kern w:val="1"/>
          <w:sz w:val="28"/>
          <w:szCs w:val="28"/>
          <w:lang w:eastAsia="zh-CN"/>
        </w:rPr>
        <w:t>Едином государственном реестре объектов культурного наследия (памятников истории и культуры) (ЕГРОКН)</w:t>
      </w:r>
      <w:r w:rsidRPr="00905E38">
        <w:rPr>
          <w:rFonts w:ascii="Times New Roman" w:eastAsia="Calibri" w:hAnsi="Times New Roman" w:cs="Times New Roman"/>
          <w:color w:val="000000"/>
          <w:kern w:val="1"/>
          <w:sz w:val="28"/>
          <w:szCs w:val="28"/>
          <w:lang w:eastAsia="zh-CN"/>
        </w:rPr>
        <w:t>»;</w:t>
      </w:r>
    </w:p>
    <w:p w14:paraId="0C171574" w14:textId="1DEB102A"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абзаце </w:t>
      </w:r>
      <w:r w:rsidR="00DF24F3" w:rsidRPr="00905E38">
        <w:rPr>
          <w:rFonts w:ascii="Times New Roman" w:eastAsia="Times New Roman" w:hAnsi="Times New Roman" w:cs="Times New Roman"/>
          <w:sz w:val="28"/>
          <w:szCs w:val="28"/>
          <w:lang w:eastAsia="ru-RU"/>
        </w:rPr>
        <w:t>четвертом</w:t>
      </w:r>
      <w:r w:rsidRPr="00905E38">
        <w:rPr>
          <w:rFonts w:ascii="Times New Roman" w:eastAsia="Times New Roman" w:hAnsi="Times New Roman" w:cs="Times New Roman"/>
          <w:sz w:val="28"/>
          <w:szCs w:val="28"/>
          <w:lang w:eastAsia="ru-RU"/>
        </w:rPr>
        <w:t xml:space="preserve"> слова «(ст.35 ФЗ №73 от 25 июня 2002 года «Об объектах, культурного наследия памятников истории и культуры народов РФ)» заменить словами «(</w:t>
      </w:r>
      <w:bookmarkStart w:id="18" w:name="_Hlk129679320"/>
      <w:r w:rsidRPr="00905E38">
        <w:rPr>
          <w:rFonts w:ascii="Times New Roman" w:eastAsia="Times New Roman" w:hAnsi="Times New Roman" w:cs="Times New Roman"/>
          <w:sz w:val="28"/>
          <w:szCs w:val="28"/>
          <w:lang w:eastAsia="ru-RU"/>
        </w:rPr>
        <w:t>Федеральный закон от 25 июня 2002 года № 73</w:t>
      </w:r>
      <w:r w:rsidRPr="00905E38">
        <w:rPr>
          <w:rFonts w:ascii="Times New Roman" w:eastAsia="Times New Roman" w:hAnsi="Times New Roman" w:cs="Times New Roman"/>
          <w:sz w:val="28"/>
          <w:szCs w:val="28"/>
          <w:lang w:eastAsia="ru-RU"/>
        </w:rPr>
        <w:noBreakHyphen/>
        <w:t>ФЗ «Об объектах культурного наследия (памятниках истории и культуры) народов Российской Федерации»</w:t>
      </w:r>
      <w:bookmarkEnd w:id="18"/>
      <w:r w:rsidRPr="00905E38">
        <w:rPr>
          <w:rFonts w:ascii="Times New Roman" w:eastAsia="Times New Roman" w:hAnsi="Times New Roman" w:cs="Times New Roman"/>
          <w:sz w:val="28"/>
          <w:szCs w:val="28"/>
          <w:lang w:eastAsia="ru-RU"/>
        </w:rPr>
        <w:t>)»;</w:t>
      </w:r>
    </w:p>
    <w:p w14:paraId="6C9EB87D"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подраздел 2.13.2 «Водоохранные зоны и прибрежно-защитные полосы» изложить в следующей редакции:</w:t>
      </w:r>
    </w:p>
    <w:p w14:paraId="7C7647DC" w14:textId="77777777" w:rsidR="00FD51AF" w:rsidRPr="00905E38" w:rsidRDefault="00FD51AF" w:rsidP="00707343">
      <w:pPr>
        <w:widowControl w:val="0"/>
        <w:spacing w:after="0" w:line="240" w:lineRule="auto"/>
        <w:ind w:firstLine="709"/>
        <w:jc w:val="both"/>
        <w:outlineLvl w:val="2"/>
        <w:rPr>
          <w:rFonts w:ascii="Times New Roman" w:eastAsia="Times New Roman" w:hAnsi="Times New Roman" w:cs="Times New Roman"/>
          <w:kern w:val="32"/>
          <w:sz w:val="28"/>
          <w:szCs w:val="28"/>
          <w:lang w:eastAsia="ru-RU"/>
        </w:rPr>
      </w:pPr>
      <w:bookmarkStart w:id="19" w:name="_Toc247965295"/>
      <w:bookmarkStart w:id="20" w:name="_Toc268263663"/>
      <w:bookmarkStart w:id="21" w:name="_Toc336507677"/>
    </w:p>
    <w:p w14:paraId="50F49EEC" w14:textId="77777777" w:rsidR="00FD51AF" w:rsidRPr="00905E38" w:rsidRDefault="00FD51AF" w:rsidP="00707343">
      <w:pPr>
        <w:widowControl w:val="0"/>
        <w:spacing w:after="0" w:line="240" w:lineRule="auto"/>
        <w:ind w:firstLine="709"/>
        <w:jc w:val="both"/>
        <w:outlineLvl w:val="2"/>
        <w:rPr>
          <w:rFonts w:ascii="Times New Roman" w:eastAsia="Times New Roman" w:hAnsi="Times New Roman" w:cs="Times New Roman"/>
          <w:kern w:val="32"/>
          <w:sz w:val="28"/>
          <w:szCs w:val="28"/>
          <w:lang w:eastAsia="ru-RU"/>
        </w:rPr>
      </w:pPr>
    </w:p>
    <w:p w14:paraId="2ED47E95" w14:textId="77777777" w:rsidR="00FD51AF" w:rsidRPr="00905E38" w:rsidRDefault="00FD51AF" w:rsidP="00707343">
      <w:pPr>
        <w:widowControl w:val="0"/>
        <w:spacing w:after="0" w:line="240" w:lineRule="auto"/>
        <w:ind w:firstLine="709"/>
        <w:jc w:val="both"/>
        <w:outlineLvl w:val="2"/>
        <w:rPr>
          <w:rFonts w:ascii="Times New Roman" w:eastAsia="Times New Roman" w:hAnsi="Times New Roman" w:cs="Times New Roman"/>
          <w:kern w:val="32"/>
          <w:sz w:val="28"/>
          <w:szCs w:val="28"/>
          <w:lang w:eastAsia="ru-RU"/>
        </w:rPr>
      </w:pPr>
    </w:p>
    <w:p w14:paraId="6606EC45" w14:textId="53819F98" w:rsidR="00707343" w:rsidRPr="00905E38" w:rsidRDefault="00707343" w:rsidP="00707343">
      <w:pPr>
        <w:widowControl w:val="0"/>
        <w:spacing w:after="0" w:line="240" w:lineRule="auto"/>
        <w:ind w:firstLine="709"/>
        <w:jc w:val="both"/>
        <w:outlineLvl w:val="2"/>
        <w:rPr>
          <w:rFonts w:ascii="Times New Roman" w:eastAsia="Times New Roman" w:hAnsi="Times New Roman" w:cs="Times New Roman"/>
          <w:b/>
          <w:bCs/>
          <w:sz w:val="28"/>
          <w:szCs w:val="28"/>
          <w:lang w:eastAsia="x-none"/>
        </w:rPr>
      </w:pPr>
      <w:r w:rsidRPr="00905E38">
        <w:rPr>
          <w:rFonts w:ascii="Times New Roman" w:eastAsia="Times New Roman" w:hAnsi="Times New Roman" w:cs="Times New Roman"/>
          <w:kern w:val="32"/>
          <w:sz w:val="28"/>
          <w:szCs w:val="28"/>
          <w:lang w:eastAsia="ru-RU"/>
        </w:rPr>
        <w:lastRenderedPageBreak/>
        <w:t>«</w:t>
      </w:r>
      <w:r w:rsidRPr="00905E38">
        <w:rPr>
          <w:rFonts w:ascii="Times New Roman" w:eastAsia="Times New Roman" w:hAnsi="Times New Roman" w:cs="Times New Roman"/>
          <w:b/>
          <w:bCs/>
          <w:kern w:val="32"/>
          <w:sz w:val="28"/>
          <w:szCs w:val="28"/>
          <w:lang w:eastAsia="ru-RU"/>
        </w:rPr>
        <w:t>2.13.2. </w:t>
      </w:r>
      <w:r w:rsidRPr="00905E38">
        <w:rPr>
          <w:rFonts w:ascii="Times New Roman" w:eastAsia="Times New Roman" w:hAnsi="Times New Roman" w:cs="Times New Roman"/>
          <w:b/>
          <w:bCs/>
          <w:kern w:val="32"/>
          <w:sz w:val="28"/>
          <w:szCs w:val="28"/>
          <w:lang w:val="x-none" w:eastAsia="ru-RU"/>
        </w:rPr>
        <w:t>Водоохранные зоны и прибрежно-защитные полосы</w:t>
      </w:r>
      <w:bookmarkEnd w:id="19"/>
      <w:bookmarkEnd w:id="20"/>
      <w:bookmarkEnd w:id="21"/>
      <w:r w:rsidRPr="00905E38">
        <w:rPr>
          <w:rFonts w:ascii="Times New Roman" w:eastAsia="Times New Roman" w:hAnsi="Times New Roman" w:cs="Times New Roman"/>
          <w:b/>
          <w:bCs/>
          <w:kern w:val="32"/>
          <w:sz w:val="28"/>
          <w:szCs w:val="28"/>
          <w:lang w:val="x-none" w:eastAsia="ru-RU"/>
        </w:rPr>
        <w:t xml:space="preserve"> </w:t>
      </w:r>
      <w:r w:rsidRPr="00905E38">
        <w:rPr>
          <w:rFonts w:ascii="Times New Roman" w:eastAsia="Times New Roman" w:hAnsi="Times New Roman" w:cs="Times New Roman"/>
          <w:b/>
          <w:bCs/>
          <w:sz w:val="28"/>
          <w:szCs w:val="28"/>
          <w:lang w:eastAsia="x-none"/>
        </w:rPr>
        <w:t>и водные объекты общего пользования</w:t>
      </w:r>
    </w:p>
    <w:p w14:paraId="32A2F1A1" w14:textId="77777777" w:rsidR="00707343" w:rsidRPr="00905E38" w:rsidRDefault="00707343" w:rsidP="00707343">
      <w:pPr>
        <w:widowControl w:val="0"/>
        <w:spacing w:after="0" w:line="240" w:lineRule="auto"/>
        <w:jc w:val="center"/>
        <w:outlineLvl w:val="2"/>
        <w:rPr>
          <w:rFonts w:ascii="Times New Roman" w:eastAsia="Times New Roman" w:hAnsi="Times New Roman" w:cs="Times New Roman"/>
          <w:b/>
          <w:bCs/>
          <w:sz w:val="28"/>
          <w:szCs w:val="28"/>
          <w:lang w:eastAsia="x-none"/>
        </w:rPr>
      </w:pPr>
    </w:p>
    <w:p w14:paraId="301C69CF" w14:textId="77777777" w:rsidR="00707343" w:rsidRPr="00905E38" w:rsidRDefault="00707343" w:rsidP="00707343">
      <w:pPr>
        <w:widowControl w:val="0"/>
        <w:shd w:val="clear" w:color="auto" w:fill="FFFFFF"/>
        <w:spacing w:after="0" w:line="240" w:lineRule="auto"/>
        <w:ind w:firstLine="709"/>
        <w:jc w:val="both"/>
        <w:outlineLvl w:val="1"/>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t>Водные объекты общего пользования</w:t>
      </w:r>
    </w:p>
    <w:p w14:paraId="53DDB9E2" w14:textId="77777777" w:rsidR="00BB7562" w:rsidRPr="00905E38" w:rsidRDefault="00BB7562" w:rsidP="00BB7562">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color w:val="000000"/>
          <w:sz w:val="28"/>
          <w:szCs w:val="28"/>
        </w:rPr>
        <w:t>Гидрографическая сеть муниципального образования «Городновский сельсовет» Железногорского района Курской области представлена Михайловским водохранилищем.</w:t>
      </w:r>
    </w:p>
    <w:p w14:paraId="7ABCB9B4" w14:textId="77777777" w:rsidR="00BB7562" w:rsidRPr="00905E38" w:rsidRDefault="00BB7562" w:rsidP="00BB7562">
      <w:pPr>
        <w:autoSpaceDE w:val="0"/>
        <w:autoSpaceDN w:val="0"/>
        <w:adjustRightInd w:val="0"/>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границах водоохранной зоны установлен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установленный частью 15 статьи 65 Водного кодекса Российской Федерации.</w:t>
      </w:r>
    </w:p>
    <w:p w14:paraId="352D2F7E" w14:textId="77777777" w:rsidR="00BB7562" w:rsidRPr="00905E38" w:rsidRDefault="00BB7562" w:rsidP="00BB7562">
      <w:pPr>
        <w:autoSpaceDE w:val="0"/>
        <w:autoSpaceDN w:val="0"/>
        <w:adjustRightInd w:val="0"/>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границах водоохранных зон устанавливаются прибрежные защитные полосы, на территориях которых помимо ограничений, предусмотренных для водоохранных зон и описанных в части 15 статьи 65 Водного кодекса Российской Федерации, устанавливаются дополнительные ограничения, установленные частью 17 статьи 65 Водного кодекса Российской Федерации.</w:t>
      </w:r>
    </w:p>
    <w:p w14:paraId="2183CD6A" w14:textId="77777777" w:rsidR="00BB7562" w:rsidRPr="00905E38" w:rsidRDefault="00BB7562" w:rsidP="00BB7562">
      <w:pPr>
        <w:spacing w:after="0" w:line="240" w:lineRule="auto"/>
        <w:ind w:firstLine="708"/>
        <w:jc w:val="both"/>
        <w:rPr>
          <w:rFonts w:ascii="Times New Roman" w:eastAsia="Calibri" w:hAnsi="Times New Roman" w:cs="Times New Roman"/>
          <w:sz w:val="28"/>
          <w:szCs w:val="28"/>
          <w:shd w:val="clear" w:color="auto" w:fill="FFFFFF"/>
        </w:rPr>
      </w:pPr>
      <w:bookmarkStart w:id="22" w:name="_Hlk108444000"/>
      <w:r w:rsidRPr="00905E38">
        <w:rPr>
          <w:rFonts w:ascii="Times New Roman" w:eastAsia="Calibri" w:hAnsi="Times New Roman" w:cs="Times New Roman"/>
          <w:sz w:val="28"/>
          <w:szCs w:val="28"/>
        </w:rPr>
        <w:t>Границы водоохранных и прибрежных защитных полос устанавливаются в соответствии с п</w:t>
      </w:r>
      <w:r w:rsidRPr="00905E38">
        <w:rPr>
          <w:rFonts w:ascii="Times New Roman" w:eastAsia="Calibri" w:hAnsi="Times New Roman" w:cs="Times New Roman"/>
          <w:sz w:val="28"/>
          <w:szCs w:val="28"/>
          <w:shd w:val="clear" w:color="auto" w:fill="FFFFFF"/>
        </w:rPr>
        <w:t>остановлением Правительства Российской Федерации от 10.01.2009 № 17 «Об утверждении Правил установления границ водоохранных зон и границ прибрежных защитных полос водных объектов».</w:t>
      </w:r>
    </w:p>
    <w:p w14:paraId="24DBB0CA" w14:textId="4F024B62" w:rsidR="00BB7562" w:rsidRPr="00905E38" w:rsidRDefault="00BB7562" w:rsidP="00BB7562">
      <w:pPr>
        <w:spacing w:after="0" w:line="240" w:lineRule="auto"/>
        <w:ind w:firstLine="708"/>
        <w:jc w:val="both"/>
        <w:rPr>
          <w:rFonts w:ascii="Times New Roman" w:eastAsia="Calibri" w:hAnsi="Times New Roman" w:cs="Times New Roman"/>
          <w:sz w:val="28"/>
          <w:szCs w:val="28"/>
          <w:shd w:val="clear" w:color="auto" w:fill="FFFFFF"/>
        </w:rPr>
      </w:pPr>
      <w:r w:rsidRPr="00905E38">
        <w:rPr>
          <w:rFonts w:ascii="Times New Roman" w:eastAsia="Calibri" w:hAnsi="Times New Roman" w:cs="Times New Roman"/>
          <w:sz w:val="28"/>
          <w:szCs w:val="28"/>
          <w:shd w:val="clear" w:color="auto" w:fill="FFFFFF"/>
        </w:rPr>
        <w:t>В настоящее время в Единый государственный реестр недвижимости внесены</w:t>
      </w:r>
      <w:r w:rsidRPr="00905E38">
        <w:rPr>
          <w:rFonts w:ascii="Times New Roman" w:eastAsia="Calibri" w:hAnsi="Times New Roman" w:cs="Times New Roman"/>
          <w:sz w:val="28"/>
          <w:szCs w:val="28"/>
        </w:rPr>
        <w:t xml:space="preserve"> сведения о водоохранной зоне Михайловского водохранилища. Реестровый номер водоохранной зоны Михайловского водохранилища – </w:t>
      </w:r>
      <w:r w:rsidR="00E74F7E" w:rsidRPr="00905E38">
        <w:rPr>
          <w:rFonts w:ascii="Times New Roman" w:eastAsia="Calibri" w:hAnsi="Times New Roman" w:cs="Times New Roman"/>
          <w:sz w:val="28"/>
          <w:szCs w:val="28"/>
        </w:rPr>
        <w:t>46:06-6.92.</w:t>
      </w:r>
    </w:p>
    <w:p w14:paraId="586C30C6" w14:textId="4EAC1D25" w:rsidR="00BB7562" w:rsidRPr="00905E38" w:rsidRDefault="00BB7562" w:rsidP="00BB7562">
      <w:pPr>
        <w:spacing w:after="0" w:line="240" w:lineRule="auto"/>
        <w:ind w:firstLine="708"/>
        <w:jc w:val="both"/>
        <w:rPr>
          <w:rFonts w:ascii="Times New Roman" w:eastAsia="Calibri" w:hAnsi="Times New Roman" w:cs="Times New Roman"/>
          <w:sz w:val="28"/>
          <w:szCs w:val="28"/>
          <w:shd w:val="clear" w:color="auto" w:fill="FFFFFF"/>
        </w:rPr>
      </w:pPr>
      <w:r w:rsidRPr="00905E38">
        <w:rPr>
          <w:rFonts w:ascii="Times New Roman" w:eastAsia="Calibri" w:hAnsi="Times New Roman" w:cs="Times New Roman"/>
          <w:sz w:val="28"/>
          <w:szCs w:val="28"/>
          <w:shd w:val="clear" w:color="auto" w:fill="FFFFFF"/>
        </w:rPr>
        <w:t xml:space="preserve">В настоящее время в Единый государственный реестр недвижимости не внесены сведения о прибрежной защитной полосе </w:t>
      </w:r>
      <w:r w:rsidRPr="00905E38">
        <w:rPr>
          <w:rFonts w:ascii="Times New Roman" w:eastAsia="Calibri" w:hAnsi="Times New Roman" w:cs="Times New Roman"/>
          <w:color w:val="000000"/>
          <w:sz w:val="28"/>
          <w:szCs w:val="28"/>
        </w:rPr>
        <w:t>Михайловского водохранилища</w:t>
      </w:r>
      <w:r w:rsidRPr="00905E38">
        <w:rPr>
          <w:rFonts w:ascii="Times New Roman" w:eastAsia="Calibri" w:hAnsi="Times New Roman" w:cs="Times New Roman"/>
          <w:sz w:val="28"/>
          <w:szCs w:val="28"/>
          <w:shd w:val="clear" w:color="auto" w:fill="FFFFFF"/>
        </w:rPr>
        <w:t>.</w:t>
      </w:r>
    </w:p>
    <w:bookmarkEnd w:id="22"/>
    <w:p w14:paraId="499810E4" w14:textId="77777777" w:rsidR="00BB7562" w:rsidRPr="00905E38" w:rsidRDefault="00BB7562" w:rsidP="00BB7562">
      <w:pPr>
        <w:spacing w:after="0" w:line="240" w:lineRule="auto"/>
        <w:ind w:firstLine="709"/>
        <w:jc w:val="both"/>
        <w:rPr>
          <w:rFonts w:ascii="Times New Roman" w:eastAsia="Calibri" w:hAnsi="Times New Roman" w:cs="Times New Roman"/>
          <w:b/>
          <w:sz w:val="28"/>
          <w:szCs w:val="28"/>
        </w:rPr>
      </w:pPr>
      <w:r w:rsidRPr="00905E38">
        <w:rPr>
          <w:rFonts w:ascii="Times New Roman" w:eastAsia="Calibri" w:hAnsi="Times New Roman" w:cs="Times New Roman"/>
          <w:b/>
          <w:sz w:val="28"/>
          <w:szCs w:val="28"/>
        </w:rPr>
        <w:t>Проектные предложения</w:t>
      </w:r>
    </w:p>
    <w:p w14:paraId="69CCE96C" w14:textId="77777777" w:rsidR="00BB7562" w:rsidRPr="00905E38" w:rsidRDefault="00BB7562" w:rsidP="00BB7562">
      <w:pPr>
        <w:spacing w:after="0" w:line="240" w:lineRule="auto"/>
        <w:ind w:firstLine="709"/>
        <w:jc w:val="both"/>
        <w:rPr>
          <w:rFonts w:ascii="Times New Roman" w:eastAsia="Calibri" w:hAnsi="Times New Roman" w:cs="Times New Roman"/>
          <w:b/>
          <w:sz w:val="28"/>
          <w:szCs w:val="28"/>
        </w:rPr>
      </w:pPr>
      <w:r w:rsidRPr="00905E38">
        <w:rPr>
          <w:rFonts w:ascii="Times New Roman" w:eastAsia="Calibri" w:hAnsi="Times New Roman" w:cs="Times New Roman"/>
          <w:sz w:val="28"/>
          <w:szCs w:val="28"/>
          <w:shd w:val="clear" w:color="auto" w:fill="FFFFFF"/>
        </w:rPr>
        <w:t xml:space="preserve">Внести сведения о прибрежной защитной полосе </w:t>
      </w:r>
      <w:r w:rsidRPr="00905E38">
        <w:rPr>
          <w:rFonts w:ascii="Times New Roman" w:eastAsia="Calibri" w:hAnsi="Times New Roman" w:cs="Times New Roman"/>
          <w:color w:val="000000"/>
          <w:sz w:val="28"/>
          <w:szCs w:val="28"/>
        </w:rPr>
        <w:t>Михайловского водохранилища</w:t>
      </w:r>
      <w:r w:rsidRPr="00905E38">
        <w:rPr>
          <w:rFonts w:ascii="Times New Roman" w:eastAsia="Calibri" w:hAnsi="Times New Roman" w:cs="Times New Roman"/>
          <w:sz w:val="28"/>
          <w:szCs w:val="28"/>
        </w:rPr>
        <w:t xml:space="preserve"> </w:t>
      </w:r>
      <w:r w:rsidRPr="00905E38">
        <w:rPr>
          <w:rFonts w:ascii="Times New Roman" w:eastAsia="Calibri" w:hAnsi="Times New Roman" w:cs="Times New Roman"/>
          <w:sz w:val="28"/>
          <w:szCs w:val="28"/>
          <w:shd w:val="clear" w:color="auto" w:fill="FFFFFF"/>
        </w:rPr>
        <w:t>в Единый государственный реестр недвижимости.</w:t>
      </w:r>
    </w:p>
    <w:p w14:paraId="7523B1F7" w14:textId="77777777" w:rsidR="00BB7562" w:rsidRPr="00905E38" w:rsidRDefault="00BB7562" w:rsidP="00BB7562">
      <w:pPr>
        <w:widowControl w:val="0"/>
        <w:tabs>
          <w:tab w:val="left" w:pos="7513"/>
        </w:tabs>
        <w:spacing w:after="0" w:line="240" w:lineRule="auto"/>
        <w:ind w:firstLine="709"/>
        <w:jc w:val="both"/>
        <w:rPr>
          <w:rFonts w:ascii="Times New Roman" w:eastAsia="Calibri" w:hAnsi="Times New Roman" w:cs="Times New Roman"/>
          <w:color w:val="000000"/>
          <w:sz w:val="28"/>
          <w:szCs w:val="28"/>
        </w:rPr>
      </w:pPr>
      <w:r w:rsidRPr="00905E38">
        <w:rPr>
          <w:rFonts w:ascii="Times New Roman" w:eastAsia="Times New Roman" w:hAnsi="Times New Roman" w:cs="Times New Roman"/>
          <w:b/>
          <w:bCs/>
          <w:color w:val="000000"/>
          <w:kern w:val="36"/>
          <w:sz w:val="28"/>
          <w:szCs w:val="28"/>
          <w:lang w:eastAsia="ru-RU"/>
        </w:rPr>
        <w:t>Предотвращение негативного воздействия вод и ликвидация его последствий</w:t>
      </w:r>
    </w:p>
    <w:p w14:paraId="756F59D9" w14:textId="77777777" w:rsidR="00BB7562" w:rsidRPr="00905E38" w:rsidRDefault="00BB7562" w:rsidP="00BB7562">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w:t>
      </w:r>
      <w:hyperlink r:id="rId16" w:anchor="dst100629" w:history="1">
        <w:r w:rsidRPr="00905E38">
          <w:rPr>
            <w:rFonts w:ascii="Times New Roman" w:eastAsia="Times New Roman" w:hAnsi="Times New Roman" w:cs="Times New Roman"/>
            <w:color w:val="000000" w:themeColor="text1"/>
            <w:sz w:val="28"/>
            <w:szCs w:val="28"/>
            <w:lang w:eastAsia="ru-RU"/>
          </w:rPr>
          <w:t>статьей 7.1</w:t>
        </w:r>
      </w:hyperlink>
      <w:r w:rsidRPr="00905E38">
        <w:rPr>
          <w:rFonts w:ascii="Times New Roman" w:eastAsia="Times New Roman" w:hAnsi="Times New Roman" w:cs="Times New Roman"/>
          <w:sz w:val="28"/>
          <w:szCs w:val="28"/>
          <w:lang w:eastAsia="ru-RU"/>
        </w:rPr>
        <w:t xml:space="preserve"> Водного кодекса Российской Федерации:</w:t>
      </w:r>
    </w:p>
    <w:p w14:paraId="4BD6C341" w14:textId="77777777" w:rsidR="00BB7562" w:rsidRPr="00905E38" w:rsidRDefault="00BB7562" w:rsidP="00BB7562">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905E38">
        <w:rPr>
          <w:rFonts w:ascii="Times New Roman" w:eastAsia="Times New Roman" w:hAnsi="Times New Roman" w:cs="Times New Roman"/>
          <w:color w:val="000000"/>
          <w:sz w:val="28"/>
          <w:szCs w:val="28"/>
          <w:lang w:eastAsia="ru-RU"/>
        </w:rPr>
        <w:t>1) </w:t>
      </w:r>
      <w:proofErr w:type="spellStart"/>
      <w:r w:rsidRPr="00905E38">
        <w:rPr>
          <w:rFonts w:ascii="Times New Roman" w:eastAsia="Times New Roman" w:hAnsi="Times New Roman" w:cs="Times New Roman"/>
          <w:color w:val="000000"/>
          <w:sz w:val="28"/>
          <w:szCs w:val="28"/>
          <w:lang w:eastAsia="ru-RU"/>
        </w:rPr>
        <w:t>предпаводковые</w:t>
      </w:r>
      <w:proofErr w:type="spellEnd"/>
      <w:r w:rsidRPr="00905E38">
        <w:rPr>
          <w:rFonts w:ascii="Times New Roman" w:eastAsia="Times New Roman" w:hAnsi="Times New Roman" w:cs="Times New Roman"/>
          <w:color w:val="000000"/>
          <w:sz w:val="28"/>
          <w:szCs w:val="28"/>
          <w:lang w:eastAsia="ru-RU"/>
        </w:rPr>
        <w:t xml:space="preserve"> и послепаводковые обследования территорий, подверженных негативному воздействию вод, и водных объектов;</w:t>
      </w:r>
    </w:p>
    <w:p w14:paraId="090D8456" w14:textId="77777777" w:rsidR="00BB7562" w:rsidRPr="00905E38" w:rsidRDefault="00BB7562" w:rsidP="00BB7562">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905E38">
        <w:rPr>
          <w:rFonts w:ascii="Times New Roman" w:eastAsia="Times New Roman" w:hAnsi="Times New Roman" w:cs="Times New Roman"/>
          <w:color w:val="000000"/>
          <w:sz w:val="28"/>
          <w:szCs w:val="28"/>
          <w:lang w:eastAsia="ru-RU"/>
        </w:rPr>
        <w:lastRenderedPageBreak/>
        <w:t>2) ледокольные, ледорезные и иные работы по ослаблению прочности льда и ликвидации ледовых заторов;</w:t>
      </w:r>
    </w:p>
    <w:p w14:paraId="669A840C" w14:textId="77777777" w:rsidR="00BB7562" w:rsidRPr="00905E38" w:rsidRDefault="00BB7562" w:rsidP="00BB7562">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3) восстановление пропускной способности русел рек (дноуглубление и спрямление русел рек, расчистка водных объектов);</w:t>
      </w:r>
    </w:p>
    <w:p w14:paraId="50C8B206" w14:textId="77777777" w:rsidR="00BB7562" w:rsidRPr="00905E38" w:rsidRDefault="00BB7562" w:rsidP="00BB7562">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4) </w:t>
      </w:r>
      <w:proofErr w:type="spellStart"/>
      <w:r w:rsidRPr="00905E38">
        <w:rPr>
          <w:rFonts w:ascii="Times New Roman" w:eastAsia="Times New Roman" w:hAnsi="Times New Roman" w:cs="Times New Roman"/>
          <w:sz w:val="28"/>
          <w:szCs w:val="28"/>
          <w:lang w:eastAsia="ru-RU"/>
        </w:rPr>
        <w:t>уполаживание</w:t>
      </w:r>
      <w:proofErr w:type="spellEnd"/>
      <w:r w:rsidRPr="00905E38">
        <w:rPr>
          <w:rFonts w:ascii="Times New Roman" w:eastAsia="Times New Roman" w:hAnsi="Times New Roman" w:cs="Times New Roman"/>
          <w:sz w:val="28"/>
          <w:szCs w:val="28"/>
          <w:lang w:eastAsia="ru-RU"/>
        </w:rPr>
        <w:t xml:space="preserve"> берегов водных объектов, их биогенное закрепление, укрепление песчано-гравийной и каменной наброской, террасирование склонов. </w:t>
      </w:r>
    </w:p>
    <w:p w14:paraId="3E627F13" w14:textId="77777777" w:rsidR="00BB7562" w:rsidRPr="00905E38" w:rsidRDefault="00BB7562" w:rsidP="00BB7562">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Инженерная защита территорий и объектов от негативного воздействия вод (строительство </w:t>
      </w:r>
      <w:proofErr w:type="spellStart"/>
      <w:r w:rsidRPr="00905E38">
        <w:rPr>
          <w:rFonts w:ascii="Times New Roman" w:eastAsia="Times New Roman" w:hAnsi="Times New Roman" w:cs="Times New Roman"/>
          <w:sz w:val="28"/>
          <w:szCs w:val="28"/>
          <w:lang w:eastAsia="ru-RU"/>
        </w:rPr>
        <w:t>водоограждающих</w:t>
      </w:r>
      <w:proofErr w:type="spellEnd"/>
      <w:r w:rsidRPr="00905E38">
        <w:rPr>
          <w:rFonts w:ascii="Times New Roman" w:eastAsia="Times New Roman" w:hAnsi="Times New Roman" w:cs="Times New Roman"/>
          <w:sz w:val="28"/>
          <w:szCs w:val="28"/>
          <w:lang w:eastAsia="ru-RU"/>
        </w:rPr>
        <w:t xml:space="preserve">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w:t>
      </w:r>
      <w:hyperlink r:id="rId17" w:anchor="dst1107" w:history="1">
        <w:r w:rsidRPr="00905E38">
          <w:rPr>
            <w:rFonts w:ascii="Times New Roman" w:eastAsia="Times New Roman" w:hAnsi="Times New Roman" w:cs="Times New Roman"/>
            <w:sz w:val="28"/>
            <w:szCs w:val="28"/>
            <w:lang w:eastAsia="ru-RU"/>
          </w:rPr>
          <w:t>законодательством</w:t>
        </w:r>
      </w:hyperlink>
      <w:r w:rsidRPr="00905E38">
        <w:rPr>
          <w:rFonts w:ascii="Times New Roman" w:eastAsia="Times New Roman" w:hAnsi="Times New Roman" w:cs="Times New Roman"/>
          <w:sz w:val="28"/>
          <w:szCs w:val="28"/>
          <w:lang w:eastAsia="ru-RU"/>
        </w:rPr>
        <w:t>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0D840C7B" w14:textId="2612D974" w:rsidR="00707343" w:rsidRPr="00905E38" w:rsidRDefault="00BB7562" w:rsidP="00BB7562">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r w:rsidR="00707343" w:rsidRPr="00905E38">
        <w:rPr>
          <w:rFonts w:ascii="Times New Roman" w:eastAsia="Times New Roman" w:hAnsi="Times New Roman" w:cs="Times New Roman"/>
          <w:sz w:val="28"/>
          <w:szCs w:val="28"/>
          <w:lang w:eastAsia="ru-RU"/>
        </w:rPr>
        <w:t>»;</w:t>
      </w:r>
    </w:p>
    <w:p w14:paraId="1DDF89C7"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в подразделе 2.13.3 «Зоны санитарной охраны источников питьевого водоснабжения»:</w:t>
      </w:r>
    </w:p>
    <w:p w14:paraId="23B54886"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втором слова «СНиП 2.04.02-84* «Водоснабжение. Наружные сети и сооружения» заменить словами «СП 31.13330.2021 «СНиП 2.04.02-84* Водоснабжение. Наружные сети и сооружения»;</w:t>
      </w:r>
    </w:p>
    <w:p w14:paraId="7CABFD1D"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шестом слова «СанПиН 2.1.4,1110-02 и СНиП 2.04.02-84*» заменить словами «СанПиН 2.1.4.1110-02 «Зоны санитарной охраны источников водоснабжения и водопроводов питьевого назначения» и СП 31.13330.2021 «СНиП 2.04.02-84* Водоснабжение. Наружные сети и сооружения»;</w:t>
      </w:r>
    </w:p>
    <w:p w14:paraId="6D1A49D4"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абзац восьмой изложить в следующей редакции:</w:t>
      </w:r>
    </w:p>
    <w:p w14:paraId="248F3371" w14:textId="4A625642"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«Генеральным планом предлагается установить ЗСО для всех существующих и планируемых объектов и сетей водоснабжения муниципального образования «</w:t>
      </w:r>
      <w:r w:rsidR="00F1038E" w:rsidRPr="00905E38">
        <w:rPr>
          <w:rFonts w:ascii="Times New Roman" w:eastAsia="Times New Roman" w:hAnsi="Times New Roman" w:cs="Times New Roman"/>
          <w:sz w:val="28"/>
          <w:szCs w:val="28"/>
          <w:lang w:eastAsia="ru-RU"/>
        </w:rPr>
        <w:t>Городновский сельсовет» Железногорского</w:t>
      </w:r>
      <w:r w:rsidRPr="00905E38">
        <w:rPr>
          <w:rFonts w:ascii="Times New Roman" w:eastAsia="Times New Roman" w:hAnsi="Times New Roman" w:cs="Times New Roman"/>
          <w:sz w:val="28"/>
          <w:szCs w:val="28"/>
          <w:lang w:eastAsia="ru-RU"/>
        </w:rPr>
        <w:t xml:space="preserve"> района Курской области. Все действующие объекты водоснабжения в обязательном порядке должны иметь проекты организации ЗСО. Размеры ЗСО должны устанавливаться в соответствии с СанПиН 2.1.4.1110-02 «Зоны санитарной охраны источников водоснабжения и водопроводов питьевого </w:t>
      </w:r>
      <w:r w:rsidRPr="00905E38">
        <w:rPr>
          <w:rFonts w:ascii="Times New Roman" w:eastAsia="Times New Roman" w:hAnsi="Times New Roman" w:cs="Times New Roman"/>
          <w:sz w:val="28"/>
          <w:szCs w:val="28"/>
          <w:lang w:eastAsia="ru-RU"/>
        </w:rPr>
        <w:lastRenderedPageBreak/>
        <w:t>назначения» и СП 31.13330.2021 «СНиП 2.04.02-84* Водоснабжение. Наружные сети и сооружения»;</w:t>
      </w:r>
    </w:p>
    <w:p w14:paraId="24B53F68"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десятом подраздела «Определение границ ЗСО водопроводных сооружений и водоводов» слова «СНиП 2.04.02-84* «Водоснабжение, Наружные сети и сооружения» заменить словами «СП 31.13330.2021 «СНиП 2.04.02-84* Водоснабжение. Наружные сети и сооружения»;</w:t>
      </w:r>
    </w:p>
    <w:p w14:paraId="6EE8D5F1" w14:textId="77777777" w:rsidR="00F1038E" w:rsidRPr="00905E38" w:rsidRDefault="00F1038E" w:rsidP="00F1038E">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дополнить абзацами следующего содержания:</w:t>
      </w:r>
    </w:p>
    <w:p w14:paraId="75646D84" w14:textId="77777777" w:rsidR="00F1038E" w:rsidRPr="00905E38" w:rsidRDefault="00F1038E" w:rsidP="00F1038E">
      <w:pPr>
        <w:autoSpaceDE w:val="0"/>
        <w:autoSpaceDN w:val="0"/>
        <w:adjustRightInd w:val="0"/>
        <w:spacing w:after="0" w:line="240" w:lineRule="auto"/>
        <w:ind w:firstLine="708"/>
        <w:jc w:val="both"/>
        <w:rPr>
          <w:rFonts w:ascii="Times New Roman" w:hAnsi="Times New Roman" w:cs="Times New Roman"/>
          <w:sz w:val="28"/>
          <w:szCs w:val="28"/>
        </w:rPr>
      </w:pPr>
      <w:r w:rsidRPr="00905E38">
        <w:rPr>
          <w:rFonts w:ascii="Times New Roman" w:eastAsia="Times New Roman" w:hAnsi="Times New Roman" w:cs="Times New Roman"/>
          <w:bCs/>
          <w:sz w:val="28"/>
          <w:szCs w:val="28"/>
          <w:lang w:eastAsia="ru-RU"/>
        </w:rPr>
        <w:t>«</w:t>
      </w:r>
      <w:r w:rsidRPr="00905E38">
        <w:rPr>
          <w:rFonts w:ascii="Times New Roman" w:hAnsi="Times New Roman" w:cs="Times New Roman"/>
          <w:sz w:val="28"/>
          <w:szCs w:val="28"/>
        </w:rPr>
        <w:t xml:space="preserve">По состоянию на 24.11.2022 границы муниципального образования «Городновский сельсовет» Железногорского района Курской области попадают в установленные зоны санитарной охраны группового водозабора ООО «АПК-Курск», расположенного по адресу: Курская область, Железногорский район, </w:t>
      </w:r>
      <w:proofErr w:type="spellStart"/>
      <w:r w:rsidRPr="00905E38">
        <w:rPr>
          <w:rFonts w:ascii="Times New Roman" w:hAnsi="Times New Roman" w:cs="Times New Roman"/>
          <w:sz w:val="28"/>
          <w:szCs w:val="28"/>
        </w:rPr>
        <w:t>н.п</w:t>
      </w:r>
      <w:proofErr w:type="spellEnd"/>
      <w:r w:rsidRPr="00905E38">
        <w:rPr>
          <w:rFonts w:ascii="Times New Roman" w:hAnsi="Times New Roman" w:cs="Times New Roman"/>
          <w:sz w:val="28"/>
          <w:szCs w:val="28"/>
        </w:rPr>
        <w:t>. Мартовский (приказ департамента экологической безопасности и природопользования Курской области от 09.07.2019 № 01-06/262):</w:t>
      </w:r>
    </w:p>
    <w:p w14:paraId="28CA619B" w14:textId="77777777" w:rsidR="00F1038E" w:rsidRPr="00905E38" w:rsidRDefault="00F1038E" w:rsidP="00F1038E">
      <w:pPr>
        <w:autoSpaceDE w:val="0"/>
        <w:autoSpaceDN w:val="0"/>
        <w:adjustRightInd w:val="0"/>
        <w:spacing w:after="0" w:line="240" w:lineRule="auto"/>
        <w:ind w:firstLine="708"/>
        <w:jc w:val="both"/>
        <w:rPr>
          <w:rFonts w:ascii="Times New Roman" w:hAnsi="Times New Roman" w:cs="Times New Roman"/>
          <w:sz w:val="28"/>
          <w:szCs w:val="28"/>
        </w:rPr>
      </w:pPr>
      <w:r w:rsidRPr="00905E38">
        <w:rPr>
          <w:rFonts w:ascii="Times New Roman" w:hAnsi="Times New Roman" w:cs="Times New Roman"/>
          <w:sz w:val="28"/>
          <w:szCs w:val="28"/>
        </w:rPr>
        <w:t>зона строгого режима (ЗСО I) радиусом 30 м вокруг каждой водозаборной скважины;</w:t>
      </w:r>
    </w:p>
    <w:p w14:paraId="770F4C80" w14:textId="77777777" w:rsidR="00F1038E" w:rsidRPr="00905E38" w:rsidRDefault="00F1038E" w:rsidP="00F1038E">
      <w:pPr>
        <w:autoSpaceDE w:val="0"/>
        <w:autoSpaceDN w:val="0"/>
        <w:adjustRightInd w:val="0"/>
        <w:spacing w:after="0" w:line="240" w:lineRule="auto"/>
        <w:ind w:firstLine="708"/>
        <w:jc w:val="both"/>
        <w:rPr>
          <w:rFonts w:ascii="Times New Roman" w:hAnsi="Times New Roman" w:cs="Times New Roman"/>
          <w:sz w:val="28"/>
          <w:szCs w:val="28"/>
        </w:rPr>
      </w:pPr>
      <w:r w:rsidRPr="00905E38">
        <w:rPr>
          <w:rFonts w:ascii="Times New Roman" w:hAnsi="Times New Roman" w:cs="Times New Roman"/>
          <w:sz w:val="28"/>
          <w:szCs w:val="28"/>
        </w:rPr>
        <w:t>зона второго пояса (ЗСО II) радиусом 43,5 м вокруг каждой водозаборной скважины;</w:t>
      </w:r>
    </w:p>
    <w:p w14:paraId="20F6B87F" w14:textId="77777777" w:rsidR="00F1038E" w:rsidRPr="00905E38" w:rsidRDefault="00F1038E" w:rsidP="00F1038E">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905E38">
        <w:rPr>
          <w:rFonts w:ascii="Times New Roman" w:hAnsi="Times New Roman" w:cs="Times New Roman"/>
          <w:sz w:val="28"/>
          <w:szCs w:val="28"/>
        </w:rPr>
        <w:t>зона третьего пояса (ЗСО III) радиусом 532 м от центра водозабора.»;</w:t>
      </w:r>
    </w:p>
    <w:p w14:paraId="584E4BF3" w14:textId="77777777" w:rsidR="00707343" w:rsidRPr="00905E38" w:rsidRDefault="00707343" w:rsidP="00707343">
      <w:pPr>
        <w:spacing w:after="0" w:line="247"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2.13.3 «Санитарно-защитные зоны»:</w:t>
      </w:r>
    </w:p>
    <w:p w14:paraId="4EC49AF1"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6778FE71"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восьмом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27C62EA9"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одиннадцатом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78F8DBAA"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двенадцатом слова «в соответствии с ст.26 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257-ФЗ от 08.11.07» заменить словами «в соответствии с 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E0FF387"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тринадцатом слова «СП 42.13330.2011» заменить словами «СП 42.13330.2016 «СНиП 2.07.01-89* Градостроительство. Планировка и застройка городских и сельских поселений»;</w:t>
      </w:r>
    </w:p>
    <w:p w14:paraId="44FE7C1A"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семнадцатом слова «СНиП II-12-77» заменить словами «СП 51.13330.2011 «СНиП 23-03-2003. Защита от шума»;</w:t>
      </w:r>
    </w:p>
    <w:p w14:paraId="71EBC73C"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абзаце восемнадцатом слова «РД 153-34.0-03.150-00» заменить словами «приказа Министерства труда и социальной защиты Российской </w:t>
      </w:r>
      <w:r w:rsidRPr="00905E38">
        <w:rPr>
          <w:rFonts w:ascii="Times New Roman" w:eastAsia="Times New Roman" w:hAnsi="Times New Roman" w:cs="Times New Roman"/>
          <w:sz w:val="28"/>
          <w:szCs w:val="28"/>
          <w:lang w:eastAsia="ru-RU"/>
        </w:rPr>
        <w:lastRenderedPageBreak/>
        <w:t>Федерации от 15 декабря 2020 г. № 903н «Об утверждении правил по охране труда при эксплуатации электроустановок»;</w:t>
      </w:r>
    </w:p>
    <w:p w14:paraId="7D47482C"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после таблицы «Зоны санитарного разрыва для линий электропередач, проходящих по территории муниципального образования»:</w:t>
      </w:r>
    </w:p>
    <w:p w14:paraId="32A8B818"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третьем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0DAB5128" w14:textId="77777777" w:rsidR="00707343" w:rsidRPr="00905E38" w:rsidRDefault="00707343" w:rsidP="00707343">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восьмом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73071A77" w14:textId="2AF64B72" w:rsidR="00F1038E" w:rsidRPr="00905E38" w:rsidRDefault="00F1038E" w:rsidP="00F1038E">
      <w:pPr>
        <w:suppressAutoHyphens/>
        <w:spacing w:after="0" w:line="240" w:lineRule="auto"/>
        <w:ind w:firstLine="709"/>
        <w:jc w:val="both"/>
        <w:rPr>
          <w:rFonts w:ascii="Times New Roman" w:eastAsia="Calibri" w:hAnsi="Times New Roman" w:cs="Times New Roman"/>
          <w:color w:val="000000"/>
          <w:kern w:val="2"/>
          <w:sz w:val="28"/>
          <w:szCs w:val="28"/>
          <w:lang w:eastAsia="zh-CN"/>
        </w:rPr>
      </w:pPr>
      <w:r w:rsidRPr="00905E38">
        <w:rPr>
          <w:rFonts w:ascii="Times New Roman" w:eastAsia="Calibri" w:hAnsi="Times New Roman" w:cs="Times New Roman"/>
          <w:color w:val="000000"/>
          <w:kern w:val="2"/>
          <w:sz w:val="28"/>
          <w:szCs w:val="28"/>
          <w:lang w:eastAsia="zh-CN"/>
        </w:rPr>
        <w:t>подраздел считать подразделом 2.13.4;</w:t>
      </w:r>
    </w:p>
    <w:p w14:paraId="24BF6736" w14:textId="77777777" w:rsidR="00F1038E" w:rsidRPr="00905E38" w:rsidRDefault="00F1038E" w:rsidP="00F1038E">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дополнить подразделом 2.13.5 «Зоны затопления и подтопления» следующего содержания:</w:t>
      </w:r>
    </w:p>
    <w:p w14:paraId="5DE754F6" w14:textId="77777777" w:rsidR="00F1038E" w:rsidRPr="00905E38" w:rsidRDefault="00F1038E" w:rsidP="00F1038E">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Cs/>
          <w:sz w:val="28"/>
          <w:szCs w:val="28"/>
          <w:lang w:eastAsia="ru-RU"/>
        </w:rPr>
        <w:t>«</w:t>
      </w:r>
      <w:r w:rsidRPr="00905E38">
        <w:rPr>
          <w:rFonts w:ascii="Times New Roman" w:eastAsia="Times New Roman" w:hAnsi="Times New Roman" w:cs="Times New Roman"/>
          <w:b/>
          <w:bCs/>
          <w:sz w:val="28"/>
          <w:szCs w:val="28"/>
          <w:lang w:eastAsia="ru-RU"/>
        </w:rPr>
        <w:t>2.13.5. Зоны затопления и подтопления</w:t>
      </w:r>
    </w:p>
    <w:p w14:paraId="0EB3531D" w14:textId="77777777" w:rsidR="00F1038E" w:rsidRPr="00905E38" w:rsidRDefault="00F1038E" w:rsidP="00F1038E">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p>
    <w:p w14:paraId="108828AD"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color w:val="000009"/>
          <w:sz w:val="28"/>
          <w:szCs w:val="28"/>
        </w:rPr>
        <w:t xml:space="preserve">В соответствии с постановлением Правительства </w:t>
      </w:r>
      <w:r w:rsidRPr="00905E38">
        <w:rPr>
          <w:rFonts w:ascii="Times New Roman" w:eastAsia="Times New Roman" w:hAnsi="Times New Roman" w:cs="Times New Roman"/>
          <w:sz w:val="28"/>
          <w:szCs w:val="28"/>
        </w:rPr>
        <w:t>Российской Федерации</w:t>
      </w:r>
      <w:r w:rsidRPr="00905E38">
        <w:rPr>
          <w:rFonts w:ascii="Times New Roman" w:eastAsia="Times New Roman" w:hAnsi="Times New Roman" w:cs="Times New Roman"/>
          <w:color w:val="000009"/>
          <w:sz w:val="28"/>
          <w:szCs w:val="28"/>
        </w:rPr>
        <w:t xml:space="preserve"> от 18.04.2014 № 360 </w:t>
      </w:r>
      <w:r w:rsidRPr="00905E38">
        <w:rPr>
          <w:rFonts w:ascii="Times New Roman" w:eastAsia="Times New Roman" w:hAnsi="Times New Roman" w:cs="Times New Roman"/>
          <w:sz w:val="28"/>
          <w:szCs w:val="28"/>
        </w:rPr>
        <w:t>«Об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w:t>
      </w:r>
    </w:p>
    <w:p w14:paraId="528D1D9C"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 xml:space="preserve">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w:t>
      </w:r>
    </w:p>
    <w:p w14:paraId="0AB5BC52"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Зоны затопления муниципального образования «Городновский сельсовет» Железногорского района Курской области представлены в таблице.</w:t>
      </w:r>
    </w:p>
    <w:p w14:paraId="218F99AA" w14:textId="77777777" w:rsidR="008936CC" w:rsidRPr="00905E38" w:rsidRDefault="008936CC"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p>
    <w:p w14:paraId="7DF4BE18" w14:textId="1D06D69E" w:rsidR="00F1038E" w:rsidRPr="00905E38" w:rsidRDefault="00F1038E" w:rsidP="008936CC">
      <w:pPr>
        <w:widowControl w:val="0"/>
        <w:autoSpaceDE w:val="0"/>
        <w:autoSpaceDN w:val="0"/>
        <w:spacing w:after="0" w:line="240" w:lineRule="auto"/>
        <w:jc w:val="both"/>
        <w:rPr>
          <w:rFonts w:ascii="Times New Roman" w:eastAsia="Calibri" w:hAnsi="Times New Roman" w:cs="Times New Roman"/>
          <w:b/>
          <w:color w:val="000000"/>
          <w:kern w:val="2"/>
          <w:sz w:val="28"/>
          <w:szCs w:val="28"/>
        </w:rPr>
      </w:pPr>
      <w:r w:rsidRPr="00905E38">
        <w:rPr>
          <w:rFonts w:ascii="Times New Roman" w:eastAsia="Times New Roman" w:hAnsi="Times New Roman" w:cs="Times New Roman"/>
          <w:b/>
          <w:color w:val="000000"/>
          <w:sz w:val="28"/>
          <w:szCs w:val="28"/>
          <w:lang w:eastAsia="zh-CN"/>
        </w:rPr>
        <w:t>Таблица</w:t>
      </w:r>
      <w:r w:rsidR="008936CC" w:rsidRPr="00905E38">
        <w:rPr>
          <w:rFonts w:ascii="Times New Roman" w:eastAsia="Times New Roman" w:hAnsi="Times New Roman" w:cs="Times New Roman"/>
          <w:b/>
          <w:color w:val="000000"/>
          <w:sz w:val="28"/>
          <w:szCs w:val="28"/>
          <w:lang w:eastAsia="zh-CN"/>
        </w:rPr>
        <w:t xml:space="preserve">. </w:t>
      </w:r>
      <w:r w:rsidRPr="00905E38">
        <w:rPr>
          <w:rFonts w:ascii="Times New Roman" w:eastAsia="Calibri" w:hAnsi="Times New Roman" w:cs="Times New Roman"/>
          <w:b/>
          <w:color w:val="000000"/>
          <w:kern w:val="2"/>
          <w:sz w:val="28"/>
          <w:szCs w:val="28"/>
        </w:rPr>
        <w:t>Сведения о зонах затопления на территории муниципального образования «Городновский сельсовет» Железногорского района Курской области</w:t>
      </w:r>
      <w:r w:rsidRPr="00905E38">
        <w:rPr>
          <w:rFonts w:ascii="Times New Roman" w:eastAsia="Calibri" w:hAnsi="Times New Roman" w:cs="Times New Roman"/>
          <w:bCs/>
          <w:color w:val="000000"/>
          <w:kern w:val="2"/>
          <w:sz w:val="28"/>
          <w:szCs w:val="28"/>
        </w:rPr>
        <w:t xml:space="preserve"> </w:t>
      </w:r>
      <w:r w:rsidRPr="00905E38">
        <w:rPr>
          <w:rFonts w:ascii="Times New Roman" w:eastAsia="Calibri" w:hAnsi="Times New Roman" w:cs="Times New Roman"/>
          <w:b/>
          <w:color w:val="000000"/>
          <w:kern w:val="2"/>
          <w:sz w:val="28"/>
          <w:szCs w:val="28"/>
        </w:rPr>
        <w:t>внесенных в ЕГРН на 1 апреля 2022 года</w:t>
      </w:r>
    </w:p>
    <w:p w14:paraId="312D9329" w14:textId="77777777" w:rsidR="00F1038E" w:rsidRPr="00905E38" w:rsidRDefault="00F1038E" w:rsidP="00F1038E">
      <w:pPr>
        <w:spacing w:after="0" w:line="240" w:lineRule="auto"/>
        <w:jc w:val="center"/>
        <w:rPr>
          <w:rFonts w:ascii="Times New Roman" w:eastAsia="Calibri" w:hAnsi="Times New Roman" w:cs="Times New Roman"/>
          <w:b/>
          <w:color w:val="000000"/>
          <w:kern w:val="2"/>
          <w:sz w:val="28"/>
          <w:szCs w:val="28"/>
        </w:rPr>
      </w:pPr>
    </w:p>
    <w:tbl>
      <w:tblPr>
        <w:tblW w:w="4794"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1918"/>
        <w:gridCol w:w="1560"/>
        <w:gridCol w:w="1673"/>
        <w:gridCol w:w="1116"/>
        <w:gridCol w:w="1553"/>
      </w:tblGrid>
      <w:tr w:rsidR="00F1038E" w:rsidRPr="00905E38" w14:paraId="0AF88CD9" w14:textId="77777777" w:rsidTr="00CA4385">
        <w:trPr>
          <w:trHeight w:val="18"/>
        </w:trPr>
        <w:tc>
          <w:tcPr>
            <w:tcW w:w="50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7349DC"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 п/п</w:t>
            </w:r>
          </w:p>
        </w:tc>
        <w:tc>
          <w:tcPr>
            <w:tcW w:w="11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E55F14"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Наименование района, муниципального образования</w:t>
            </w:r>
          </w:p>
        </w:tc>
        <w:tc>
          <w:tcPr>
            <w:tcW w:w="3397"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537D5A28"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Зоны</w:t>
            </w:r>
          </w:p>
        </w:tc>
      </w:tr>
      <w:tr w:rsidR="00F1038E" w:rsidRPr="00905E38" w14:paraId="13CDD167" w14:textId="77777777" w:rsidTr="009B55B5">
        <w:trPr>
          <w:trHeight w:val="1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00BEA" w14:textId="77777777" w:rsidR="00F1038E" w:rsidRPr="00905E38" w:rsidRDefault="00F1038E" w:rsidP="009B55B5">
            <w:pPr>
              <w:spacing w:after="0" w:line="256" w:lineRule="auto"/>
              <w:rPr>
                <w:rFonts w:ascii="Times New Roman" w:eastAsia="Calibri" w:hAnsi="Times New Roman" w:cs="Times New Roman"/>
                <w:b/>
                <w:bCs/>
                <w:color w:val="000000"/>
                <w:kern w:val="2"/>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15FADB" w14:textId="77777777" w:rsidR="00F1038E" w:rsidRPr="00905E38" w:rsidRDefault="00F1038E" w:rsidP="009B55B5">
            <w:pPr>
              <w:spacing w:after="0" w:line="256" w:lineRule="auto"/>
              <w:rPr>
                <w:rFonts w:ascii="Times New Roman" w:eastAsia="Calibri" w:hAnsi="Times New Roman" w:cs="Times New Roman"/>
                <w:b/>
                <w:bCs/>
                <w:color w:val="000000"/>
                <w:kern w:val="2"/>
                <w:sz w:val="20"/>
                <w:szCs w:val="20"/>
                <w:lang w:eastAsia="ru-RU"/>
              </w:rPr>
            </w:pPr>
          </w:p>
        </w:tc>
        <w:tc>
          <w:tcPr>
            <w:tcW w:w="8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457E4C"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Учетный номер ЕГРН по зонам затопления</w:t>
            </w:r>
          </w:p>
        </w:tc>
        <w:tc>
          <w:tcPr>
            <w:tcW w:w="9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0B022C"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 Обеспеченность</w:t>
            </w: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5F46A5"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Дата внесения в ЕГРН</w:t>
            </w:r>
          </w:p>
        </w:tc>
        <w:tc>
          <w:tcPr>
            <w:tcW w:w="8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262107"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Водный объект</w:t>
            </w:r>
          </w:p>
        </w:tc>
      </w:tr>
      <w:tr w:rsidR="00CA4385" w:rsidRPr="00905E38" w14:paraId="7EC09B42" w14:textId="77777777" w:rsidTr="00CA4385">
        <w:trPr>
          <w:trHeight w:val="70"/>
        </w:trPr>
        <w:tc>
          <w:tcPr>
            <w:tcW w:w="0" w:type="auto"/>
            <w:tcBorders>
              <w:top w:val="single" w:sz="4" w:space="0" w:color="auto"/>
              <w:left w:val="single" w:sz="4" w:space="0" w:color="auto"/>
              <w:bottom w:val="single" w:sz="4" w:space="0" w:color="auto"/>
              <w:right w:val="single" w:sz="4" w:space="0" w:color="auto"/>
            </w:tcBorders>
            <w:vAlign w:val="center"/>
          </w:tcPr>
          <w:p w14:paraId="572622A1" w14:textId="01AEE879" w:rsidR="00CA4385" w:rsidRPr="00905E38" w:rsidRDefault="00CA4385" w:rsidP="00CA4385">
            <w:pPr>
              <w:spacing w:after="0" w:line="256"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vAlign w:val="center"/>
          </w:tcPr>
          <w:p w14:paraId="6D0B567F" w14:textId="2E19198A" w:rsidR="00CA4385" w:rsidRPr="00905E38" w:rsidRDefault="00CA4385" w:rsidP="00CA4385">
            <w:pPr>
              <w:spacing w:after="0" w:line="256"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2</w:t>
            </w:r>
          </w:p>
        </w:tc>
        <w:tc>
          <w:tcPr>
            <w:tcW w:w="898" w:type="pct"/>
            <w:tcBorders>
              <w:top w:val="single" w:sz="4" w:space="0" w:color="auto"/>
              <w:left w:val="single" w:sz="4" w:space="0" w:color="auto"/>
              <w:bottom w:val="single" w:sz="4" w:space="0" w:color="auto"/>
              <w:right w:val="single" w:sz="4" w:space="0" w:color="auto"/>
            </w:tcBorders>
            <w:shd w:val="clear" w:color="auto" w:fill="FFFFFF"/>
            <w:vAlign w:val="center"/>
          </w:tcPr>
          <w:p w14:paraId="6702486F" w14:textId="13F59AB9" w:rsidR="00CA4385" w:rsidRPr="00905E38" w:rsidRDefault="00CA4385" w:rsidP="00CA438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3</w:t>
            </w:r>
          </w:p>
        </w:tc>
        <w:tc>
          <w:tcPr>
            <w:tcW w:w="963" w:type="pct"/>
            <w:tcBorders>
              <w:top w:val="single" w:sz="4" w:space="0" w:color="auto"/>
              <w:left w:val="single" w:sz="4" w:space="0" w:color="auto"/>
              <w:bottom w:val="single" w:sz="4" w:space="0" w:color="auto"/>
              <w:right w:val="single" w:sz="4" w:space="0" w:color="auto"/>
            </w:tcBorders>
            <w:shd w:val="clear" w:color="auto" w:fill="FFFFFF"/>
            <w:vAlign w:val="center"/>
          </w:tcPr>
          <w:p w14:paraId="5DA1C5BB" w14:textId="503D6401" w:rsidR="00CA4385" w:rsidRPr="00905E38" w:rsidRDefault="00CA4385" w:rsidP="00CA438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4</w:t>
            </w: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tcPr>
          <w:p w14:paraId="222B76FE" w14:textId="5E324810" w:rsidR="00CA4385" w:rsidRPr="00905E38" w:rsidRDefault="00CA4385" w:rsidP="00CA438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5</w:t>
            </w:r>
          </w:p>
        </w:tc>
        <w:tc>
          <w:tcPr>
            <w:tcW w:w="894" w:type="pct"/>
            <w:tcBorders>
              <w:top w:val="single" w:sz="4" w:space="0" w:color="auto"/>
              <w:left w:val="single" w:sz="4" w:space="0" w:color="auto"/>
              <w:bottom w:val="single" w:sz="4" w:space="0" w:color="auto"/>
              <w:right w:val="single" w:sz="4" w:space="0" w:color="auto"/>
            </w:tcBorders>
            <w:shd w:val="clear" w:color="auto" w:fill="FFFFFF"/>
            <w:vAlign w:val="center"/>
          </w:tcPr>
          <w:p w14:paraId="7880C2DD" w14:textId="4A037583" w:rsidR="00CA4385" w:rsidRPr="00905E38" w:rsidRDefault="00CA4385" w:rsidP="00CA438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6</w:t>
            </w:r>
          </w:p>
        </w:tc>
      </w:tr>
      <w:tr w:rsidR="00F1038E" w:rsidRPr="00905E38" w14:paraId="11762910" w14:textId="77777777" w:rsidTr="009B55B5">
        <w:trPr>
          <w:trHeight w:val="18"/>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9E7174F"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lang w:eastAsia="ru-RU"/>
              </w:rPr>
            </w:pPr>
            <w:r w:rsidRPr="00905E38">
              <w:rPr>
                <w:rFonts w:ascii="Times New Roman" w:eastAsia="Calibri" w:hAnsi="Times New Roman" w:cs="Times New Roman"/>
                <w:b/>
                <w:bCs/>
                <w:color w:val="000000"/>
                <w:kern w:val="2"/>
                <w:sz w:val="20"/>
                <w:szCs w:val="20"/>
                <w:lang w:eastAsia="ru-RU"/>
              </w:rPr>
              <w:t>Железногорский район</w:t>
            </w:r>
          </w:p>
        </w:tc>
      </w:tr>
      <w:tr w:rsidR="00F1038E" w:rsidRPr="00905E38" w14:paraId="7E7C84BA" w14:textId="77777777" w:rsidTr="00CA4385">
        <w:trPr>
          <w:trHeight w:val="420"/>
        </w:trPr>
        <w:tc>
          <w:tcPr>
            <w:tcW w:w="500" w:type="pct"/>
            <w:vMerge w:val="restart"/>
            <w:tcBorders>
              <w:top w:val="single" w:sz="4" w:space="0" w:color="auto"/>
              <w:left w:val="single" w:sz="4" w:space="0" w:color="auto"/>
              <w:bottom w:val="single" w:sz="4" w:space="0" w:color="auto"/>
              <w:right w:val="single" w:sz="4" w:space="0" w:color="auto"/>
            </w:tcBorders>
            <w:vAlign w:val="center"/>
            <w:hideMark/>
          </w:tcPr>
          <w:p w14:paraId="7D120BD9"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1.</w:t>
            </w:r>
          </w:p>
        </w:tc>
        <w:tc>
          <w:tcPr>
            <w:tcW w:w="1104" w:type="pct"/>
            <w:vMerge w:val="restart"/>
            <w:tcBorders>
              <w:top w:val="single" w:sz="4" w:space="0" w:color="auto"/>
              <w:left w:val="single" w:sz="4" w:space="0" w:color="auto"/>
              <w:bottom w:val="single" w:sz="4" w:space="0" w:color="auto"/>
              <w:right w:val="single" w:sz="4" w:space="0" w:color="auto"/>
            </w:tcBorders>
            <w:vAlign w:val="center"/>
            <w:hideMark/>
          </w:tcPr>
          <w:p w14:paraId="385D7726" w14:textId="60B2B29E" w:rsidR="00F1038E" w:rsidRPr="00905E38" w:rsidRDefault="00F1038E" w:rsidP="009B55B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 xml:space="preserve">Муниципальное образование «Городновский сельсовет» </w:t>
            </w:r>
          </w:p>
        </w:tc>
        <w:tc>
          <w:tcPr>
            <w:tcW w:w="898" w:type="pct"/>
            <w:tcBorders>
              <w:top w:val="single" w:sz="4" w:space="0" w:color="auto"/>
              <w:left w:val="single" w:sz="4" w:space="0" w:color="auto"/>
              <w:bottom w:val="single" w:sz="4" w:space="0" w:color="auto"/>
              <w:right w:val="single" w:sz="4" w:space="0" w:color="auto"/>
            </w:tcBorders>
            <w:vAlign w:val="center"/>
            <w:hideMark/>
          </w:tcPr>
          <w:p w14:paraId="74B0B542"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46:06-6.1042</w:t>
            </w:r>
          </w:p>
        </w:tc>
        <w:tc>
          <w:tcPr>
            <w:tcW w:w="963" w:type="pct"/>
            <w:tcBorders>
              <w:top w:val="single" w:sz="4" w:space="0" w:color="auto"/>
              <w:left w:val="single" w:sz="4" w:space="0" w:color="auto"/>
              <w:bottom w:val="single" w:sz="4" w:space="0" w:color="auto"/>
              <w:right w:val="single" w:sz="4" w:space="0" w:color="auto"/>
            </w:tcBorders>
            <w:vAlign w:val="center"/>
            <w:hideMark/>
          </w:tcPr>
          <w:p w14:paraId="3A26979E"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1 %</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935EF0" w14:textId="77777777" w:rsidR="00F1038E" w:rsidRPr="00905E38" w:rsidRDefault="00F1038E" w:rsidP="009B55B5">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05.04.2022</w:t>
            </w:r>
          </w:p>
        </w:tc>
        <w:tc>
          <w:tcPr>
            <w:tcW w:w="894" w:type="pct"/>
            <w:tcBorders>
              <w:top w:val="single" w:sz="4" w:space="0" w:color="auto"/>
              <w:left w:val="single" w:sz="4" w:space="0" w:color="auto"/>
              <w:bottom w:val="single" w:sz="4" w:space="0" w:color="auto"/>
              <w:right w:val="single" w:sz="4" w:space="0" w:color="auto"/>
            </w:tcBorders>
            <w:vAlign w:val="center"/>
            <w:hideMark/>
          </w:tcPr>
          <w:p w14:paraId="31AE1586"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Михайловское водохранилище</w:t>
            </w:r>
          </w:p>
        </w:tc>
      </w:tr>
      <w:tr w:rsidR="00F1038E" w:rsidRPr="00905E38" w14:paraId="11ED3F35" w14:textId="77777777" w:rsidTr="009B55B5">
        <w:trPr>
          <w:trHeight w:val="4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CC59D"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35DD32"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lang w:eastAsia="ru-RU"/>
              </w:rPr>
            </w:pPr>
          </w:p>
        </w:tc>
        <w:tc>
          <w:tcPr>
            <w:tcW w:w="898" w:type="pct"/>
            <w:tcBorders>
              <w:top w:val="single" w:sz="4" w:space="0" w:color="auto"/>
              <w:left w:val="single" w:sz="4" w:space="0" w:color="auto"/>
              <w:bottom w:val="single" w:sz="4" w:space="0" w:color="auto"/>
              <w:right w:val="single" w:sz="4" w:space="0" w:color="auto"/>
            </w:tcBorders>
            <w:vAlign w:val="center"/>
            <w:hideMark/>
          </w:tcPr>
          <w:p w14:paraId="4A7393BE"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46:06-6.1038</w:t>
            </w:r>
          </w:p>
        </w:tc>
        <w:tc>
          <w:tcPr>
            <w:tcW w:w="963" w:type="pct"/>
            <w:tcBorders>
              <w:top w:val="single" w:sz="4" w:space="0" w:color="auto"/>
              <w:left w:val="single" w:sz="4" w:space="0" w:color="auto"/>
              <w:bottom w:val="single" w:sz="4" w:space="0" w:color="auto"/>
              <w:right w:val="single" w:sz="4" w:space="0" w:color="auto"/>
            </w:tcBorders>
            <w:vAlign w:val="center"/>
            <w:hideMark/>
          </w:tcPr>
          <w:p w14:paraId="4EF7ABED"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1 %</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8B7D04" w14:textId="77777777" w:rsidR="00F1038E" w:rsidRPr="00905E38" w:rsidRDefault="00F1038E" w:rsidP="009B55B5">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31.03.2022</w:t>
            </w:r>
          </w:p>
        </w:tc>
        <w:tc>
          <w:tcPr>
            <w:tcW w:w="894" w:type="pct"/>
            <w:tcBorders>
              <w:top w:val="single" w:sz="4" w:space="0" w:color="auto"/>
              <w:left w:val="single" w:sz="4" w:space="0" w:color="auto"/>
              <w:bottom w:val="single" w:sz="4" w:space="0" w:color="auto"/>
              <w:right w:val="single" w:sz="4" w:space="0" w:color="auto"/>
            </w:tcBorders>
            <w:vAlign w:val="center"/>
            <w:hideMark/>
          </w:tcPr>
          <w:p w14:paraId="1847B4BC"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Михайловское водохранилище</w:t>
            </w:r>
          </w:p>
        </w:tc>
      </w:tr>
      <w:tr w:rsidR="00CA4385" w:rsidRPr="00905E38" w14:paraId="29079503" w14:textId="77777777" w:rsidTr="00C02336">
        <w:trPr>
          <w:trHeight w:val="70"/>
        </w:trPr>
        <w:tc>
          <w:tcPr>
            <w:tcW w:w="0" w:type="auto"/>
            <w:tcBorders>
              <w:top w:val="single" w:sz="4" w:space="0" w:color="auto"/>
              <w:left w:val="single" w:sz="4" w:space="0" w:color="auto"/>
              <w:bottom w:val="single" w:sz="4" w:space="0" w:color="auto"/>
              <w:right w:val="single" w:sz="4" w:space="0" w:color="auto"/>
            </w:tcBorders>
            <w:vAlign w:val="center"/>
          </w:tcPr>
          <w:p w14:paraId="006D9F08" w14:textId="77777777" w:rsidR="00CA4385" w:rsidRPr="00905E38" w:rsidRDefault="00CA4385" w:rsidP="00C02336">
            <w:pPr>
              <w:spacing w:after="0" w:line="256"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lastRenderedPageBreak/>
              <w:t>1</w:t>
            </w:r>
          </w:p>
        </w:tc>
        <w:tc>
          <w:tcPr>
            <w:tcW w:w="0" w:type="auto"/>
            <w:tcBorders>
              <w:top w:val="single" w:sz="4" w:space="0" w:color="auto"/>
              <w:left w:val="single" w:sz="4" w:space="0" w:color="auto"/>
              <w:bottom w:val="single" w:sz="4" w:space="0" w:color="auto"/>
              <w:right w:val="single" w:sz="4" w:space="0" w:color="auto"/>
            </w:tcBorders>
            <w:vAlign w:val="center"/>
          </w:tcPr>
          <w:p w14:paraId="087A9934" w14:textId="77777777" w:rsidR="00CA4385" w:rsidRPr="00905E38" w:rsidRDefault="00CA4385" w:rsidP="00C02336">
            <w:pPr>
              <w:spacing w:after="0" w:line="256"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2</w:t>
            </w:r>
          </w:p>
        </w:tc>
        <w:tc>
          <w:tcPr>
            <w:tcW w:w="898" w:type="pct"/>
            <w:tcBorders>
              <w:top w:val="single" w:sz="4" w:space="0" w:color="auto"/>
              <w:left w:val="single" w:sz="4" w:space="0" w:color="auto"/>
              <w:bottom w:val="single" w:sz="4" w:space="0" w:color="auto"/>
              <w:right w:val="single" w:sz="4" w:space="0" w:color="auto"/>
            </w:tcBorders>
            <w:shd w:val="clear" w:color="auto" w:fill="FFFFFF"/>
            <w:vAlign w:val="center"/>
          </w:tcPr>
          <w:p w14:paraId="62540235" w14:textId="77777777" w:rsidR="00CA4385" w:rsidRPr="00905E38" w:rsidRDefault="00CA4385" w:rsidP="00C02336">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3</w:t>
            </w:r>
          </w:p>
        </w:tc>
        <w:tc>
          <w:tcPr>
            <w:tcW w:w="963" w:type="pct"/>
            <w:tcBorders>
              <w:top w:val="single" w:sz="4" w:space="0" w:color="auto"/>
              <w:left w:val="single" w:sz="4" w:space="0" w:color="auto"/>
              <w:bottom w:val="single" w:sz="4" w:space="0" w:color="auto"/>
              <w:right w:val="single" w:sz="4" w:space="0" w:color="auto"/>
            </w:tcBorders>
            <w:shd w:val="clear" w:color="auto" w:fill="FFFFFF"/>
            <w:vAlign w:val="center"/>
          </w:tcPr>
          <w:p w14:paraId="4BE597F0" w14:textId="77777777" w:rsidR="00CA4385" w:rsidRPr="00905E38" w:rsidRDefault="00CA4385" w:rsidP="00C02336">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4</w:t>
            </w: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tcPr>
          <w:p w14:paraId="4202AAE7" w14:textId="77777777" w:rsidR="00CA4385" w:rsidRPr="00905E38" w:rsidRDefault="00CA4385" w:rsidP="00C02336">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5</w:t>
            </w:r>
          </w:p>
        </w:tc>
        <w:tc>
          <w:tcPr>
            <w:tcW w:w="894" w:type="pct"/>
            <w:tcBorders>
              <w:top w:val="single" w:sz="4" w:space="0" w:color="auto"/>
              <w:left w:val="single" w:sz="4" w:space="0" w:color="auto"/>
              <w:bottom w:val="single" w:sz="4" w:space="0" w:color="auto"/>
              <w:right w:val="single" w:sz="4" w:space="0" w:color="auto"/>
            </w:tcBorders>
            <w:shd w:val="clear" w:color="auto" w:fill="FFFFFF"/>
            <w:vAlign w:val="center"/>
          </w:tcPr>
          <w:p w14:paraId="7B633C27" w14:textId="77777777" w:rsidR="00CA4385" w:rsidRPr="00905E38" w:rsidRDefault="00CA4385" w:rsidP="00C02336">
            <w:pPr>
              <w:spacing w:after="0" w:line="240"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6</w:t>
            </w:r>
          </w:p>
        </w:tc>
      </w:tr>
      <w:tr w:rsidR="00CA4385" w:rsidRPr="00905E38" w14:paraId="762B912F" w14:textId="77777777" w:rsidTr="009B55B5">
        <w:trPr>
          <w:trHeight w:val="420"/>
        </w:trPr>
        <w:tc>
          <w:tcPr>
            <w:tcW w:w="0" w:type="auto"/>
            <w:tcBorders>
              <w:top w:val="single" w:sz="4" w:space="0" w:color="auto"/>
              <w:left w:val="single" w:sz="4" w:space="0" w:color="auto"/>
              <w:bottom w:val="single" w:sz="4" w:space="0" w:color="auto"/>
              <w:right w:val="single" w:sz="4" w:space="0" w:color="auto"/>
            </w:tcBorders>
            <w:vAlign w:val="center"/>
          </w:tcPr>
          <w:p w14:paraId="1D267DC8" w14:textId="77777777" w:rsidR="00CA4385" w:rsidRPr="00905E38" w:rsidRDefault="00CA4385" w:rsidP="009B55B5">
            <w:pPr>
              <w:spacing w:after="0" w:line="256" w:lineRule="auto"/>
              <w:rPr>
                <w:rFonts w:ascii="Times New Roman" w:eastAsia="Calibri" w:hAnsi="Times New Roman" w:cs="Times New Roman"/>
                <w:color w:val="000000"/>
                <w:kern w:val="2"/>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vAlign w:val="center"/>
          </w:tcPr>
          <w:p w14:paraId="68B427C9" w14:textId="45139F62" w:rsidR="00CA4385" w:rsidRPr="00905E38" w:rsidRDefault="00CA4385" w:rsidP="00CA4385">
            <w:pPr>
              <w:spacing w:after="0" w:line="256" w:lineRule="auto"/>
              <w:jc w:val="center"/>
              <w:rPr>
                <w:rFonts w:ascii="Times New Roman" w:eastAsia="Calibri" w:hAnsi="Times New Roman" w:cs="Times New Roman"/>
                <w:color w:val="000000"/>
                <w:kern w:val="2"/>
                <w:sz w:val="20"/>
                <w:szCs w:val="20"/>
                <w:lang w:eastAsia="ru-RU"/>
              </w:rPr>
            </w:pPr>
            <w:r w:rsidRPr="00905E38">
              <w:rPr>
                <w:rFonts w:ascii="Times New Roman" w:eastAsia="Calibri" w:hAnsi="Times New Roman" w:cs="Times New Roman"/>
                <w:color w:val="000000"/>
                <w:kern w:val="2"/>
                <w:sz w:val="20"/>
                <w:szCs w:val="20"/>
                <w:lang w:eastAsia="ru-RU"/>
              </w:rPr>
              <w:t>Железногорского района Курской области</w:t>
            </w:r>
          </w:p>
        </w:tc>
        <w:tc>
          <w:tcPr>
            <w:tcW w:w="898" w:type="pct"/>
            <w:tcBorders>
              <w:top w:val="single" w:sz="4" w:space="0" w:color="auto"/>
              <w:left w:val="single" w:sz="4" w:space="0" w:color="auto"/>
              <w:bottom w:val="single" w:sz="4" w:space="0" w:color="auto"/>
              <w:right w:val="single" w:sz="4" w:space="0" w:color="auto"/>
            </w:tcBorders>
            <w:vAlign w:val="center"/>
          </w:tcPr>
          <w:p w14:paraId="62674AD2" w14:textId="77777777" w:rsidR="00CA4385" w:rsidRPr="00905E38" w:rsidRDefault="00CA4385" w:rsidP="009B55B5">
            <w:pPr>
              <w:spacing w:after="0" w:line="240" w:lineRule="auto"/>
              <w:jc w:val="center"/>
              <w:rPr>
                <w:rFonts w:ascii="Times New Roman" w:eastAsia="Calibri" w:hAnsi="Times New Roman" w:cs="Times New Roman"/>
                <w:color w:val="000000"/>
                <w:kern w:val="2"/>
                <w:sz w:val="20"/>
                <w:szCs w:val="20"/>
              </w:rPr>
            </w:pPr>
          </w:p>
        </w:tc>
        <w:tc>
          <w:tcPr>
            <w:tcW w:w="963" w:type="pct"/>
            <w:tcBorders>
              <w:top w:val="single" w:sz="4" w:space="0" w:color="auto"/>
              <w:left w:val="single" w:sz="4" w:space="0" w:color="auto"/>
              <w:bottom w:val="single" w:sz="4" w:space="0" w:color="auto"/>
              <w:right w:val="single" w:sz="4" w:space="0" w:color="auto"/>
            </w:tcBorders>
            <w:vAlign w:val="center"/>
          </w:tcPr>
          <w:p w14:paraId="2FAE3D58" w14:textId="77777777" w:rsidR="00CA4385" w:rsidRPr="00905E38" w:rsidRDefault="00CA4385" w:rsidP="009B55B5">
            <w:pPr>
              <w:spacing w:after="0" w:line="240" w:lineRule="auto"/>
              <w:jc w:val="center"/>
              <w:rPr>
                <w:rFonts w:ascii="Times New Roman" w:eastAsia="Calibri" w:hAnsi="Times New Roman" w:cs="Times New Roman"/>
                <w:color w:val="000000"/>
                <w:kern w:val="2"/>
                <w:sz w:val="20"/>
                <w:szCs w:val="20"/>
              </w:rPr>
            </w:pPr>
          </w:p>
        </w:tc>
        <w:tc>
          <w:tcPr>
            <w:tcW w:w="642" w:type="pct"/>
            <w:tcBorders>
              <w:top w:val="single" w:sz="4" w:space="0" w:color="auto"/>
              <w:left w:val="single" w:sz="4" w:space="0" w:color="auto"/>
              <w:bottom w:val="single" w:sz="4" w:space="0" w:color="auto"/>
              <w:right w:val="single" w:sz="4" w:space="0" w:color="auto"/>
            </w:tcBorders>
            <w:vAlign w:val="center"/>
          </w:tcPr>
          <w:p w14:paraId="4A7437C1" w14:textId="77777777" w:rsidR="00CA4385" w:rsidRPr="00905E38" w:rsidRDefault="00CA4385" w:rsidP="009B55B5">
            <w:pPr>
              <w:spacing w:after="0" w:line="240" w:lineRule="auto"/>
              <w:jc w:val="center"/>
              <w:rPr>
                <w:rFonts w:ascii="Times New Roman" w:eastAsia="Calibri" w:hAnsi="Times New Roman" w:cs="Times New Roman"/>
                <w:kern w:val="2"/>
                <w:sz w:val="20"/>
                <w:szCs w:val="20"/>
              </w:rPr>
            </w:pPr>
          </w:p>
        </w:tc>
        <w:tc>
          <w:tcPr>
            <w:tcW w:w="894" w:type="pct"/>
            <w:tcBorders>
              <w:top w:val="single" w:sz="4" w:space="0" w:color="auto"/>
              <w:left w:val="single" w:sz="4" w:space="0" w:color="auto"/>
              <w:bottom w:val="single" w:sz="4" w:space="0" w:color="auto"/>
              <w:right w:val="single" w:sz="4" w:space="0" w:color="auto"/>
            </w:tcBorders>
            <w:vAlign w:val="center"/>
          </w:tcPr>
          <w:p w14:paraId="678BB855" w14:textId="77777777" w:rsidR="00CA4385" w:rsidRPr="00905E38" w:rsidRDefault="00CA4385" w:rsidP="009B55B5">
            <w:pPr>
              <w:spacing w:after="0" w:line="240" w:lineRule="auto"/>
              <w:jc w:val="center"/>
              <w:rPr>
                <w:rFonts w:ascii="Times New Roman" w:eastAsia="Calibri" w:hAnsi="Times New Roman" w:cs="Times New Roman"/>
                <w:color w:val="000000"/>
                <w:kern w:val="2"/>
                <w:sz w:val="20"/>
                <w:szCs w:val="20"/>
                <w:lang w:eastAsia="ru-RU"/>
              </w:rPr>
            </w:pPr>
          </w:p>
        </w:tc>
      </w:tr>
    </w:tbl>
    <w:p w14:paraId="559E7C7D" w14:textId="77777777" w:rsidR="00F1038E" w:rsidRPr="00905E38" w:rsidRDefault="00F1038E" w:rsidP="00F1038E">
      <w:pPr>
        <w:spacing w:after="0" w:line="240" w:lineRule="auto"/>
        <w:rPr>
          <w:rFonts w:ascii="Times New Roman" w:eastAsia="Calibri" w:hAnsi="Times New Roman" w:cs="Times New Roman"/>
          <w:bCs/>
          <w:color w:val="000000"/>
          <w:kern w:val="2"/>
          <w:sz w:val="28"/>
          <w:szCs w:val="28"/>
        </w:rPr>
      </w:pPr>
    </w:p>
    <w:p w14:paraId="3C1AB601" w14:textId="77777777" w:rsidR="00F1038E" w:rsidRPr="00905E38" w:rsidRDefault="00F1038E" w:rsidP="00F1038E">
      <w:pPr>
        <w:widowControl w:val="0"/>
        <w:tabs>
          <w:tab w:val="left" w:pos="7513"/>
        </w:tabs>
        <w:autoSpaceDE w:val="0"/>
        <w:autoSpaceDN w:val="0"/>
        <w:adjustRightInd w:val="0"/>
        <w:spacing w:after="0" w:line="240" w:lineRule="auto"/>
        <w:ind w:firstLine="720"/>
        <w:jc w:val="both"/>
        <w:rPr>
          <w:rFonts w:ascii="Times New Roman" w:eastAsia="Times New Roman" w:hAnsi="Times New Roman" w:cs="Times New Roman"/>
          <w:color w:val="000009"/>
          <w:sz w:val="28"/>
          <w:szCs w:val="28"/>
        </w:rPr>
      </w:pPr>
      <w:r w:rsidRPr="00905E38">
        <w:rPr>
          <w:rFonts w:ascii="Times New Roman" w:eastAsia="Times New Roman" w:hAnsi="Times New Roman" w:cs="Times New Roman"/>
          <w:color w:val="000009"/>
          <w:sz w:val="28"/>
          <w:szCs w:val="28"/>
        </w:rPr>
        <w:t xml:space="preserve">Зоны затопления определяются в отношении: </w:t>
      </w:r>
    </w:p>
    <w:p w14:paraId="67C52219"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color w:val="000000"/>
          <w:sz w:val="28"/>
          <w:szCs w:val="28"/>
        </w:rPr>
      </w:pPr>
      <w:r w:rsidRPr="00905E38">
        <w:rPr>
          <w:rFonts w:ascii="Times New Roman" w:eastAsia="Times New Roman" w:hAnsi="Times New Roman" w:cs="Times New Roman"/>
          <w:color w:val="000009"/>
          <w:sz w:val="28"/>
          <w:szCs w:val="28"/>
        </w:rPr>
        <w:t xml:space="preserve">территорий, которые прилегают к </w:t>
      </w:r>
      <w:proofErr w:type="spellStart"/>
      <w:r w:rsidRPr="00905E38">
        <w:rPr>
          <w:rFonts w:ascii="Times New Roman" w:eastAsia="Times New Roman" w:hAnsi="Times New Roman" w:cs="Times New Roman"/>
          <w:color w:val="000009"/>
          <w:sz w:val="28"/>
          <w:szCs w:val="28"/>
        </w:rPr>
        <w:t>незарегулированным</w:t>
      </w:r>
      <w:proofErr w:type="spellEnd"/>
      <w:r w:rsidRPr="00905E38">
        <w:rPr>
          <w:rFonts w:ascii="Times New Roman" w:eastAsia="Times New Roman" w:hAnsi="Times New Roman" w:cs="Times New Roman"/>
          <w:color w:val="000009"/>
          <w:sz w:val="28"/>
          <w:szCs w:val="28"/>
        </w:rPr>
        <w:t xml:space="preserve"> водотокам, затапливаемых при половодьях и паводках однопроцентной обеспеченности (повторяемость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50 % обеспеченности (повторяемость 1, 3, 5, 25 и 50 раз в 100 лет);</w:t>
      </w:r>
    </w:p>
    <w:p w14:paraId="10B9FBD7"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территорий, прилегающих к устьевым участкам водотоков, затапливаемых в результате нагонных явлений расчетной обеспеченности;</w:t>
      </w:r>
    </w:p>
    <w:p w14:paraId="49FF2A04"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территорий, прилегающих к естественным водоемам, затапливаемых при уровнях воды однопроцентной обеспеченности;</w:t>
      </w:r>
    </w:p>
    <w:p w14:paraId="5CFBBD28"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4094A257"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2124B248"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14:paraId="17D8435C"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В границах зон подтопления определяются:</w:t>
      </w:r>
    </w:p>
    <w:p w14:paraId="5E9CD3AC" w14:textId="77777777" w:rsidR="00F1038E" w:rsidRPr="00905E38" w:rsidRDefault="00F1038E" w:rsidP="00F1038E">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территории сильного подтопления – при глубине залегания грунтовых вод менее 0,3 метра;</w:t>
      </w:r>
    </w:p>
    <w:p w14:paraId="4171509D" w14:textId="77777777" w:rsidR="00F1038E" w:rsidRPr="00905E38" w:rsidRDefault="00F1038E" w:rsidP="00F1038E">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территории умеренного подтопления – при глубине залегания грунтовых вод от 0,3 - 0,7 до 1,2 - 2 метров от поверхности;</w:t>
      </w:r>
    </w:p>
    <w:p w14:paraId="332E7CCA" w14:textId="77777777" w:rsidR="00F1038E" w:rsidRPr="00905E38" w:rsidRDefault="00F1038E" w:rsidP="00F1038E">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территории слабого подтопления – при глубине залегания грунтовых вод от 2 до 3 метров.</w:t>
      </w:r>
    </w:p>
    <w:p w14:paraId="19761E7D" w14:textId="77777777" w:rsidR="00F1038E" w:rsidRPr="00905E38" w:rsidRDefault="00F1038E" w:rsidP="00F1038E">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Зоны подтопления муниципального образования «Городновский сельсовет» Железногорского района Курской области представлены в таблице.</w:t>
      </w:r>
    </w:p>
    <w:p w14:paraId="637C515D" w14:textId="77777777" w:rsidR="00F1038E" w:rsidRPr="00905E38" w:rsidRDefault="00F1038E" w:rsidP="00F1038E">
      <w:pPr>
        <w:spacing w:after="0" w:line="256" w:lineRule="auto"/>
        <w:rPr>
          <w:rFonts w:ascii="Times New Roman" w:eastAsia="Times New Roman" w:hAnsi="Times New Roman" w:cs="Times New Roman"/>
          <w:sz w:val="28"/>
          <w:szCs w:val="28"/>
        </w:rPr>
      </w:pPr>
    </w:p>
    <w:p w14:paraId="2205F25D" w14:textId="77777777" w:rsidR="00DC4F44" w:rsidRPr="00905E38" w:rsidRDefault="00DC4F44">
      <w:pPr>
        <w:rPr>
          <w:rFonts w:ascii="Times New Roman" w:eastAsia="Times New Roman" w:hAnsi="Times New Roman" w:cs="Times New Roman"/>
          <w:b/>
          <w:color w:val="000000"/>
          <w:sz w:val="28"/>
          <w:szCs w:val="28"/>
          <w:lang w:eastAsia="zh-CN"/>
        </w:rPr>
      </w:pPr>
      <w:r w:rsidRPr="00905E38">
        <w:rPr>
          <w:rFonts w:ascii="Times New Roman" w:eastAsia="Times New Roman" w:hAnsi="Times New Roman" w:cs="Times New Roman"/>
          <w:b/>
          <w:color w:val="000000"/>
          <w:sz w:val="28"/>
          <w:szCs w:val="28"/>
          <w:lang w:eastAsia="zh-CN"/>
        </w:rPr>
        <w:br w:type="page"/>
      </w:r>
    </w:p>
    <w:p w14:paraId="6A028280" w14:textId="26F8634B" w:rsidR="00F1038E" w:rsidRPr="00905E38" w:rsidRDefault="00F1038E" w:rsidP="008936CC">
      <w:pPr>
        <w:widowControl w:val="0"/>
        <w:autoSpaceDE w:val="0"/>
        <w:autoSpaceDN w:val="0"/>
        <w:spacing w:after="0" w:line="240" w:lineRule="auto"/>
        <w:jc w:val="both"/>
        <w:rPr>
          <w:rFonts w:ascii="Times New Roman" w:eastAsia="Calibri" w:hAnsi="Times New Roman" w:cs="Times New Roman"/>
          <w:b/>
          <w:color w:val="000000"/>
          <w:kern w:val="2"/>
          <w:sz w:val="28"/>
          <w:szCs w:val="28"/>
        </w:rPr>
      </w:pPr>
      <w:r w:rsidRPr="00905E38">
        <w:rPr>
          <w:rFonts w:ascii="Times New Roman" w:eastAsia="Times New Roman" w:hAnsi="Times New Roman" w:cs="Times New Roman"/>
          <w:b/>
          <w:color w:val="000000"/>
          <w:sz w:val="28"/>
          <w:szCs w:val="28"/>
          <w:lang w:eastAsia="zh-CN"/>
        </w:rPr>
        <w:lastRenderedPageBreak/>
        <w:t>Таблица</w:t>
      </w:r>
      <w:r w:rsidR="008936CC" w:rsidRPr="00905E38">
        <w:rPr>
          <w:rFonts w:ascii="Times New Roman" w:eastAsia="Times New Roman" w:hAnsi="Times New Roman" w:cs="Times New Roman"/>
          <w:b/>
          <w:color w:val="000000"/>
          <w:sz w:val="28"/>
          <w:szCs w:val="28"/>
          <w:lang w:eastAsia="zh-CN"/>
        </w:rPr>
        <w:t>.</w:t>
      </w:r>
      <w:r w:rsidR="008936CC" w:rsidRPr="00905E38">
        <w:rPr>
          <w:rFonts w:ascii="Times New Roman" w:eastAsia="Times New Roman" w:hAnsi="Times New Roman" w:cs="Times New Roman"/>
          <w:bCs/>
          <w:color w:val="000000"/>
          <w:sz w:val="28"/>
          <w:szCs w:val="28"/>
          <w:lang w:eastAsia="zh-CN"/>
        </w:rPr>
        <w:t xml:space="preserve"> </w:t>
      </w:r>
      <w:r w:rsidRPr="00905E38">
        <w:rPr>
          <w:rFonts w:ascii="Times New Roman" w:eastAsia="Calibri" w:hAnsi="Times New Roman" w:cs="Times New Roman"/>
          <w:b/>
          <w:color w:val="000000"/>
          <w:kern w:val="2"/>
          <w:sz w:val="28"/>
          <w:szCs w:val="28"/>
        </w:rPr>
        <w:t>Сведения о зонах подтопления на территории муниципального образования «Городновский сельсовет» Железногорского района Курской области внесенных в ЕГРН на</w:t>
      </w:r>
      <w:r w:rsidR="008936CC" w:rsidRPr="00905E38">
        <w:rPr>
          <w:rFonts w:ascii="Times New Roman" w:eastAsia="Calibri" w:hAnsi="Times New Roman" w:cs="Times New Roman"/>
          <w:b/>
          <w:color w:val="000000"/>
          <w:kern w:val="2"/>
          <w:sz w:val="28"/>
          <w:szCs w:val="28"/>
        </w:rPr>
        <w:t> </w:t>
      </w:r>
      <w:r w:rsidRPr="00905E38">
        <w:rPr>
          <w:rFonts w:ascii="Times New Roman" w:eastAsia="Calibri" w:hAnsi="Times New Roman" w:cs="Times New Roman"/>
          <w:b/>
          <w:color w:val="000000"/>
          <w:kern w:val="2"/>
          <w:sz w:val="28"/>
          <w:szCs w:val="28"/>
        </w:rPr>
        <w:t>1</w:t>
      </w:r>
      <w:r w:rsidR="008936CC" w:rsidRPr="00905E38">
        <w:rPr>
          <w:rFonts w:ascii="Times New Roman" w:eastAsia="Calibri" w:hAnsi="Times New Roman" w:cs="Times New Roman"/>
          <w:b/>
          <w:color w:val="000000"/>
          <w:kern w:val="2"/>
          <w:sz w:val="28"/>
          <w:szCs w:val="28"/>
        </w:rPr>
        <w:t> </w:t>
      </w:r>
      <w:r w:rsidRPr="00905E38">
        <w:rPr>
          <w:rFonts w:ascii="Times New Roman" w:eastAsia="Calibri" w:hAnsi="Times New Roman" w:cs="Times New Roman"/>
          <w:b/>
          <w:color w:val="000000"/>
          <w:kern w:val="2"/>
          <w:sz w:val="28"/>
          <w:szCs w:val="28"/>
        </w:rPr>
        <w:t>апреля 2022 года</w:t>
      </w:r>
    </w:p>
    <w:p w14:paraId="7D5566AD" w14:textId="77777777" w:rsidR="00F1038E" w:rsidRPr="00905E38" w:rsidRDefault="00F1038E" w:rsidP="00F1038E">
      <w:pPr>
        <w:spacing w:after="0" w:line="240" w:lineRule="auto"/>
        <w:jc w:val="center"/>
        <w:rPr>
          <w:rFonts w:ascii="Times New Roman" w:eastAsia="Calibri" w:hAnsi="Times New Roman" w:cs="Times New Roman"/>
          <w:b/>
          <w:color w:val="000000"/>
          <w:kern w:val="2"/>
          <w:sz w:val="28"/>
          <w:szCs w:val="28"/>
        </w:rPr>
      </w:pPr>
    </w:p>
    <w:tbl>
      <w:tblPr>
        <w:tblW w:w="90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872"/>
        <w:gridCol w:w="3506"/>
        <w:gridCol w:w="1354"/>
        <w:gridCol w:w="1463"/>
      </w:tblGrid>
      <w:tr w:rsidR="00F1038E" w:rsidRPr="00905E38" w14:paraId="2F311506" w14:textId="77777777" w:rsidTr="00DD6DBE">
        <w:trPr>
          <w:trHeight w:val="18"/>
        </w:trPr>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50F68E"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rPr>
            </w:pPr>
            <w:r w:rsidRPr="00905E38">
              <w:rPr>
                <w:rFonts w:ascii="Times New Roman" w:eastAsia="Calibri" w:hAnsi="Times New Roman" w:cs="Times New Roman"/>
                <w:b/>
                <w:bCs/>
                <w:color w:val="000000"/>
                <w:kern w:val="2"/>
                <w:sz w:val="20"/>
                <w:szCs w:val="20"/>
              </w:rPr>
              <w:t>№ п/п</w:t>
            </w:r>
          </w:p>
        </w:tc>
        <w:tc>
          <w:tcPr>
            <w:tcW w:w="187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0F7B3A"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rPr>
            </w:pPr>
            <w:r w:rsidRPr="00905E38">
              <w:rPr>
                <w:rFonts w:ascii="Times New Roman" w:eastAsia="Calibri" w:hAnsi="Times New Roman" w:cs="Times New Roman"/>
                <w:b/>
                <w:bCs/>
                <w:color w:val="000000"/>
                <w:kern w:val="2"/>
                <w:sz w:val="20"/>
                <w:szCs w:val="20"/>
                <w:lang w:eastAsia="ru-RU"/>
              </w:rPr>
              <w:t>Наименование района, муниципального образования</w:t>
            </w:r>
          </w:p>
        </w:tc>
        <w:tc>
          <w:tcPr>
            <w:tcW w:w="35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F75182"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rPr>
            </w:pPr>
            <w:r w:rsidRPr="00905E38">
              <w:rPr>
                <w:rFonts w:ascii="Times New Roman" w:eastAsia="Calibri" w:hAnsi="Times New Roman" w:cs="Times New Roman"/>
                <w:b/>
                <w:bCs/>
                <w:color w:val="000000"/>
                <w:kern w:val="2"/>
                <w:sz w:val="20"/>
                <w:szCs w:val="20"/>
              </w:rPr>
              <w:t>Вид (наименование) по документу</w:t>
            </w:r>
          </w:p>
        </w:tc>
        <w:tc>
          <w:tcPr>
            <w:tcW w:w="135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BFEE894"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rPr>
            </w:pPr>
            <w:r w:rsidRPr="00905E38">
              <w:rPr>
                <w:rFonts w:ascii="Times New Roman" w:eastAsia="Calibri" w:hAnsi="Times New Roman" w:cs="Times New Roman"/>
                <w:b/>
                <w:bCs/>
                <w:color w:val="000000"/>
                <w:kern w:val="2"/>
                <w:sz w:val="20"/>
                <w:szCs w:val="20"/>
              </w:rPr>
              <w:t>Реестровый (учетный) номер</w:t>
            </w:r>
          </w:p>
        </w:tc>
        <w:tc>
          <w:tcPr>
            <w:tcW w:w="146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2D555F" w14:textId="77777777" w:rsidR="00F1038E" w:rsidRPr="00905E38" w:rsidRDefault="00F1038E" w:rsidP="009B55B5">
            <w:pPr>
              <w:spacing w:after="0" w:line="240" w:lineRule="auto"/>
              <w:jc w:val="center"/>
              <w:rPr>
                <w:rFonts w:ascii="Times New Roman" w:eastAsia="Calibri" w:hAnsi="Times New Roman" w:cs="Times New Roman"/>
                <w:b/>
                <w:bCs/>
                <w:color w:val="000000"/>
                <w:kern w:val="2"/>
                <w:sz w:val="20"/>
                <w:szCs w:val="20"/>
              </w:rPr>
            </w:pPr>
            <w:r w:rsidRPr="00905E38">
              <w:rPr>
                <w:rFonts w:ascii="Times New Roman" w:eastAsia="Calibri" w:hAnsi="Times New Roman" w:cs="Times New Roman"/>
                <w:b/>
                <w:bCs/>
                <w:color w:val="000000"/>
                <w:kern w:val="2"/>
                <w:sz w:val="20"/>
                <w:szCs w:val="20"/>
              </w:rPr>
              <w:t>Дата внесения</w:t>
            </w:r>
          </w:p>
        </w:tc>
      </w:tr>
      <w:tr w:rsidR="00F1038E" w:rsidRPr="00905E38" w14:paraId="2E6F8D33" w14:textId="77777777" w:rsidTr="00DD6DBE">
        <w:trPr>
          <w:trHeight w:val="18"/>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9005628" w14:textId="77777777" w:rsidR="00F1038E" w:rsidRPr="00905E38" w:rsidRDefault="00F1038E" w:rsidP="009B55B5">
            <w:pPr>
              <w:spacing w:after="0" w:line="240" w:lineRule="auto"/>
              <w:contextualSpacing/>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1.</w:t>
            </w:r>
          </w:p>
        </w:tc>
        <w:tc>
          <w:tcPr>
            <w:tcW w:w="1872" w:type="dxa"/>
            <w:vMerge w:val="restart"/>
            <w:tcBorders>
              <w:top w:val="single" w:sz="4" w:space="0" w:color="auto"/>
              <w:left w:val="single" w:sz="4" w:space="0" w:color="auto"/>
              <w:bottom w:val="single" w:sz="4" w:space="0" w:color="auto"/>
              <w:right w:val="single" w:sz="4" w:space="0" w:color="auto"/>
            </w:tcBorders>
            <w:noWrap/>
            <w:vAlign w:val="center"/>
            <w:hideMark/>
          </w:tcPr>
          <w:p w14:paraId="6CF6013D" w14:textId="77777777" w:rsidR="00F1038E" w:rsidRPr="00905E38" w:rsidRDefault="00F1038E" w:rsidP="009B55B5">
            <w:pPr>
              <w:spacing w:after="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Муниципальное образование «Городновский сельсовет» Железногорского района Курской области</w:t>
            </w:r>
          </w:p>
        </w:tc>
        <w:tc>
          <w:tcPr>
            <w:tcW w:w="3506" w:type="dxa"/>
            <w:tcBorders>
              <w:top w:val="single" w:sz="4" w:space="0" w:color="auto"/>
              <w:left w:val="single" w:sz="4" w:space="0" w:color="auto"/>
              <w:bottom w:val="single" w:sz="4" w:space="0" w:color="auto"/>
              <w:right w:val="single" w:sz="4" w:space="0" w:color="auto"/>
            </w:tcBorders>
            <w:hideMark/>
          </w:tcPr>
          <w:p w14:paraId="349A70A8" w14:textId="77777777" w:rsidR="00F1038E" w:rsidRPr="00905E38" w:rsidRDefault="00F1038E" w:rsidP="009B55B5">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1. Местоположение границы зоны умеренного подтопления, прилегающей к зоне затопления при максимальном паводке 1 % обеспеченности п. Богатыревский по Михайловскому водохранилищу на р. Свапа (ВБ) на территории Железногорского муниципального образования</w:t>
            </w:r>
          </w:p>
        </w:tc>
        <w:tc>
          <w:tcPr>
            <w:tcW w:w="1354" w:type="dxa"/>
            <w:tcBorders>
              <w:top w:val="single" w:sz="4" w:space="0" w:color="auto"/>
              <w:left w:val="single" w:sz="4" w:space="0" w:color="auto"/>
              <w:bottom w:val="single" w:sz="4" w:space="0" w:color="auto"/>
              <w:right w:val="single" w:sz="4" w:space="0" w:color="auto"/>
            </w:tcBorders>
            <w:vAlign w:val="center"/>
            <w:hideMark/>
          </w:tcPr>
          <w:p w14:paraId="23E09B4C" w14:textId="77777777" w:rsidR="00F1038E" w:rsidRPr="00905E38" w:rsidRDefault="00F1038E" w:rsidP="009B55B5">
            <w:pPr>
              <w:spacing w:after="0" w:line="240" w:lineRule="auto"/>
              <w:jc w:val="center"/>
              <w:rPr>
                <w:rFonts w:ascii="Times New Roman" w:eastAsia="Calibri" w:hAnsi="Times New Roman" w:cs="Times New Roman"/>
                <w:color w:val="000000"/>
                <w:sz w:val="20"/>
                <w:szCs w:val="20"/>
                <w:lang w:eastAsia="ru-RU"/>
              </w:rPr>
            </w:pPr>
            <w:r w:rsidRPr="00905E38">
              <w:rPr>
                <w:rFonts w:ascii="Times New Roman" w:eastAsia="Calibri" w:hAnsi="Times New Roman" w:cs="Times New Roman"/>
                <w:color w:val="000000"/>
                <w:kern w:val="2"/>
                <w:sz w:val="20"/>
                <w:szCs w:val="20"/>
              </w:rPr>
              <w:t xml:space="preserve">46:06-6.1047 </w:t>
            </w:r>
          </w:p>
        </w:tc>
        <w:tc>
          <w:tcPr>
            <w:tcW w:w="1463" w:type="dxa"/>
            <w:tcBorders>
              <w:top w:val="single" w:sz="4" w:space="0" w:color="auto"/>
              <w:left w:val="single" w:sz="4" w:space="0" w:color="auto"/>
              <w:bottom w:val="single" w:sz="4" w:space="0" w:color="auto"/>
              <w:right w:val="single" w:sz="4" w:space="0" w:color="auto"/>
            </w:tcBorders>
            <w:noWrap/>
            <w:vAlign w:val="center"/>
            <w:hideMark/>
          </w:tcPr>
          <w:p w14:paraId="7AB28A46" w14:textId="77777777" w:rsidR="00F1038E" w:rsidRPr="00905E38" w:rsidRDefault="00F1038E" w:rsidP="009B55B5">
            <w:pPr>
              <w:spacing w:after="0" w:line="240" w:lineRule="auto"/>
              <w:jc w:val="center"/>
              <w:rPr>
                <w:rFonts w:ascii="Times New Roman" w:eastAsia="Calibri" w:hAnsi="Times New Roman" w:cs="Times New Roman"/>
                <w:color w:val="000000"/>
                <w:sz w:val="20"/>
                <w:szCs w:val="20"/>
                <w:lang w:eastAsia="ru-RU"/>
              </w:rPr>
            </w:pPr>
            <w:r w:rsidRPr="00905E38">
              <w:rPr>
                <w:rFonts w:ascii="Times New Roman" w:eastAsia="Calibri" w:hAnsi="Times New Roman" w:cs="Times New Roman"/>
                <w:color w:val="000000"/>
                <w:kern w:val="2"/>
                <w:sz w:val="20"/>
                <w:szCs w:val="20"/>
              </w:rPr>
              <w:t>06.04.2022</w:t>
            </w:r>
          </w:p>
        </w:tc>
      </w:tr>
      <w:tr w:rsidR="00F1038E" w:rsidRPr="00905E38" w14:paraId="71C4A830" w14:textId="77777777" w:rsidTr="00DD6DBE">
        <w:trPr>
          <w:trHeight w:val="65"/>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0888BB6B"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008A9BD7"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3506" w:type="dxa"/>
            <w:tcBorders>
              <w:top w:val="single" w:sz="4" w:space="0" w:color="auto"/>
              <w:left w:val="single" w:sz="4" w:space="0" w:color="auto"/>
              <w:bottom w:val="single" w:sz="4" w:space="0" w:color="auto"/>
              <w:right w:val="single" w:sz="4" w:space="0" w:color="auto"/>
            </w:tcBorders>
            <w:hideMark/>
          </w:tcPr>
          <w:p w14:paraId="608941C6" w14:textId="77777777" w:rsidR="00F1038E" w:rsidRPr="00905E38" w:rsidRDefault="00F1038E" w:rsidP="009B55B5">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2. Местоположение границы зоны слабого подтопления, прилегающей к зоне затопления при максимальном паводке 1 % обеспеченности п. Богатыревский по Михайловскому водохранилищу на р. Свапа (ВБ) на территории Железногорского муниципального образования</w:t>
            </w:r>
          </w:p>
        </w:tc>
        <w:tc>
          <w:tcPr>
            <w:tcW w:w="1354" w:type="dxa"/>
            <w:tcBorders>
              <w:top w:val="single" w:sz="4" w:space="0" w:color="auto"/>
              <w:left w:val="single" w:sz="4" w:space="0" w:color="auto"/>
              <w:bottom w:val="single" w:sz="4" w:space="0" w:color="auto"/>
              <w:right w:val="single" w:sz="4" w:space="0" w:color="auto"/>
            </w:tcBorders>
            <w:vAlign w:val="center"/>
            <w:hideMark/>
          </w:tcPr>
          <w:p w14:paraId="0CAD2B64"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46:06-6.1046</w:t>
            </w:r>
          </w:p>
        </w:tc>
        <w:tc>
          <w:tcPr>
            <w:tcW w:w="1463" w:type="dxa"/>
            <w:tcBorders>
              <w:top w:val="single" w:sz="4" w:space="0" w:color="auto"/>
              <w:left w:val="single" w:sz="4" w:space="0" w:color="auto"/>
              <w:bottom w:val="single" w:sz="4" w:space="0" w:color="auto"/>
              <w:right w:val="single" w:sz="4" w:space="0" w:color="auto"/>
            </w:tcBorders>
            <w:vAlign w:val="center"/>
            <w:hideMark/>
          </w:tcPr>
          <w:p w14:paraId="6A664DD4"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06.04.2022</w:t>
            </w:r>
          </w:p>
        </w:tc>
      </w:tr>
      <w:tr w:rsidR="00F1038E" w:rsidRPr="00905E38" w14:paraId="3BDA6E4E" w14:textId="77777777" w:rsidTr="00DD6DBE">
        <w:trPr>
          <w:trHeight w:val="65"/>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075220A"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48A7A2FD"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3506" w:type="dxa"/>
            <w:tcBorders>
              <w:top w:val="single" w:sz="4" w:space="0" w:color="auto"/>
              <w:left w:val="single" w:sz="4" w:space="0" w:color="auto"/>
              <w:bottom w:val="single" w:sz="4" w:space="0" w:color="auto"/>
              <w:right w:val="single" w:sz="4" w:space="0" w:color="auto"/>
            </w:tcBorders>
            <w:hideMark/>
          </w:tcPr>
          <w:p w14:paraId="62249714" w14:textId="77777777" w:rsidR="00F1038E" w:rsidRPr="00905E38" w:rsidRDefault="00F1038E" w:rsidP="009B55B5">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3. Местоположение границы зоны сильного подтопления, прилегающей к зоне затопления при максимальном паводке 1 % обеспеченности д. Копенки по Михайловскому водохранилищу на р. Свапа (ВБ) на территории Железногорского муниципального образования</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0C4CBEF"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46:06-6.1043</w:t>
            </w:r>
          </w:p>
        </w:tc>
        <w:tc>
          <w:tcPr>
            <w:tcW w:w="1463" w:type="dxa"/>
            <w:tcBorders>
              <w:top w:val="single" w:sz="4" w:space="0" w:color="auto"/>
              <w:left w:val="single" w:sz="4" w:space="0" w:color="auto"/>
              <w:bottom w:val="single" w:sz="4" w:space="0" w:color="auto"/>
              <w:right w:val="single" w:sz="4" w:space="0" w:color="auto"/>
            </w:tcBorders>
            <w:vAlign w:val="center"/>
            <w:hideMark/>
          </w:tcPr>
          <w:p w14:paraId="08D0585C"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05.04.2022</w:t>
            </w:r>
          </w:p>
        </w:tc>
      </w:tr>
      <w:tr w:rsidR="00F1038E" w:rsidRPr="00905E38" w14:paraId="377F451D" w14:textId="77777777" w:rsidTr="00DD6DBE">
        <w:trPr>
          <w:trHeight w:val="65"/>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45C6789B"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6A0DBD14"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3506" w:type="dxa"/>
            <w:tcBorders>
              <w:top w:val="single" w:sz="4" w:space="0" w:color="auto"/>
              <w:left w:val="single" w:sz="4" w:space="0" w:color="auto"/>
              <w:bottom w:val="single" w:sz="4" w:space="0" w:color="auto"/>
              <w:right w:val="single" w:sz="4" w:space="0" w:color="auto"/>
            </w:tcBorders>
            <w:hideMark/>
          </w:tcPr>
          <w:p w14:paraId="2C1BA240" w14:textId="77777777" w:rsidR="00F1038E" w:rsidRPr="00905E38" w:rsidRDefault="00F1038E" w:rsidP="009B55B5">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4. Местоположение границы зоны умеренного подтопления, прилегающей к зоне затопления при максимальном паводке 1 % обеспеченности д. Копенки по Михайловскому водохранилищу на р. Свапа (ВБ) на территории Железногорского муниципального образования</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B2C4000"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46:06-6.1044</w:t>
            </w:r>
          </w:p>
        </w:tc>
        <w:tc>
          <w:tcPr>
            <w:tcW w:w="1463" w:type="dxa"/>
            <w:tcBorders>
              <w:top w:val="single" w:sz="4" w:space="0" w:color="auto"/>
              <w:left w:val="single" w:sz="4" w:space="0" w:color="auto"/>
              <w:bottom w:val="single" w:sz="4" w:space="0" w:color="auto"/>
              <w:right w:val="single" w:sz="4" w:space="0" w:color="auto"/>
            </w:tcBorders>
            <w:vAlign w:val="center"/>
            <w:hideMark/>
          </w:tcPr>
          <w:p w14:paraId="2BA0162B"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06.04.2022</w:t>
            </w:r>
          </w:p>
        </w:tc>
      </w:tr>
      <w:tr w:rsidR="00F1038E" w:rsidRPr="00905E38" w14:paraId="55FE041B" w14:textId="77777777" w:rsidTr="00DD6DBE">
        <w:trPr>
          <w:trHeight w:val="65"/>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88B4D0B"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03175ADE" w14:textId="77777777" w:rsidR="00F1038E" w:rsidRPr="00905E38" w:rsidRDefault="00F1038E" w:rsidP="009B55B5">
            <w:pPr>
              <w:spacing w:after="0" w:line="256" w:lineRule="auto"/>
              <w:rPr>
                <w:rFonts w:ascii="Times New Roman" w:eastAsia="Calibri" w:hAnsi="Times New Roman" w:cs="Times New Roman"/>
                <w:color w:val="000000"/>
                <w:kern w:val="2"/>
                <w:sz w:val="20"/>
                <w:szCs w:val="20"/>
              </w:rPr>
            </w:pPr>
          </w:p>
        </w:tc>
        <w:tc>
          <w:tcPr>
            <w:tcW w:w="3506" w:type="dxa"/>
            <w:tcBorders>
              <w:top w:val="single" w:sz="4" w:space="0" w:color="auto"/>
              <w:left w:val="single" w:sz="4" w:space="0" w:color="auto"/>
              <w:bottom w:val="single" w:sz="4" w:space="0" w:color="auto"/>
              <w:right w:val="single" w:sz="4" w:space="0" w:color="auto"/>
            </w:tcBorders>
            <w:hideMark/>
          </w:tcPr>
          <w:p w14:paraId="3205AF25" w14:textId="77777777" w:rsidR="00F1038E" w:rsidRPr="00905E38" w:rsidRDefault="00F1038E" w:rsidP="009B55B5">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kern w:val="2"/>
                <w:sz w:val="20"/>
                <w:szCs w:val="20"/>
              </w:rPr>
              <w:t>5. Местоположение границы зоны слабого подтопления, прилегающей к зоне затопления д. Копенки по Михайловскому водохранилищу на р. Свапа (ВБ) на территории Железногорского муниципального образования</w:t>
            </w:r>
          </w:p>
        </w:tc>
        <w:tc>
          <w:tcPr>
            <w:tcW w:w="1354" w:type="dxa"/>
            <w:tcBorders>
              <w:top w:val="single" w:sz="4" w:space="0" w:color="auto"/>
              <w:left w:val="single" w:sz="4" w:space="0" w:color="auto"/>
              <w:bottom w:val="single" w:sz="4" w:space="0" w:color="auto"/>
              <w:right w:val="single" w:sz="4" w:space="0" w:color="auto"/>
            </w:tcBorders>
            <w:vAlign w:val="center"/>
            <w:hideMark/>
          </w:tcPr>
          <w:p w14:paraId="1F1CF6A3"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46:06-6.1045</w:t>
            </w:r>
          </w:p>
        </w:tc>
        <w:tc>
          <w:tcPr>
            <w:tcW w:w="1463" w:type="dxa"/>
            <w:tcBorders>
              <w:top w:val="single" w:sz="4" w:space="0" w:color="auto"/>
              <w:left w:val="single" w:sz="4" w:space="0" w:color="auto"/>
              <w:bottom w:val="single" w:sz="4" w:space="0" w:color="auto"/>
              <w:right w:val="single" w:sz="4" w:space="0" w:color="auto"/>
            </w:tcBorders>
            <w:vAlign w:val="center"/>
            <w:hideMark/>
          </w:tcPr>
          <w:p w14:paraId="352E8DAD" w14:textId="77777777" w:rsidR="00F1038E" w:rsidRPr="00905E38" w:rsidRDefault="00F1038E" w:rsidP="009B55B5">
            <w:pPr>
              <w:spacing w:after="200" w:line="240" w:lineRule="auto"/>
              <w:jc w:val="center"/>
              <w:rPr>
                <w:rFonts w:ascii="Times New Roman" w:eastAsia="Calibri" w:hAnsi="Times New Roman" w:cs="Times New Roman"/>
                <w:color w:val="000000"/>
                <w:kern w:val="2"/>
                <w:sz w:val="20"/>
                <w:szCs w:val="20"/>
              </w:rPr>
            </w:pPr>
            <w:r w:rsidRPr="00905E38">
              <w:rPr>
                <w:rFonts w:ascii="Times New Roman" w:eastAsia="Calibri" w:hAnsi="Times New Roman" w:cs="Times New Roman"/>
                <w:color w:val="000000"/>
                <w:kern w:val="2"/>
                <w:sz w:val="20"/>
                <w:szCs w:val="20"/>
              </w:rPr>
              <w:t>06.04.2022</w:t>
            </w:r>
          </w:p>
        </w:tc>
      </w:tr>
    </w:tbl>
    <w:p w14:paraId="0CF06CFC" w14:textId="77777777" w:rsidR="00F1038E" w:rsidRPr="00905E38" w:rsidRDefault="00F1038E" w:rsidP="00F1038E">
      <w:pPr>
        <w:tabs>
          <w:tab w:val="left" w:pos="7513"/>
        </w:tabs>
        <w:spacing w:after="0" w:line="240" w:lineRule="auto"/>
        <w:ind w:firstLine="709"/>
        <w:rPr>
          <w:rFonts w:ascii="Times New Roman" w:eastAsia="Calibri" w:hAnsi="Times New Roman" w:cs="Times New Roman"/>
          <w:kern w:val="2"/>
          <w:sz w:val="28"/>
          <w:szCs w:val="28"/>
        </w:rPr>
      </w:pPr>
    </w:p>
    <w:p w14:paraId="7E91A59B" w14:textId="77777777" w:rsidR="00F1038E" w:rsidRPr="00905E38" w:rsidRDefault="00F1038E" w:rsidP="00F1038E">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 xml:space="preserve">В соответствии со статьей 67.1 Водного кодекса Российской Федерации, </w:t>
      </w:r>
      <w:r w:rsidRPr="00905E38">
        <w:rPr>
          <w:rFonts w:ascii="Times New Roman" w:eastAsia="Courier New" w:hAnsi="Times New Roman" w:cs="Times New Roman"/>
          <w:sz w:val="28"/>
          <w:szCs w:val="28"/>
          <w:shd w:val="clear" w:color="auto" w:fill="FFFFFF"/>
        </w:rPr>
        <w:t xml:space="preserve">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Водным кодексом Российской Федерации, обеспечивается инженерная защита территорий и объектов от </w:t>
      </w:r>
      <w:r w:rsidRPr="00905E38">
        <w:rPr>
          <w:rFonts w:ascii="Times New Roman" w:eastAsia="Courier New" w:hAnsi="Times New Roman" w:cs="Times New Roman"/>
          <w:sz w:val="28"/>
          <w:szCs w:val="28"/>
          <w:shd w:val="clear" w:color="auto" w:fill="FFFFFF"/>
        </w:rPr>
        <w:lastRenderedPageBreak/>
        <w:t xml:space="preserve">затопления, подтопления, разрушения берегов водных объектов, заболачивания и другого негативного воздействия вод. </w:t>
      </w:r>
    </w:p>
    <w:p w14:paraId="348B3600" w14:textId="77777777" w:rsidR="00F1038E" w:rsidRPr="00905E38" w:rsidRDefault="00F1038E" w:rsidP="00F1038E">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5BA3803B" w14:textId="77777777" w:rsidR="00F1038E" w:rsidRPr="00905E38" w:rsidRDefault="00F1038E" w:rsidP="00F1038E">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2A7B364B" w14:textId="77777777" w:rsidR="00F1038E" w:rsidRPr="00905E38" w:rsidRDefault="00F1038E" w:rsidP="00F1038E">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использование сточных вод в целях регулирования плодородия почв.</w:t>
      </w:r>
    </w:p>
    <w:p w14:paraId="53DEB370" w14:textId="77777777" w:rsidR="00F1038E" w:rsidRPr="00905E38" w:rsidRDefault="00F1038E" w:rsidP="00F1038E">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196A183" w14:textId="77777777" w:rsidR="00F1038E" w:rsidRPr="00905E38" w:rsidRDefault="00F1038E" w:rsidP="00F1038E">
      <w:pPr>
        <w:widowControl w:val="0"/>
        <w:shd w:val="clear" w:color="auto" w:fill="FFFFFF"/>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905E38">
        <w:rPr>
          <w:rFonts w:ascii="Times New Roman" w:eastAsia="Times New Roman" w:hAnsi="Times New Roman" w:cs="Times New Roman"/>
          <w:sz w:val="28"/>
          <w:szCs w:val="28"/>
        </w:rPr>
        <w:t>осуществление авиационных мер по борьбе с вредными организмами.</w:t>
      </w:r>
    </w:p>
    <w:p w14:paraId="6F90E573" w14:textId="2ABEDF8E" w:rsidR="00F1038E" w:rsidRPr="00905E38" w:rsidRDefault="00F1038E" w:rsidP="00F1038E">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color w:val="000009"/>
          <w:sz w:val="28"/>
          <w:szCs w:val="28"/>
        </w:rPr>
        <w:t>Территории населенных пунктов, расположенных на прибрежных участках, должны быть защищены от затопления паводковыми водами, ветровым нагоном воды и подтопления грунтовыми водами подсыпкой (намывом) или обвалованием. 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14:paraId="0055163F" w14:textId="77777777" w:rsidR="00707343" w:rsidRPr="00905E38" w:rsidRDefault="00707343" w:rsidP="00707343">
      <w:pPr>
        <w:spacing w:after="0" w:line="244"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х) дополнить подразделом 2.14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 следующего содержания:</w:t>
      </w:r>
    </w:p>
    <w:p w14:paraId="5B431087" w14:textId="77777777" w:rsidR="00707343" w:rsidRPr="00905E38" w:rsidRDefault="00707343" w:rsidP="00707343">
      <w:pPr>
        <w:spacing w:after="0" w:line="247" w:lineRule="auto"/>
        <w:ind w:firstLine="708"/>
        <w:jc w:val="both"/>
        <w:rPr>
          <w:rFonts w:ascii="Times New Roman" w:eastAsia="Times New Roman" w:hAnsi="Times New Roman" w:cs="Times New Roman"/>
          <w:b/>
          <w:bCs/>
          <w:sz w:val="28"/>
          <w:szCs w:val="28"/>
          <w:lang w:eastAsia="ru-RU"/>
        </w:rPr>
        <w:sectPr w:rsidR="00707343" w:rsidRPr="00905E38" w:rsidSect="006B3219">
          <w:headerReference w:type="first" r:id="rId18"/>
          <w:type w:val="continuous"/>
          <w:pgSz w:w="11906" w:h="16838"/>
          <w:pgMar w:top="1134" w:right="1134" w:bottom="1134" w:left="1701" w:header="709" w:footer="709" w:gutter="0"/>
          <w:pgNumType w:start="1"/>
          <w:cols w:space="708"/>
          <w:titlePg/>
          <w:docGrid w:linePitch="360"/>
        </w:sectPr>
      </w:pPr>
    </w:p>
    <w:p w14:paraId="36DDFA3D" w14:textId="77777777" w:rsidR="00707343" w:rsidRPr="00905E38" w:rsidRDefault="00707343" w:rsidP="00707343">
      <w:pPr>
        <w:spacing w:after="0" w:line="240" w:lineRule="auto"/>
        <w:jc w:val="both"/>
        <w:rPr>
          <w:rFonts w:ascii="Times New Roman" w:eastAsia="Times New Roman" w:hAnsi="Times New Roman" w:cs="Times New Roman"/>
          <w:b/>
          <w:bCs/>
          <w:sz w:val="28"/>
          <w:szCs w:val="28"/>
          <w:lang w:eastAsia="ru-RU"/>
        </w:rPr>
      </w:pPr>
      <w:r w:rsidRPr="00905E38">
        <w:rPr>
          <w:rFonts w:ascii="Times New Roman" w:eastAsia="Calibri" w:hAnsi="Times New Roman" w:cs="Times New Roman"/>
          <w:color w:val="000000"/>
          <w:sz w:val="28"/>
          <w:szCs w:val="28"/>
          <w:lang w:eastAsia="ru-RU"/>
          <w14:ligatures w14:val="standardContextual"/>
        </w:rPr>
        <w:lastRenderedPageBreak/>
        <w:t>«</w:t>
      </w:r>
      <w:r w:rsidRPr="00905E38">
        <w:rPr>
          <w:rFonts w:ascii="Times New Roman" w:eastAsia="Times New Roman" w:hAnsi="Times New Roman" w:cs="Times New Roman"/>
          <w:b/>
          <w:bCs/>
          <w:sz w:val="28"/>
          <w:szCs w:val="28"/>
          <w:lang w:eastAsia="ru-RU"/>
        </w:rPr>
        <w:t>2.14.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7CD5CD4C" w14:textId="77777777" w:rsidR="00707343" w:rsidRPr="00905E38" w:rsidRDefault="00707343" w:rsidP="00707343">
      <w:pPr>
        <w:spacing w:after="0" w:line="240" w:lineRule="auto"/>
        <w:jc w:val="both"/>
        <w:rPr>
          <w:rFonts w:ascii="Times New Roman" w:eastAsia="Calibri" w:hAnsi="Times New Roman" w:cs="Times New Roman"/>
          <w:color w:val="000000"/>
          <w:sz w:val="28"/>
          <w:szCs w:val="28"/>
          <w:lang w:eastAsia="ru-RU"/>
          <w14:ligatures w14:val="standardContextual"/>
        </w:rPr>
      </w:pPr>
    </w:p>
    <w:p w14:paraId="3131E654" w14:textId="77777777" w:rsidR="00707343" w:rsidRPr="00905E38" w:rsidRDefault="00707343" w:rsidP="00707343">
      <w:pPr>
        <w:spacing w:after="0" w:line="240" w:lineRule="auto"/>
        <w:jc w:val="both"/>
        <w:rPr>
          <w:rFonts w:ascii="Times New Roman" w:eastAsia="Calibri" w:hAnsi="Times New Roman" w:cs="Times New Roman"/>
          <w:b/>
          <w:bCs/>
          <w:color w:val="000000"/>
          <w:sz w:val="28"/>
          <w:szCs w:val="28"/>
          <w:lang w:eastAsia="ru-RU"/>
          <w14:ligatures w14:val="standardContextual"/>
        </w:rPr>
      </w:pPr>
      <w:r w:rsidRPr="00905E38">
        <w:rPr>
          <w:rFonts w:ascii="Times New Roman" w:eastAsia="Calibri" w:hAnsi="Times New Roman" w:cs="Times New Roman"/>
          <w:b/>
          <w:bCs/>
          <w:color w:val="000000"/>
          <w:sz w:val="28"/>
          <w:szCs w:val="28"/>
          <w:lang w:eastAsia="ru-RU"/>
          <w14:ligatures w14:val="standardContextual"/>
        </w:rPr>
        <w:t>Таблица.</w:t>
      </w:r>
      <w:r w:rsidRPr="00905E38">
        <w:rPr>
          <w:rFonts w:ascii="Times New Roman" w:eastAsia="Calibri" w:hAnsi="Times New Roman" w:cs="Times New Roman"/>
          <w:color w:val="000000"/>
          <w:sz w:val="28"/>
          <w:szCs w:val="28"/>
          <w:lang w:eastAsia="ru-RU"/>
          <w14:ligatures w14:val="standardContextual"/>
        </w:rPr>
        <w:t xml:space="preserve"> </w:t>
      </w:r>
      <w:r w:rsidRPr="00905E38">
        <w:rPr>
          <w:rFonts w:ascii="Times New Roman" w:eastAsia="Calibri" w:hAnsi="Times New Roman" w:cs="Times New Roman"/>
          <w:b/>
          <w:bCs/>
          <w:color w:val="000000"/>
          <w:sz w:val="28"/>
          <w:szCs w:val="28"/>
          <w:lang w:eastAsia="ru-RU"/>
          <w14:ligatures w14:val="standardContextual"/>
        </w:rPr>
        <w:t>Обоснование выбранного варианта размещения объектов местного значения на основе анализа использования соответствующей территории</w:t>
      </w:r>
    </w:p>
    <w:p w14:paraId="1298CFAE" w14:textId="77777777" w:rsidR="00A331F1" w:rsidRPr="00905E38" w:rsidRDefault="00A331F1" w:rsidP="00707343">
      <w:pPr>
        <w:spacing w:after="0" w:line="240" w:lineRule="auto"/>
        <w:jc w:val="both"/>
        <w:rPr>
          <w:rFonts w:ascii="Times New Roman" w:eastAsia="Calibri" w:hAnsi="Times New Roman" w:cs="Times New Roman"/>
          <w:b/>
          <w:bCs/>
          <w:color w:val="000000"/>
          <w:sz w:val="28"/>
          <w:szCs w:val="28"/>
          <w:lang w:eastAsia="ru-RU"/>
          <w14:ligatures w14:val="standardContextual"/>
        </w:rPr>
      </w:pPr>
    </w:p>
    <w:tbl>
      <w:tblPr>
        <w:tblW w:w="1465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2835"/>
        <w:gridCol w:w="1985"/>
        <w:gridCol w:w="2409"/>
        <w:gridCol w:w="1980"/>
        <w:gridCol w:w="2409"/>
        <w:gridCol w:w="2327"/>
      </w:tblGrid>
      <w:tr w:rsidR="00707343" w:rsidRPr="00905E38" w14:paraId="3246E236" w14:textId="77777777" w:rsidTr="00A51497">
        <w:trPr>
          <w:trHeight w:val="1042"/>
        </w:trPr>
        <w:tc>
          <w:tcPr>
            <w:tcW w:w="710" w:type="dxa"/>
            <w:tcBorders>
              <w:top w:val="single" w:sz="4" w:space="0" w:color="000000"/>
              <w:left w:val="single" w:sz="4" w:space="0" w:color="000000"/>
              <w:bottom w:val="single" w:sz="4" w:space="0" w:color="000000"/>
              <w:right w:val="single" w:sz="4" w:space="0" w:color="000000"/>
            </w:tcBorders>
            <w:vAlign w:val="center"/>
            <w:hideMark/>
          </w:tcPr>
          <w:p w14:paraId="625DF8F5"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w:t>
            </w:r>
          </w:p>
          <w:p w14:paraId="4A24C40B"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п/п</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F81A931"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Наименование объекта</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2C44BCC8"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Местонахождение объекта</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640B016C"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Характеристика объекта</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154271FD"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Срок реализации</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11BC403"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Обоснование выбранного варианта размещения объектов местного значения на основе анализа использования соответствующей территории</w:t>
            </w:r>
          </w:p>
        </w:tc>
        <w:tc>
          <w:tcPr>
            <w:tcW w:w="2327" w:type="dxa"/>
            <w:tcBorders>
              <w:top w:val="single" w:sz="4" w:space="0" w:color="000000"/>
              <w:left w:val="single" w:sz="4" w:space="0" w:color="000000"/>
              <w:bottom w:val="single" w:sz="4" w:space="0" w:color="000000"/>
              <w:right w:val="single" w:sz="4" w:space="0" w:color="000000"/>
            </w:tcBorders>
            <w:vAlign w:val="center"/>
            <w:hideMark/>
          </w:tcPr>
          <w:p w14:paraId="113B7D69" w14:textId="77777777"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Оценка возможного влияния планируемых для размещения объектов местного значения на комплексное развитие соответствующей территории</w:t>
            </w:r>
          </w:p>
        </w:tc>
      </w:tr>
      <w:tr w:rsidR="00F22F5A" w:rsidRPr="00905E38" w14:paraId="175176B1" w14:textId="77777777" w:rsidTr="00F22F5A">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3DD266B7" w14:textId="016DE94E" w:rsidR="00F22F5A" w:rsidRPr="00905E38" w:rsidRDefault="00F22F5A" w:rsidP="00A51497">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1</w:t>
            </w:r>
          </w:p>
        </w:tc>
        <w:tc>
          <w:tcPr>
            <w:tcW w:w="2835" w:type="dxa"/>
            <w:tcBorders>
              <w:top w:val="single" w:sz="4" w:space="0" w:color="000000"/>
              <w:left w:val="single" w:sz="4" w:space="0" w:color="000000"/>
              <w:bottom w:val="single" w:sz="4" w:space="0" w:color="000000"/>
              <w:right w:val="single" w:sz="4" w:space="0" w:color="000000"/>
            </w:tcBorders>
            <w:vAlign w:val="center"/>
          </w:tcPr>
          <w:p w14:paraId="4BBB3E37" w14:textId="709C0D74" w:rsidR="00F22F5A" w:rsidRPr="00905E38" w:rsidRDefault="00F22F5A" w:rsidP="00A51497">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694EA59C" w14:textId="2DBD1D38" w:rsidR="00F22F5A" w:rsidRPr="00905E38" w:rsidRDefault="00F22F5A" w:rsidP="00A51497">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09344584" w14:textId="4B16B8F2" w:rsidR="00F22F5A" w:rsidRPr="00905E38" w:rsidRDefault="00F22F5A" w:rsidP="00A51497">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4</w:t>
            </w:r>
          </w:p>
        </w:tc>
        <w:tc>
          <w:tcPr>
            <w:tcW w:w="1980" w:type="dxa"/>
            <w:tcBorders>
              <w:top w:val="single" w:sz="4" w:space="0" w:color="000000"/>
              <w:left w:val="single" w:sz="4" w:space="0" w:color="000000"/>
              <w:bottom w:val="single" w:sz="4" w:space="0" w:color="000000"/>
              <w:right w:val="single" w:sz="4" w:space="0" w:color="000000"/>
            </w:tcBorders>
            <w:vAlign w:val="center"/>
          </w:tcPr>
          <w:p w14:paraId="355B8563" w14:textId="41C20051" w:rsidR="00F22F5A" w:rsidRPr="00905E38" w:rsidRDefault="00F22F5A" w:rsidP="00A51497">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5</w:t>
            </w:r>
          </w:p>
        </w:tc>
        <w:tc>
          <w:tcPr>
            <w:tcW w:w="2409" w:type="dxa"/>
            <w:tcBorders>
              <w:top w:val="single" w:sz="4" w:space="0" w:color="000000"/>
              <w:left w:val="single" w:sz="4" w:space="0" w:color="000000"/>
              <w:bottom w:val="single" w:sz="4" w:space="0" w:color="000000"/>
              <w:right w:val="single" w:sz="4" w:space="0" w:color="000000"/>
            </w:tcBorders>
            <w:vAlign w:val="center"/>
          </w:tcPr>
          <w:p w14:paraId="1318F5CB" w14:textId="4A930C8D" w:rsidR="00F22F5A" w:rsidRPr="00905E38" w:rsidRDefault="00F22F5A" w:rsidP="00A51497">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6</w:t>
            </w:r>
          </w:p>
        </w:tc>
        <w:tc>
          <w:tcPr>
            <w:tcW w:w="2327" w:type="dxa"/>
            <w:tcBorders>
              <w:top w:val="single" w:sz="4" w:space="0" w:color="000000"/>
              <w:left w:val="single" w:sz="4" w:space="0" w:color="000000"/>
              <w:bottom w:val="single" w:sz="4" w:space="0" w:color="000000"/>
              <w:right w:val="single" w:sz="4" w:space="0" w:color="000000"/>
            </w:tcBorders>
            <w:vAlign w:val="center"/>
          </w:tcPr>
          <w:p w14:paraId="3F9A2385" w14:textId="065550FF" w:rsidR="00F22F5A" w:rsidRPr="00905E38" w:rsidRDefault="00F22F5A" w:rsidP="00A51497">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7</w:t>
            </w:r>
          </w:p>
        </w:tc>
      </w:tr>
      <w:tr w:rsidR="00707343" w:rsidRPr="00905E38" w14:paraId="7A37F6B7" w14:textId="77777777" w:rsidTr="00A51497">
        <w:trPr>
          <w:trHeight w:val="82"/>
        </w:trPr>
        <w:tc>
          <w:tcPr>
            <w:tcW w:w="14655" w:type="dxa"/>
            <w:gridSpan w:val="7"/>
            <w:tcBorders>
              <w:top w:val="single" w:sz="4" w:space="0" w:color="000000"/>
              <w:left w:val="single" w:sz="4" w:space="0" w:color="000000"/>
              <w:bottom w:val="single" w:sz="4" w:space="0" w:color="000000"/>
              <w:right w:val="single" w:sz="4" w:space="0" w:color="000000"/>
            </w:tcBorders>
            <w:vAlign w:val="center"/>
            <w:hideMark/>
          </w:tcPr>
          <w:p w14:paraId="64610CE1" w14:textId="372CE725" w:rsidR="00707343" w:rsidRPr="00905E38" w:rsidRDefault="00707343" w:rsidP="00A51497">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 xml:space="preserve">Планируемые объекты местного значения в области </w:t>
            </w:r>
            <w:r w:rsidR="009A6CF9" w:rsidRPr="00905E38">
              <w:rPr>
                <w:rFonts w:ascii="Times New Roman" w:eastAsia="Times New Roman" w:hAnsi="Times New Roman" w:cs="Times New Roman"/>
                <w:b/>
                <w:sz w:val="20"/>
                <w:szCs w:val="20"/>
                <w:lang w:eastAsia="zh-CN"/>
                <w14:ligatures w14:val="standardContextual"/>
              </w:rPr>
              <w:t>бытового обслуживания</w:t>
            </w:r>
          </w:p>
        </w:tc>
      </w:tr>
      <w:tr w:rsidR="007B0F10" w:rsidRPr="00905E38" w14:paraId="1524870C" w14:textId="77777777" w:rsidTr="00A51497">
        <w:trPr>
          <w:trHeight w:val="931"/>
        </w:trPr>
        <w:tc>
          <w:tcPr>
            <w:tcW w:w="710" w:type="dxa"/>
            <w:tcBorders>
              <w:top w:val="single" w:sz="4" w:space="0" w:color="000000"/>
              <w:left w:val="single" w:sz="4" w:space="0" w:color="000000"/>
              <w:bottom w:val="single" w:sz="4" w:space="0" w:color="000000"/>
              <w:right w:val="single" w:sz="4" w:space="0" w:color="000000"/>
            </w:tcBorders>
            <w:vAlign w:val="center"/>
          </w:tcPr>
          <w:p w14:paraId="5000C8A9" w14:textId="77777777" w:rsidR="007B0F10" w:rsidRPr="00905E38" w:rsidRDefault="007B0F10" w:rsidP="007B0F10">
            <w:pPr>
              <w:numPr>
                <w:ilvl w:val="0"/>
                <w:numId w:val="8"/>
              </w:numPr>
              <w:spacing w:after="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597C8391" w14:textId="77777777" w:rsidR="007B0F10" w:rsidRPr="00905E38" w:rsidRDefault="007B0F10" w:rsidP="007B0F10">
            <w:pPr>
              <w:spacing w:line="240" w:lineRule="auto"/>
              <w:contextualSpacing/>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Магазин</w:t>
            </w:r>
          </w:p>
          <w:p w14:paraId="12190E8C" w14:textId="18D0370E" w:rsidR="007B0F10" w:rsidRPr="00905E38" w:rsidRDefault="007B0F10" w:rsidP="007B0F10">
            <w:pPr>
              <w:spacing w:after="0" w:line="240" w:lineRule="auto"/>
              <w:contextualSpacing/>
              <w:jc w:val="center"/>
              <w:rPr>
                <w:rFonts w:ascii="Times New Roman" w:eastAsia="Calibri" w:hAnsi="Times New Roman" w:cs="Times New Roman"/>
                <w:sz w:val="20"/>
                <w:szCs w:val="20"/>
                <w14:ligatures w14:val="standardContextual"/>
              </w:rPr>
            </w:pPr>
            <w:r w:rsidRPr="00905E38">
              <w:rPr>
                <w:rFonts w:ascii="Times New Roman" w:eastAsia="Calibri" w:hAnsi="Times New Roman" w:cs="Times New Roman"/>
                <w:sz w:val="20"/>
                <w:szCs w:val="20"/>
              </w:rPr>
              <w:t>(строительство)</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5BB9CEDA"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Курская область,</w:t>
            </w:r>
          </w:p>
          <w:p w14:paraId="02417184"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Железногорский район,</w:t>
            </w:r>
          </w:p>
          <w:p w14:paraId="23AC9325"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муниципальное образование</w:t>
            </w:r>
          </w:p>
          <w:p w14:paraId="2E95C325"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«Городновский сельсовет», </w:t>
            </w:r>
          </w:p>
          <w:p w14:paraId="7F98A7F0" w14:textId="624281D6" w:rsidR="007B0F10" w:rsidRPr="00905E38" w:rsidRDefault="002869F7" w:rsidP="007B0F10">
            <w:pPr>
              <w:spacing w:after="0" w:line="240" w:lineRule="auto"/>
              <w:ind w:right="36"/>
              <w:contextualSpacing/>
              <w:jc w:val="center"/>
              <w:rPr>
                <w:rFonts w:ascii="Times New Roman" w:eastAsia="Calibri" w:hAnsi="Times New Roman" w:cs="Times New Roman"/>
                <w:sz w:val="20"/>
                <w:szCs w:val="20"/>
                <w14:ligatures w14:val="standardContextual"/>
              </w:rPr>
            </w:pPr>
            <w:r w:rsidRPr="00905E38">
              <w:rPr>
                <w:rFonts w:ascii="Times New Roman" w:eastAsia="Calibri" w:hAnsi="Times New Roman" w:cs="Times New Roman"/>
                <w:sz w:val="20"/>
                <w:szCs w:val="20"/>
              </w:rPr>
              <w:t>д. Копенки</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E6FA34B" w14:textId="75C00F81" w:rsidR="007B0F10" w:rsidRPr="00905E38" w:rsidRDefault="007B0F10" w:rsidP="007B0F10">
            <w:pPr>
              <w:spacing w:after="0" w:line="240" w:lineRule="auto"/>
              <w:ind w:firstLine="5"/>
              <w:jc w:val="center"/>
              <w:rPr>
                <w:rFonts w:ascii="Times New Roman" w:eastAsia="Times New Roman" w:hAnsi="Times New Roman" w:cs="Times New Roman"/>
                <w:sz w:val="20"/>
                <w:szCs w:val="20"/>
                <w:lang w:eastAsia="zh-CN"/>
                <w14:ligatures w14:val="standardContextual"/>
              </w:rPr>
            </w:pPr>
            <w:r w:rsidRPr="00905E38">
              <w:rPr>
                <w:rFonts w:ascii="Times New Roman" w:eastAsia="Calibri" w:hAnsi="Times New Roman" w:cs="Times New Roman"/>
                <w:sz w:val="20"/>
                <w:szCs w:val="20"/>
              </w:rPr>
              <w:t>Торговая площадь 100 м</w:t>
            </w:r>
            <w:r w:rsidRPr="00905E38">
              <w:rPr>
                <w:rFonts w:ascii="Times New Roman" w:eastAsia="Calibri" w:hAnsi="Times New Roman" w:cs="Times New Roman"/>
                <w:sz w:val="20"/>
                <w:szCs w:val="20"/>
                <w:vertAlign w:val="superscript"/>
              </w:rPr>
              <w:t>2</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3BD82686" w14:textId="32FD3DE8" w:rsidR="007B0F10" w:rsidRPr="00905E38" w:rsidRDefault="007B0F10" w:rsidP="007B0F10">
            <w:pPr>
              <w:spacing w:after="0" w:line="240" w:lineRule="auto"/>
              <w:contextualSpacing/>
              <w:jc w:val="center"/>
              <w:rPr>
                <w:rFonts w:ascii="Times New Roman" w:eastAsia="Calibri" w:hAnsi="Times New Roman" w:cs="Times New Roman"/>
                <w:sz w:val="20"/>
                <w:szCs w:val="20"/>
                <w14:ligatures w14:val="standardContextual"/>
              </w:rPr>
            </w:pPr>
            <w:r w:rsidRPr="00905E38">
              <w:rPr>
                <w:rFonts w:ascii="Times New Roman" w:eastAsia="Times New Roman" w:hAnsi="Times New Roman" w:cs="Arial"/>
                <w:color w:val="000000"/>
                <w:sz w:val="20"/>
                <w:szCs w:val="20"/>
                <w:lang w:eastAsia="ru-RU"/>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BDE4266" w14:textId="3686E57E" w:rsidR="007B0F10" w:rsidRPr="00905E38" w:rsidRDefault="007B0F10" w:rsidP="007B0F10">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Местоположение определено в соответствии с СП</w:t>
            </w:r>
            <w:r w:rsidR="00287699" w:rsidRPr="00905E38">
              <w:rPr>
                <w:rFonts w:ascii="Times New Roman" w:eastAsia="Times New Roman" w:hAnsi="Times New Roman" w:cs="Times New Roman"/>
                <w:sz w:val="20"/>
                <w:szCs w:val="20"/>
                <w:lang w:eastAsia="ru-RU"/>
              </w:rPr>
              <w:t> </w:t>
            </w:r>
            <w:r w:rsidRPr="00905E38">
              <w:rPr>
                <w:rFonts w:ascii="Times New Roman" w:eastAsia="Times New Roman" w:hAnsi="Times New Roman" w:cs="Times New Roman"/>
                <w:sz w:val="20"/>
                <w:szCs w:val="20"/>
                <w:lang w:eastAsia="ru-RU"/>
              </w:rPr>
              <w:t xml:space="preserve">42.13330.2016 </w:t>
            </w:r>
          </w:p>
          <w:p w14:paraId="6E4AB7F2" w14:textId="68A5F4A8" w:rsidR="007B0F10" w:rsidRPr="00905E38" w:rsidRDefault="007B0F10" w:rsidP="007B0F10">
            <w:pPr>
              <w:spacing w:after="0" w:line="240" w:lineRule="auto"/>
              <w:contextualSpacing/>
              <w:jc w:val="center"/>
              <w:rPr>
                <w:rFonts w:ascii="Times New Roman" w:eastAsia="Calibri" w:hAnsi="Times New Roman" w:cs="Times New Roman"/>
                <w:sz w:val="20"/>
                <w:szCs w:val="20"/>
                <w14:ligatures w14:val="standardContextual"/>
              </w:rPr>
            </w:pPr>
            <w:r w:rsidRPr="00905E38">
              <w:rPr>
                <w:rFonts w:ascii="Times New Roman" w:eastAsia="Times New Roman" w:hAnsi="Times New Roman" w:cs="Times New Roman"/>
                <w:sz w:val="20"/>
                <w:szCs w:val="20"/>
                <w:lang w:eastAsia="ru-RU"/>
              </w:rPr>
              <w:t>«СНиП 2.07.01-89* Градостроительство. Планировка и застройка городских и сельских поселений» по допустимому уровню обеспеченности и по уровню территориальной доступности к объектам социального обслуживания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hideMark/>
          </w:tcPr>
          <w:p w14:paraId="437FB3E1" w14:textId="59BD2E63" w:rsidR="007B0F10" w:rsidRPr="00905E38" w:rsidRDefault="007B0F10" w:rsidP="007B0F10">
            <w:pPr>
              <w:spacing w:after="0" w:line="240" w:lineRule="auto"/>
              <w:contextualSpacing/>
              <w:jc w:val="center"/>
              <w:rPr>
                <w:rFonts w:ascii="Times New Roman" w:eastAsia="Calibri" w:hAnsi="Times New Roman" w:cs="Times New Roman"/>
                <w:sz w:val="20"/>
                <w:szCs w:val="20"/>
                <w14:ligatures w14:val="standardContextual"/>
              </w:rPr>
            </w:pPr>
            <w:r w:rsidRPr="00905E38">
              <w:rPr>
                <w:rFonts w:ascii="Times New Roman" w:hAnsi="Times New Roman" w:cs="Times New Roman"/>
                <w:color w:val="000000"/>
                <w:sz w:val="20"/>
                <w:szCs w:val="20"/>
              </w:rPr>
              <w:t>Оптимизация структуры социальной сферы с целью удовлетворения потребностей населения, включая все уровни обслуживания</w:t>
            </w:r>
          </w:p>
        </w:tc>
      </w:tr>
      <w:tr w:rsidR="007B0F10" w:rsidRPr="00905E38" w14:paraId="7964AFA5" w14:textId="77777777" w:rsidTr="00A51497">
        <w:trPr>
          <w:trHeight w:val="931"/>
        </w:trPr>
        <w:tc>
          <w:tcPr>
            <w:tcW w:w="710" w:type="dxa"/>
            <w:tcBorders>
              <w:top w:val="single" w:sz="4" w:space="0" w:color="000000"/>
              <w:left w:val="single" w:sz="4" w:space="0" w:color="000000"/>
              <w:bottom w:val="single" w:sz="4" w:space="0" w:color="000000"/>
              <w:right w:val="single" w:sz="4" w:space="0" w:color="000000"/>
            </w:tcBorders>
            <w:vAlign w:val="center"/>
          </w:tcPr>
          <w:p w14:paraId="1674CF78" w14:textId="77777777" w:rsidR="007B0F10" w:rsidRPr="00905E38" w:rsidRDefault="007B0F10" w:rsidP="007B0F10">
            <w:pPr>
              <w:numPr>
                <w:ilvl w:val="0"/>
                <w:numId w:val="8"/>
              </w:numPr>
              <w:spacing w:after="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2F092F9C" w14:textId="77777777" w:rsidR="007B0F10" w:rsidRPr="00905E38" w:rsidRDefault="007B0F10" w:rsidP="007B0F10">
            <w:pPr>
              <w:spacing w:line="240" w:lineRule="auto"/>
              <w:contextualSpacing/>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Магазин</w:t>
            </w:r>
          </w:p>
          <w:p w14:paraId="1A47DC14" w14:textId="0E743550" w:rsidR="007B0F10" w:rsidRPr="00905E38" w:rsidRDefault="007B0F10" w:rsidP="007B0F10">
            <w:pPr>
              <w:spacing w:line="240" w:lineRule="auto"/>
              <w:contextualSpacing/>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(строительство)</w:t>
            </w:r>
          </w:p>
        </w:tc>
        <w:tc>
          <w:tcPr>
            <w:tcW w:w="1985" w:type="dxa"/>
            <w:tcBorders>
              <w:top w:val="single" w:sz="4" w:space="0" w:color="000000"/>
              <w:left w:val="single" w:sz="4" w:space="0" w:color="000000"/>
              <w:bottom w:val="single" w:sz="4" w:space="0" w:color="000000"/>
              <w:right w:val="single" w:sz="4" w:space="0" w:color="000000"/>
            </w:tcBorders>
            <w:vAlign w:val="center"/>
          </w:tcPr>
          <w:p w14:paraId="321D3CB4"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Курская область,</w:t>
            </w:r>
          </w:p>
          <w:p w14:paraId="26AE98B6"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Железногорский район,</w:t>
            </w:r>
          </w:p>
          <w:p w14:paraId="51D2A88E" w14:textId="459AD9ED" w:rsidR="007B0F10" w:rsidRPr="00905E38" w:rsidRDefault="00222039"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муниципальное</w:t>
            </w:r>
          </w:p>
        </w:tc>
        <w:tc>
          <w:tcPr>
            <w:tcW w:w="2409" w:type="dxa"/>
            <w:tcBorders>
              <w:top w:val="single" w:sz="4" w:space="0" w:color="000000"/>
              <w:left w:val="single" w:sz="4" w:space="0" w:color="000000"/>
              <w:bottom w:val="single" w:sz="4" w:space="0" w:color="000000"/>
              <w:right w:val="single" w:sz="4" w:space="0" w:color="000000"/>
            </w:tcBorders>
            <w:vAlign w:val="center"/>
          </w:tcPr>
          <w:p w14:paraId="19993FC2" w14:textId="72099825" w:rsidR="007B0F10" w:rsidRPr="00905E38" w:rsidRDefault="007B0F10" w:rsidP="007B0F10">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Торговая площадь 100 м</w:t>
            </w:r>
            <w:r w:rsidRPr="00905E38">
              <w:rPr>
                <w:rFonts w:ascii="Times New Roman" w:eastAsia="Calibri" w:hAnsi="Times New Roman" w:cs="Times New Roman"/>
                <w:sz w:val="20"/>
                <w:szCs w:val="20"/>
                <w:vertAlign w:val="superscript"/>
              </w:rPr>
              <w:t>2</w:t>
            </w:r>
          </w:p>
        </w:tc>
        <w:tc>
          <w:tcPr>
            <w:tcW w:w="1980" w:type="dxa"/>
            <w:tcBorders>
              <w:top w:val="single" w:sz="4" w:space="0" w:color="000000"/>
              <w:left w:val="single" w:sz="4" w:space="0" w:color="000000"/>
              <w:bottom w:val="single" w:sz="4" w:space="0" w:color="000000"/>
              <w:right w:val="single" w:sz="4" w:space="0" w:color="000000"/>
            </w:tcBorders>
            <w:vAlign w:val="center"/>
          </w:tcPr>
          <w:p w14:paraId="272FA5BB" w14:textId="751EC7FD" w:rsidR="007B0F10" w:rsidRPr="00905E38" w:rsidRDefault="007B0F10" w:rsidP="007B0F10">
            <w:pPr>
              <w:spacing w:after="0" w:line="240" w:lineRule="auto"/>
              <w:contextualSpacing/>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69F5CFDF" w14:textId="6B8C9F2A" w:rsidR="007B0F10" w:rsidRPr="00905E38" w:rsidRDefault="007B0F10" w:rsidP="00222039">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Местоположение определено в соответствии с СП</w:t>
            </w:r>
            <w:r w:rsidR="00222039" w:rsidRPr="00905E38">
              <w:rPr>
                <w:rFonts w:ascii="Times New Roman" w:eastAsia="Times New Roman" w:hAnsi="Times New Roman" w:cs="Times New Roman"/>
                <w:sz w:val="20"/>
                <w:szCs w:val="20"/>
                <w:lang w:eastAsia="ru-RU"/>
              </w:rPr>
              <w:t> </w:t>
            </w:r>
            <w:r w:rsidRPr="00905E38">
              <w:rPr>
                <w:rFonts w:ascii="Times New Roman" w:eastAsia="Times New Roman" w:hAnsi="Times New Roman" w:cs="Times New Roman"/>
                <w:sz w:val="20"/>
                <w:szCs w:val="20"/>
                <w:lang w:eastAsia="ru-RU"/>
              </w:rPr>
              <w:t xml:space="preserve">42.13330.2016 </w:t>
            </w:r>
          </w:p>
        </w:tc>
        <w:tc>
          <w:tcPr>
            <w:tcW w:w="2327" w:type="dxa"/>
            <w:tcBorders>
              <w:top w:val="single" w:sz="4" w:space="0" w:color="000000"/>
              <w:left w:val="single" w:sz="4" w:space="0" w:color="000000"/>
              <w:bottom w:val="single" w:sz="4" w:space="0" w:color="000000"/>
              <w:right w:val="single" w:sz="4" w:space="0" w:color="000000"/>
            </w:tcBorders>
            <w:vAlign w:val="center"/>
          </w:tcPr>
          <w:p w14:paraId="16348F28" w14:textId="780123A6" w:rsidR="007B0F10" w:rsidRPr="00905E38" w:rsidRDefault="007B0F10" w:rsidP="007B0F10">
            <w:pPr>
              <w:spacing w:after="0"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color w:val="000000"/>
                <w:sz w:val="20"/>
                <w:szCs w:val="20"/>
              </w:rPr>
              <w:t xml:space="preserve">Оптимизация структуры социальной сферы с целью удовлетворения потребностей </w:t>
            </w:r>
          </w:p>
        </w:tc>
      </w:tr>
      <w:tr w:rsidR="00222039" w:rsidRPr="00905E38" w14:paraId="2DBE7053" w14:textId="77777777" w:rsidTr="00C02336">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4EAA4E69" w14:textId="77777777" w:rsidR="00222039" w:rsidRPr="00905E38" w:rsidRDefault="0022203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lastRenderedPageBreak/>
              <w:t>1</w:t>
            </w:r>
          </w:p>
        </w:tc>
        <w:tc>
          <w:tcPr>
            <w:tcW w:w="2835" w:type="dxa"/>
            <w:tcBorders>
              <w:top w:val="single" w:sz="4" w:space="0" w:color="000000"/>
              <w:left w:val="single" w:sz="4" w:space="0" w:color="000000"/>
              <w:bottom w:val="single" w:sz="4" w:space="0" w:color="000000"/>
              <w:right w:val="single" w:sz="4" w:space="0" w:color="000000"/>
            </w:tcBorders>
            <w:vAlign w:val="center"/>
          </w:tcPr>
          <w:p w14:paraId="768EEE74" w14:textId="77777777" w:rsidR="00222039" w:rsidRPr="00905E38" w:rsidRDefault="0022203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645ECFF3" w14:textId="77777777" w:rsidR="00222039" w:rsidRPr="00905E38" w:rsidRDefault="0022203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245C8834" w14:textId="77777777" w:rsidR="00222039" w:rsidRPr="00905E38" w:rsidRDefault="0022203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4</w:t>
            </w:r>
          </w:p>
        </w:tc>
        <w:tc>
          <w:tcPr>
            <w:tcW w:w="1980" w:type="dxa"/>
            <w:tcBorders>
              <w:top w:val="single" w:sz="4" w:space="0" w:color="000000"/>
              <w:left w:val="single" w:sz="4" w:space="0" w:color="000000"/>
              <w:bottom w:val="single" w:sz="4" w:space="0" w:color="000000"/>
              <w:right w:val="single" w:sz="4" w:space="0" w:color="000000"/>
            </w:tcBorders>
            <w:vAlign w:val="center"/>
          </w:tcPr>
          <w:p w14:paraId="0CE1EE16" w14:textId="77777777" w:rsidR="00222039" w:rsidRPr="00905E38" w:rsidRDefault="0022203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5</w:t>
            </w:r>
          </w:p>
        </w:tc>
        <w:tc>
          <w:tcPr>
            <w:tcW w:w="2409" w:type="dxa"/>
            <w:tcBorders>
              <w:top w:val="single" w:sz="4" w:space="0" w:color="000000"/>
              <w:left w:val="single" w:sz="4" w:space="0" w:color="000000"/>
              <w:bottom w:val="single" w:sz="4" w:space="0" w:color="000000"/>
              <w:right w:val="single" w:sz="4" w:space="0" w:color="000000"/>
            </w:tcBorders>
            <w:vAlign w:val="center"/>
          </w:tcPr>
          <w:p w14:paraId="52778880" w14:textId="77777777" w:rsidR="00222039" w:rsidRPr="00905E38" w:rsidRDefault="0022203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6</w:t>
            </w:r>
          </w:p>
        </w:tc>
        <w:tc>
          <w:tcPr>
            <w:tcW w:w="2327" w:type="dxa"/>
            <w:tcBorders>
              <w:top w:val="single" w:sz="4" w:space="0" w:color="000000"/>
              <w:left w:val="single" w:sz="4" w:space="0" w:color="000000"/>
              <w:bottom w:val="single" w:sz="4" w:space="0" w:color="000000"/>
              <w:right w:val="single" w:sz="4" w:space="0" w:color="000000"/>
            </w:tcBorders>
            <w:vAlign w:val="center"/>
          </w:tcPr>
          <w:p w14:paraId="4EBC6D6B" w14:textId="77777777" w:rsidR="00222039" w:rsidRPr="00905E38" w:rsidRDefault="0022203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7</w:t>
            </w:r>
          </w:p>
        </w:tc>
      </w:tr>
      <w:tr w:rsidR="00222039" w:rsidRPr="00905E38" w14:paraId="1EE83E4A" w14:textId="77777777" w:rsidTr="00222039">
        <w:trPr>
          <w:trHeight w:val="931"/>
        </w:trPr>
        <w:tc>
          <w:tcPr>
            <w:tcW w:w="710" w:type="dxa"/>
            <w:tcBorders>
              <w:top w:val="single" w:sz="4" w:space="0" w:color="000000"/>
              <w:left w:val="single" w:sz="4" w:space="0" w:color="000000"/>
              <w:bottom w:val="single" w:sz="4" w:space="0" w:color="000000"/>
              <w:right w:val="single" w:sz="4" w:space="0" w:color="000000"/>
            </w:tcBorders>
            <w:vAlign w:val="center"/>
          </w:tcPr>
          <w:p w14:paraId="634852B5" w14:textId="77777777" w:rsidR="00222039" w:rsidRPr="00905E38" w:rsidRDefault="00222039" w:rsidP="00222039">
            <w:pPr>
              <w:spacing w:after="0" w:line="240" w:lineRule="auto"/>
              <w:ind w:left="360"/>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6899E875" w14:textId="77777777" w:rsidR="00222039" w:rsidRPr="00905E38" w:rsidRDefault="00222039" w:rsidP="007B0F10">
            <w:pPr>
              <w:spacing w:line="240" w:lineRule="auto"/>
              <w:contextualSpacing/>
              <w:jc w:val="center"/>
              <w:rPr>
                <w:rFonts w:ascii="Times New Roman" w:eastAsia="Calibri" w:hAnsi="Times New Roman" w:cs="Times New Roman"/>
                <w:sz w:val="20"/>
                <w:szCs w:val="20"/>
              </w:rPr>
            </w:pPr>
          </w:p>
        </w:tc>
        <w:tc>
          <w:tcPr>
            <w:tcW w:w="1985" w:type="dxa"/>
            <w:tcBorders>
              <w:top w:val="single" w:sz="4" w:space="0" w:color="000000"/>
              <w:left w:val="single" w:sz="4" w:space="0" w:color="000000"/>
              <w:bottom w:val="single" w:sz="4" w:space="0" w:color="000000"/>
              <w:right w:val="single" w:sz="4" w:space="0" w:color="000000"/>
            </w:tcBorders>
          </w:tcPr>
          <w:p w14:paraId="1F8EDA31" w14:textId="0B6DAA95" w:rsidR="00222039" w:rsidRPr="00905E38" w:rsidRDefault="00222039" w:rsidP="0022203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образование</w:t>
            </w:r>
          </w:p>
          <w:p w14:paraId="46554DE9" w14:textId="0FA45C76" w:rsidR="00222039" w:rsidRPr="00905E38" w:rsidRDefault="00222039" w:rsidP="0022203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«Городновский сельсовет»,</w:t>
            </w:r>
          </w:p>
          <w:p w14:paraId="7377B042" w14:textId="519AC1C1" w:rsidR="00222039" w:rsidRPr="00905E38" w:rsidRDefault="00222039" w:rsidP="0022203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д. Копенки</w:t>
            </w:r>
          </w:p>
        </w:tc>
        <w:tc>
          <w:tcPr>
            <w:tcW w:w="2409" w:type="dxa"/>
            <w:tcBorders>
              <w:top w:val="single" w:sz="4" w:space="0" w:color="000000"/>
              <w:left w:val="single" w:sz="4" w:space="0" w:color="000000"/>
              <w:bottom w:val="single" w:sz="4" w:space="0" w:color="000000"/>
              <w:right w:val="single" w:sz="4" w:space="0" w:color="000000"/>
            </w:tcBorders>
          </w:tcPr>
          <w:p w14:paraId="51B1D96C" w14:textId="77777777" w:rsidR="00222039" w:rsidRPr="00905E38" w:rsidRDefault="00222039" w:rsidP="00222039">
            <w:pPr>
              <w:spacing w:after="0" w:line="240" w:lineRule="auto"/>
              <w:ind w:firstLine="5"/>
              <w:jc w:val="center"/>
              <w:rPr>
                <w:rFonts w:ascii="Times New Roman" w:eastAsia="Calibri" w:hAnsi="Times New Roman" w:cs="Times New Roman"/>
                <w:sz w:val="20"/>
                <w:szCs w:val="20"/>
              </w:rPr>
            </w:pPr>
          </w:p>
        </w:tc>
        <w:tc>
          <w:tcPr>
            <w:tcW w:w="1980" w:type="dxa"/>
            <w:tcBorders>
              <w:top w:val="single" w:sz="4" w:space="0" w:color="000000"/>
              <w:left w:val="single" w:sz="4" w:space="0" w:color="000000"/>
              <w:bottom w:val="single" w:sz="4" w:space="0" w:color="000000"/>
              <w:right w:val="single" w:sz="4" w:space="0" w:color="000000"/>
            </w:tcBorders>
          </w:tcPr>
          <w:p w14:paraId="2EEEF168" w14:textId="77777777" w:rsidR="00222039" w:rsidRPr="00905E38" w:rsidRDefault="00222039" w:rsidP="00222039">
            <w:pPr>
              <w:spacing w:after="0" w:line="240" w:lineRule="auto"/>
              <w:contextualSpacing/>
              <w:jc w:val="center"/>
              <w:rPr>
                <w:rFonts w:ascii="Times New Roman" w:eastAsia="Times New Roman" w:hAnsi="Times New Roman" w:cs="Arial"/>
                <w:color w:val="000000"/>
                <w:sz w:val="20"/>
                <w:szCs w:val="20"/>
                <w:lang w:eastAsia="ru-RU"/>
              </w:rPr>
            </w:pPr>
          </w:p>
        </w:tc>
        <w:tc>
          <w:tcPr>
            <w:tcW w:w="2409" w:type="dxa"/>
            <w:tcBorders>
              <w:top w:val="single" w:sz="4" w:space="0" w:color="000000"/>
              <w:left w:val="single" w:sz="4" w:space="0" w:color="000000"/>
              <w:bottom w:val="single" w:sz="4" w:space="0" w:color="000000"/>
              <w:right w:val="single" w:sz="4" w:space="0" w:color="000000"/>
            </w:tcBorders>
          </w:tcPr>
          <w:p w14:paraId="1FAFEF36" w14:textId="54E33023" w:rsidR="00222039" w:rsidRPr="00905E38" w:rsidRDefault="00222039" w:rsidP="00222039">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«СНиП 2.07.01-89* Градостроительство. Планировка и застройка городских и сельских поселений» по допустимому уровню обеспеченности и по уровню территориальной доступности к объектам социального обслуживания населения</w:t>
            </w:r>
          </w:p>
        </w:tc>
        <w:tc>
          <w:tcPr>
            <w:tcW w:w="2327" w:type="dxa"/>
            <w:tcBorders>
              <w:top w:val="single" w:sz="4" w:space="0" w:color="000000"/>
              <w:left w:val="single" w:sz="4" w:space="0" w:color="000000"/>
              <w:bottom w:val="single" w:sz="4" w:space="0" w:color="000000"/>
              <w:right w:val="single" w:sz="4" w:space="0" w:color="000000"/>
            </w:tcBorders>
          </w:tcPr>
          <w:p w14:paraId="3B78A895" w14:textId="72786415" w:rsidR="00222039" w:rsidRPr="00905E38" w:rsidRDefault="00222039" w:rsidP="00222039">
            <w:pPr>
              <w:spacing w:after="0"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color w:val="000000"/>
                <w:sz w:val="20"/>
                <w:szCs w:val="20"/>
              </w:rPr>
              <w:t>населения, включая все уровни обслуживания</w:t>
            </w:r>
          </w:p>
        </w:tc>
      </w:tr>
      <w:tr w:rsidR="007B0F10" w:rsidRPr="00905E38" w14:paraId="4CDB2ADC" w14:textId="77777777" w:rsidTr="00A51497">
        <w:trPr>
          <w:trHeight w:val="931"/>
        </w:trPr>
        <w:tc>
          <w:tcPr>
            <w:tcW w:w="710" w:type="dxa"/>
            <w:tcBorders>
              <w:top w:val="single" w:sz="4" w:space="0" w:color="000000"/>
              <w:left w:val="single" w:sz="4" w:space="0" w:color="000000"/>
              <w:bottom w:val="single" w:sz="4" w:space="0" w:color="000000"/>
              <w:right w:val="single" w:sz="4" w:space="0" w:color="000000"/>
            </w:tcBorders>
            <w:vAlign w:val="center"/>
          </w:tcPr>
          <w:p w14:paraId="50CC91D8" w14:textId="77777777" w:rsidR="007B0F10" w:rsidRPr="00905E38" w:rsidRDefault="007B0F10" w:rsidP="007B0F10">
            <w:pPr>
              <w:numPr>
                <w:ilvl w:val="0"/>
                <w:numId w:val="8"/>
              </w:numPr>
              <w:spacing w:after="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504CF0E6" w14:textId="77777777" w:rsidR="007B0F10" w:rsidRPr="00905E38" w:rsidRDefault="007B0F10" w:rsidP="007B0F10">
            <w:pPr>
              <w:spacing w:line="240" w:lineRule="auto"/>
              <w:contextualSpacing/>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Магазин</w:t>
            </w:r>
          </w:p>
          <w:p w14:paraId="5303EC0D" w14:textId="32C290E8" w:rsidR="007B0F10" w:rsidRPr="00905E38" w:rsidRDefault="007B0F10" w:rsidP="007B0F10">
            <w:pPr>
              <w:spacing w:line="240" w:lineRule="auto"/>
              <w:contextualSpacing/>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(строительство)</w:t>
            </w:r>
          </w:p>
        </w:tc>
        <w:tc>
          <w:tcPr>
            <w:tcW w:w="1985" w:type="dxa"/>
            <w:tcBorders>
              <w:top w:val="single" w:sz="4" w:space="0" w:color="000000"/>
              <w:left w:val="single" w:sz="4" w:space="0" w:color="000000"/>
              <w:bottom w:val="single" w:sz="4" w:space="0" w:color="000000"/>
              <w:right w:val="single" w:sz="4" w:space="0" w:color="000000"/>
            </w:tcBorders>
            <w:vAlign w:val="center"/>
          </w:tcPr>
          <w:p w14:paraId="044DF5C5"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Курская область,</w:t>
            </w:r>
          </w:p>
          <w:p w14:paraId="3DDA3792"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Железногорский район,</w:t>
            </w:r>
          </w:p>
          <w:p w14:paraId="7792ADEF"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муниципальное образование</w:t>
            </w:r>
          </w:p>
          <w:p w14:paraId="5127981E"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«Городновский сельсовет», </w:t>
            </w:r>
          </w:p>
          <w:p w14:paraId="58838DBB" w14:textId="4E89049F" w:rsidR="007B0F10" w:rsidRPr="00905E38" w:rsidRDefault="002869F7"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д. </w:t>
            </w:r>
            <w:proofErr w:type="spellStart"/>
            <w:r w:rsidRPr="00905E38">
              <w:rPr>
                <w:rFonts w:ascii="Times New Roman" w:eastAsia="Calibri" w:hAnsi="Times New Roman" w:cs="Times New Roman"/>
                <w:sz w:val="20"/>
                <w:szCs w:val="20"/>
              </w:rPr>
              <w:t>Городное</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49E12510" w14:textId="537A84F9" w:rsidR="007B0F10" w:rsidRPr="00905E38" w:rsidRDefault="007B0F10" w:rsidP="007B0F10">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Торговая площадь 100 м</w:t>
            </w:r>
            <w:r w:rsidRPr="00905E38">
              <w:rPr>
                <w:rFonts w:ascii="Times New Roman" w:eastAsia="Calibri" w:hAnsi="Times New Roman" w:cs="Times New Roman"/>
                <w:sz w:val="20"/>
                <w:szCs w:val="20"/>
                <w:vertAlign w:val="superscript"/>
              </w:rPr>
              <w:t>2</w:t>
            </w:r>
          </w:p>
        </w:tc>
        <w:tc>
          <w:tcPr>
            <w:tcW w:w="1980" w:type="dxa"/>
            <w:tcBorders>
              <w:top w:val="single" w:sz="4" w:space="0" w:color="000000"/>
              <w:left w:val="single" w:sz="4" w:space="0" w:color="000000"/>
              <w:bottom w:val="single" w:sz="4" w:space="0" w:color="000000"/>
              <w:right w:val="single" w:sz="4" w:space="0" w:color="000000"/>
            </w:tcBorders>
            <w:vAlign w:val="center"/>
          </w:tcPr>
          <w:p w14:paraId="5D57A064" w14:textId="1E4C18FB" w:rsidR="007B0F10" w:rsidRPr="00905E38" w:rsidRDefault="007B0F10" w:rsidP="007B0F10">
            <w:pPr>
              <w:spacing w:after="0" w:line="240" w:lineRule="auto"/>
              <w:contextualSpacing/>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68670476" w14:textId="3277151E" w:rsidR="007B0F10" w:rsidRPr="00905E38" w:rsidRDefault="007B0F10" w:rsidP="007B0F10">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Местоположение определено в соответствии с СП</w:t>
            </w:r>
            <w:r w:rsidR="00287699" w:rsidRPr="00905E38">
              <w:rPr>
                <w:rFonts w:ascii="Times New Roman" w:eastAsia="Times New Roman" w:hAnsi="Times New Roman" w:cs="Times New Roman"/>
                <w:sz w:val="20"/>
                <w:szCs w:val="20"/>
                <w:lang w:eastAsia="ru-RU"/>
              </w:rPr>
              <w:t> </w:t>
            </w:r>
            <w:r w:rsidRPr="00905E38">
              <w:rPr>
                <w:rFonts w:ascii="Times New Roman" w:eastAsia="Times New Roman" w:hAnsi="Times New Roman" w:cs="Times New Roman"/>
                <w:sz w:val="20"/>
                <w:szCs w:val="20"/>
                <w:lang w:eastAsia="ru-RU"/>
              </w:rPr>
              <w:t xml:space="preserve">42.13330.2016 </w:t>
            </w:r>
          </w:p>
          <w:p w14:paraId="05B10468" w14:textId="5323144F" w:rsidR="007B0F10" w:rsidRPr="00905E38" w:rsidRDefault="007B0F10" w:rsidP="007B0F10">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«СНиП 2.07.01-89* Градостроительство. Планировка и застройка городских и сельских поселений» по допустимому уровню обеспеченности и по уровню территориальной доступности к объектам социального обслуживания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7302C8B8" w14:textId="03CEF4B1" w:rsidR="007B0F10" w:rsidRPr="00905E38" w:rsidRDefault="007B0F10" w:rsidP="007B0F10">
            <w:pPr>
              <w:spacing w:after="0"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color w:val="000000"/>
                <w:sz w:val="20"/>
                <w:szCs w:val="20"/>
              </w:rPr>
              <w:t>Оптимизация структуры социальной сферы с целью удовлетворения потребностей населения, включая все уровни обслуживания</w:t>
            </w:r>
          </w:p>
        </w:tc>
      </w:tr>
      <w:tr w:rsidR="007B0F10" w:rsidRPr="00905E38" w14:paraId="285D316D" w14:textId="77777777" w:rsidTr="00A51497">
        <w:trPr>
          <w:trHeight w:val="931"/>
        </w:trPr>
        <w:tc>
          <w:tcPr>
            <w:tcW w:w="710" w:type="dxa"/>
            <w:tcBorders>
              <w:top w:val="single" w:sz="4" w:space="0" w:color="000000"/>
              <w:left w:val="single" w:sz="4" w:space="0" w:color="000000"/>
              <w:bottom w:val="single" w:sz="4" w:space="0" w:color="000000"/>
              <w:right w:val="single" w:sz="4" w:space="0" w:color="000000"/>
            </w:tcBorders>
            <w:vAlign w:val="center"/>
          </w:tcPr>
          <w:p w14:paraId="7596CFA3" w14:textId="77777777" w:rsidR="007B0F10" w:rsidRPr="00905E38" w:rsidRDefault="007B0F10" w:rsidP="007B0F10">
            <w:pPr>
              <w:numPr>
                <w:ilvl w:val="0"/>
                <w:numId w:val="8"/>
              </w:numPr>
              <w:spacing w:after="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358DE38C" w14:textId="77777777" w:rsidR="007B0F10" w:rsidRPr="00905E38" w:rsidRDefault="007B0F10" w:rsidP="007B0F10">
            <w:pPr>
              <w:spacing w:line="240" w:lineRule="auto"/>
              <w:contextualSpacing/>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Магазин</w:t>
            </w:r>
          </w:p>
          <w:p w14:paraId="35A88884" w14:textId="1F5F4302" w:rsidR="007B0F10" w:rsidRPr="00905E38" w:rsidRDefault="007B0F10" w:rsidP="007B0F10">
            <w:pPr>
              <w:spacing w:line="240" w:lineRule="auto"/>
              <w:contextualSpacing/>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(строительство)</w:t>
            </w:r>
          </w:p>
        </w:tc>
        <w:tc>
          <w:tcPr>
            <w:tcW w:w="1985" w:type="dxa"/>
            <w:tcBorders>
              <w:top w:val="single" w:sz="4" w:space="0" w:color="000000"/>
              <w:left w:val="single" w:sz="4" w:space="0" w:color="000000"/>
              <w:bottom w:val="single" w:sz="4" w:space="0" w:color="000000"/>
              <w:right w:val="single" w:sz="4" w:space="0" w:color="000000"/>
            </w:tcBorders>
            <w:vAlign w:val="center"/>
          </w:tcPr>
          <w:p w14:paraId="4C4F256D"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Курская область,</w:t>
            </w:r>
          </w:p>
          <w:p w14:paraId="135B9DF8"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Железногорский район,</w:t>
            </w:r>
          </w:p>
          <w:p w14:paraId="3CC7DEA1"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муниципальное образование</w:t>
            </w:r>
          </w:p>
          <w:p w14:paraId="5AB48E6B" w14:textId="77777777" w:rsidR="007B0F10" w:rsidRPr="00905E38" w:rsidRDefault="007B0F10"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«Городновский сельсовет», </w:t>
            </w:r>
          </w:p>
          <w:p w14:paraId="1D8A03CD" w14:textId="7622C93F" w:rsidR="007B0F10" w:rsidRPr="00905E38" w:rsidRDefault="002869F7" w:rsidP="007B0F10">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д. </w:t>
            </w:r>
            <w:proofErr w:type="spellStart"/>
            <w:r w:rsidRPr="00905E38">
              <w:rPr>
                <w:rFonts w:ascii="Times New Roman" w:eastAsia="Calibri" w:hAnsi="Times New Roman" w:cs="Times New Roman"/>
                <w:sz w:val="20"/>
                <w:szCs w:val="20"/>
              </w:rPr>
              <w:t>Городное</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52C08CC3" w14:textId="5C3ACACF" w:rsidR="007B0F10" w:rsidRPr="00905E38" w:rsidRDefault="007B0F10" w:rsidP="007B0F10">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Торговая площадь 100 м</w:t>
            </w:r>
            <w:r w:rsidRPr="00905E38">
              <w:rPr>
                <w:rFonts w:ascii="Times New Roman" w:eastAsia="Calibri" w:hAnsi="Times New Roman" w:cs="Times New Roman"/>
                <w:sz w:val="20"/>
                <w:szCs w:val="20"/>
                <w:vertAlign w:val="superscript"/>
              </w:rPr>
              <w:t>2</w:t>
            </w:r>
          </w:p>
        </w:tc>
        <w:tc>
          <w:tcPr>
            <w:tcW w:w="1980" w:type="dxa"/>
            <w:tcBorders>
              <w:top w:val="single" w:sz="4" w:space="0" w:color="000000"/>
              <w:left w:val="single" w:sz="4" w:space="0" w:color="000000"/>
              <w:bottom w:val="single" w:sz="4" w:space="0" w:color="000000"/>
              <w:right w:val="single" w:sz="4" w:space="0" w:color="000000"/>
            </w:tcBorders>
            <w:vAlign w:val="center"/>
          </w:tcPr>
          <w:p w14:paraId="3FE50502" w14:textId="56834515" w:rsidR="007B0F10" w:rsidRPr="00905E38" w:rsidRDefault="007B0F10" w:rsidP="007B0F10">
            <w:pPr>
              <w:spacing w:after="0" w:line="240" w:lineRule="auto"/>
              <w:contextualSpacing/>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04FE2753" w14:textId="37B4C2C6" w:rsidR="007B0F10" w:rsidRPr="00905E38" w:rsidRDefault="007B0F10" w:rsidP="007B0F10">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Местоположение определено в соответствии с СП</w:t>
            </w:r>
            <w:r w:rsidR="00287699" w:rsidRPr="00905E38">
              <w:rPr>
                <w:rFonts w:ascii="Times New Roman" w:eastAsia="Times New Roman" w:hAnsi="Times New Roman" w:cs="Times New Roman"/>
                <w:sz w:val="20"/>
                <w:szCs w:val="20"/>
                <w:lang w:eastAsia="ru-RU"/>
              </w:rPr>
              <w:t> </w:t>
            </w:r>
            <w:r w:rsidRPr="00905E38">
              <w:rPr>
                <w:rFonts w:ascii="Times New Roman" w:eastAsia="Times New Roman" w:hAnsi="Times New Roman" w:cs="Times New Roman"/>
                <w:sz w:val="20"/>
                <w:szCs w:val="20"/>
                <w:lang w:eastAsia="ru-RU"/>
              </w:rPr>
              <w:t xml:space="preserve">42.13330.2016 </w:t>
            </w:r>
          </w:p>
          <w:p w14:paraId="4FFDF458" w14:textId="5E8DD6F8" w:rsidR="007B0F10" w:rsidRPr="00905E38" w:rsidRDefault="007B0F10" w:rsidP="007B0F10">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 xml:space="preserve">«СНиП 2.07.01-89* Градостроительство. Планировка и застройка городских и сельских поселений» по допустимому уровню обеспеченности и по уровню территориальной </w:t>
            </w:r>
          </w:p>
        </w:tc>
        <w:tc>
          <w:tcPr>
            <w:tcW w:w="2327" w:type="dxa"/>
            <w:tcBorders>
              <w:top w:val="single" w:sz="4" w:space="0" w:color="000000"/>
              <w:left w:val="single" w:sz="4" w:space="0" w:color="000000"/>
              <w:bottom w:val="single" w:sz="4" w:space="0" w:color="000000"/>
              <w:right w:val="single" w:sz="4" w:space="0" w:color="000000"/>
            </w:tcBorders>
            <w:vAlign w:val="center"/>
          </w:tcPr>
          <w:p w14:paraId="5C93ACE8" w14:textId="56E43BBE" w:rsidR="007B0F10" w:rsidRPr="00905E38" w:rsidRDefault="007B0F10" w:rsidP="007B0F10">
            <w:pPr>
              <w:spacing w:after="0"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color w:val="000000"/>
                <w:sz w:val="20"/>
                <w:szCs w:val="20"/>
              </w:rPr>
              <w:t>Оптимизация структуры социальной сферы с целью удовлетворения потребностей населения, включая все уровни обслуживания</w:t>
            </w:r>
          </w:p>
        </w:tc>
      </w:tr>
      <w:tr w:rsidR="00287699" w:rsidRPr="00905E38" w14:paraId="4097D593" w14:textId="77777777" w:rsidTr="00C02336">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4241698D" w14:textId="77777777" w:rsidR="00287699" w:rsidRPr="00905E38" w:rsidRDefault="0028769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lastRenderedPageBreak/>
              <w:t>1</w:t>
            </w:r>
          </w:p>
        </w:tc>
        <w:tc>
          <w:tcPr>
            <w:tcW w:w="2835" w:type="dxa"/>
            <w:tcBorders>
              <w:top w:val="single" w:sz="4" w:space="0" w:color="000000"/>
              <w:left w:val="single" w:sz="4" w:space="0" w:color="000000"/>
              <w:bottom w:val="single" w:sz="4" w:space="0" w:color="000000"/>
              <w:right w:val="single" w:sz="4" w:space="0" w:color="000000"/>
            </w:tcBorders>
            <w:vAlign w:val="center"/>
          </w:tcPr>
          <w:p w14:paraId="627B163F" w14:textId="77777777" w:rsidR="00287699" w:rsidRPr="00905E38" w:rsidRDefault="0028769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2711486E" w14:textId="77777777" w:rsidR="00287699" w:rsidRPr="00905E38" w:rsidRDefault="0028769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5D1459C2" w14:textId="77777777" w:rsidR="00287699" w:rsidRPr="00905E38" w:rsidRDefault="0028769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4</w:t>
            </w:r>
          </w:p>
        </w:tc>
        <w:tc>
          <w:tcPr>
            <w:tcW w:w="1980" w:type="dxa"/>
            <w:tcBorders>
              <w:top w:val="single" w:sz="4" w:space="0" w:color="000000"/>
              <w:left w:val="single" w:sz="4" w:space="0" w:color="000000"/>
              <w:bottom w:val="single" w:sz="4" w:space="0" w:color="000000"/>
              <w:right w:val="single" w:sz="4" w:space="0" w:color="000000"/>
            </w:tcBorders>
            <w:vAlign w:val="center"/>
          </w:tcPr>
          <w:p w14:paraId="70C45159" w14:textId="77777777" w:rsidR="00287699" w:rsidRPr="00905E38" w:rsidRDefault="0028769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5</w:t>
            </w:r>
          </w:p>
        </w:tc>
        <w:tc>
          <w:tcPr>
            <w:tcW w:w="2409" w:type="dxa"/>
            <w:tcBorders>
              <w:top w:val="single" w:sz="4" w:space="0" w:color="000000"/>
              <w:left w:val="single" w:sz="4" w:space="0" w:color="000000"/>
              <w:bottom w:val="single" w:sz="4" w:space="0" w:color="000000"/>
              <w:right w:val="single" w:sz="4" w:space="0" w:color="000000"/>
            </w:tcBorders>
            <w:vAlign w:val="center"/>
          </w:tcPr>
          <w:p w14:paraId="3671B66C" w14:textId="77777777" w:rsidR="00287699" w:rsidRPr="00905E38" w:rsidRDefault="0028769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6</w:t>
            </w:r>
          </w:p>
        </w:tc>
        <w:tc>
          <w:tcPr>
            <w:tcW w:w="2327" w:type="dxa"/>
            <w:tcBorders>
              <w:top w:val="single" w:sz="4" w:space="0" w:color="000000"/>
              <w:left w:val="single" w:sz="4" w:space="0" w:color="000000"/>
              <w:bottom w:val="single" w:sz="4" w:space="0" w:color="000000"/>
              <w:right w:val="single" w:sz="4" w:space="0" w:color="000000"/>
            </w:tcBorders>
            <w:vAlign w:val="center"/>
          </w:tcPr>
          <w:p w14:paraId="43702713" w14:textId="77777777" w:rsidR="00287699" w:rsidRPr="00905E38" w:rsidRDefault="00287699" w:rsidP="00C02336">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7</w:t>
            </w:r>
          </w:p>
        </w:tc>
      </w:tr>
      <w:tr w:rsidR="00287699" w:rsidRPr="00905E38" w14:paraId="30B8F2A5" w14:textId="77777777" w:rsidTr="00287699">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16C16AC6" w14:textId="77777777" w:rsidR="00287699" w:rsidRPr="00905E38" w:rsidRDefault="00287699" w:rsidP="00287699">
            <w:pPr>
              <w:spacing w:after="0" w:line="240" w:lineRule="auto"/>
              <w:ind w:left="360"/>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1529FA6F" w14:textId="77777777" w:rsidR="00287699" w:rsidRPr="00905E38" w:rsidRDefault="00287699" w:rsidP="007B0F10">
            <w:pPr>
              <w:spacing w:line="240" w:lineRule="auto"/>
              <w:contextualSpacing/>
              <w:jc w:val="center"/>
              <w:rPr>
                <w:rFonts w:ascii="Times New Roman" w:eastAsia="Calibri" w:hAnsi="Times New Roman" w:cs="Times New Roman"/>
                <w:sz w:val="20"/>
                <w:szCs w:val="20"/>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06793943" w14:textId="77777777" w:rsidR="00287699" w:rsidRPr="00905E38" w:rsidRDefault="00287699" w:rsidP="007B0F10">
            <w:pPr>
              <w:spacing w:after="0" w:line="240" w:lineRule="auto"/>
              <w:jc w:val="center"/>
              <w:rPr>
                <w:rFonts w:ascii="Times New Roman" w:eastAsia="Calibri"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vAlign w:val="center"/>
          </w:tcPr>
          <w:p w14:paraId="73967702" w14:textId="77777777" w:rsidR="00287699" w:rsidRPr="00905E38" w:rsidRDefault="00287699" w:rsidP="007B0F10">
            <w:pPr>
              <w:spacing w:after="0" w:line="240" w:lineRule="auto"/>
              <w:ind w:firstLine="5"/>
              <w:jc w:val="center"/>
              <w:rPr>
                <w:rFonts w:ascii="Times New Roman" w:eastAsia="Calibri" w:hAnsi="Times New Roman" w:cs="Times New Roman"/>
                <w:sz w:val="20"/>
                <w:szCs w:val="20"/>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E60865A" w14:textId="77777777" w:rsidR="00287699" w:rsidRPr="00905E38" w:rsidRDefault="00287699" w:rsidP="007B0F10">
            <w:pPr>
              <w:spacing w:after="0" w:line="240" w:lineRule="auto"/>
              <w:contextualSpacing/>
              <w:jc w:val="center"/>
              <w:rPr>
                <w:rFonts w:ascii="Times New Roman" w:eastAsia="Times New Roman" w:hAnsi="Times New Roman" w:cs="Arial"/>
                <w:color w:val="000000"/>
                <w:sz w:val="20"/>
                <w:szCs w:val="20"/>
                <w:lang w:eastAsia="ru-RU"/>
              </w:rPr>
            </w:pPr>
          </w:p>
        </w:tc>
        <w:tc>
          <w:tcPr>
            <w:tcW w:w="2409" w:type="dxa"/>
            <w:tcBorders>
              <w:top w:val="single" w:sz="4" w:space="0" w:color="000000"/>
              <w:left w:val="single" w:sz="4" w:space="0" w:color="000000"/>
              <w:bottom w:val="single" w:sz="4" w:space="0" w:color="000000"/>
              <w:right w:val="single" w:sz="4" w:space="0" w:color="000000"/>
            </w:tcBorders>
          </w:tcPr>
          <w:p w14:paraId="080F2A01" w14:textId="6D2D3F61" w:rsidR="00287699" w:rsidRPr="00905E38" w:rsidRDefault="00287699" w:rsidP="00287699">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доступности к объектам социального обслуживания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48CB0CDA" w14:textId="77777777" w:rsidR="00287699" w:rsidRPr="00905E38" w:rsidRDefault="00287699" w:rsidP="007B0F10">
            <w:pPr>
              <w:spacing w:after="0" w:line="240" w:lineRule="auto"/>
              <w:contextualSpacing/>
              <w:jc w:val="center"/>
              <w:rPr>
                <w:rFonts w:ascii="Times New Roman" w:hAnsi="Times New Roman" w:cs="Times New Roman"/>
                <w:color w:val="000000"/>
                <w:sz w:val="20"/>
                <w:szCs w:val="20"/>
              </w:rPr>
            </w:pPr>
          </w:p>
        </w:tc>
      </w:tr>
      <w:tr w:rsidR="00707343" w:rsidRPr="00905E38" w14:paraId="6244D2A9" w14:textId="77777777" w:rsidTr="00A51497">
        <w:trPr>
          <w:trHeight w:val="70"/>
        </w:trPr>
        <w:tc>
          <w:tcPr>
            <w:tcW w:w="14655" w:type="dxa"/>
            <w:gridSpan w:val="7"/>
            <w:tcBorders>
              <w:top w:val="single" w:sz="4" w:space="0" w:color="000000"/>
              <w:left w:val="single" w:sz="4" w:space="0" w:color="000000"/>
              <w:bottom w:val="single" w:sz="4" w:space="0" w:color="000000"/>
              <w:right w:val="single" w:sz="4" w:space="0" w:color="000000"/>
            </w:tcBorders>
            <w:vAlign w:val="center"/>
          </w:tcPr>
          <w:p w14:paraId="355D95B3" w14:textId="007AF169" w:rsidR="00707343" w:rsidRPr="00905E38" w:rsidRDefault="00707343" w:rsidP="00A51497">
            <w:pPr>
              <w:spacing w:after="0" w:line="240" w:lineRule="auto"/>
              <w:contextualSpacing/>
              <w:jc w:val="center"/>
              <w:rPr>
                <w:rFonts w:ascii="Times New Roman" w:hAnsi="Times New Roman" w:cs="Times New Roman"/>
                <w:color w:val="000000"/>
                <w:sz w:val="20"/>
                <w:szCs w:val="20"/>
              </w:rPr>
            </w:pPr>
            <w:r w:rsidRPr="00905E38">
              <w:rPr>
                <w:rFonts w:ascii="Times New Roman" w:eastAsia="Times New Roman" w:hAnsi="Times New Roman" w:cs="Times New Roman"/>
                <w:b/>
                <w:sz w:val="20"/>
                <w:szCs w:val="20"/>
                <w:lang w:eastAsia="zh-CN"/>
                <w14:ligatures w14:val="standardContextual"/>
              </w:rPr>
              <w:t xml:space="preserve">Планируемые объекты местного значения </w:t>
            </w:r>
            <w:r w:rsidR="009A6CF9" w:rsidRPr="00905E38">
              <w:rPr>
                <w:rFonts w:ascii="Times New Roman" w:eastAsia="Times New Roman" w:hAnsi="Times New Roman" w:cs="Times New Roman"/>
                <w:b/>
                <w:sz w:val="20"/>
                <w:szCs w:val="20"/>
                <w:lang w:eastAsia="zh-CN"/>
                <w14:ligatures w14:val="standardContextual"/>
              </w:rPr>
              <w:t>в области спорта</w:t>
            </w:r>
          </w:p>
        </w:tc>
      </w:tr>
      <w:tr w:rsidR="00DF35E9" w:rsidRPr="00905E38" w14:paraId="4EAC0372" w14:textId="77777777" w:rsidTr="00A51497">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0552870C" w14:textId="77777777" w:rsidR="00DF35E9" w:rsidRPr="00905E38" w:rsidRDefault="00DF35E9" w:rsidP="00DF35E9">
            <w:pPr>
              <w:numPr>
                <w:ilvl w:val="0"/>
                <w:numId w:val="8"/>
              </w:numPr>
              <w:spacing w:after="20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174D9CF3" w14:textId="77777777" w:rsidR="00DF35E9" w:rsidRPr="00905E38" w:rsidRDefault="00DF35E9" w:rsidP="00DF35E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Спортивная площадка</w:t>
            </w:r>
          </w:p>
          <w:p w14:paraId="6B68BDE9" w14:textId="178ACD94" w:rsidR="00DF35E9" w:rsidRPr="00905E38" w:rsidRDefault="00DF35E9" w:rsidP="00DF35E9">
            <w:pPr>
              <w:spacing w:line="240" w:lineRule="auto"/>
              <w:contextualSpacing/>
              <w:jc w:val="center"/>
              <w:rPr>
                <w:rFonts w:ascii="Times New Roman" w:eastAsia="Calibri" w:hAnsi="Times New Roman" w:cs="Times New Roman"/>
                <w:kern w:val="2"/>
                <w:sz w:val="20"/>
                <w:szCs w:val="20"/>
              </w:rPr>
            </w:pPr>
            <w:r w:rsidRPr="00905E38">
              <w:rPr>
                <w:rFonts w:ascii="Times New Roman" w:eastAsia="Calibri" w:hAnsi="Times New Roman" w:cs="Times New Roman"/>
                <w:sz w:val="20"/>
                <w:szCs w:val="20"/>
              </w:rPr>
              <w:t>(строительство)</w:t>
            </w:r>
          </w:p>
        </w:tc>
        <w:tc>
          <w:tcPr>
            <w:tcW w:w="1985" w:type="dxa"/>
            <w:tcBorders>
              <w:top w:val="single" w:sz="4" w:space="0" w:color="000000"/>
              <w:left w:val="single" w:sz="4" w:space="0" w:color="000000"/>
              <w:bottom w:val="single" w:sz="4" w:space="0" w:color="000000"/>
              <w:right w:val="single" w:sz="4" w:space="0" w:color="000000"/>
            </w:tcBorders>
            <w:vAlign w:val="center"/>
          </w:tcPr>
          <w:p w14:paraId="0CC68AD6" w14:textId="77777777" w:rsidR="00DF35E9" w:rsidRPr="00905E38" w:rsidRDefault="00DF35E9" w:rsidP="00DF35E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Курская область,</w:t>
            </w:r>
          </w:p>
          <w:p w14:paraId="37C8EEB6" w14:textId="77777777" w:rsidR="00DF35E9" w:rsidRPr="00905E38" w:rsidRDefault="00DF35E9" w:rsidP="00DF35E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Железногорский район,</w:t>
            </w:r>
          </w:p>
          <w:p w14:paraId="327A9416" w14:textId="77777777" w:rsidR="00DF35E9" w:rsidRPr="00905E38" w:rsidRDefault="00DF35E9" w:rsidP="00DF35E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муниципальное образование</w:t>
            </w:r>
          </w:p>
          <w:p w14:paraId="238FCCE9" w14:textId="77777777" w:rsidR="00DF35E9" w:rsidRPr="00905E38" w:rsidRDefault="00DF35E9" w:rsidP="00DF35E9">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«Городновский сельсовет», </w:t>
            </w:r>
          </w:p>
          <w:p w14:paraId="57B7504E" w14:textId="20D78428" w:rsidR="00DF35E9" w:rsidRPr="00905E38" w:rsidRDefault="00F569BF" w:rsidP="00DF35E9">
            <w:pPr>
              <w:spacing w:after="0" w:line="240" w:lineRule="auto"/>
              <w:jc w:val="center"/>
              <w:rPr>
                <w:rFonts w:ascii="Times New Roman" w:eastAsia="Calibri" w:hAnsi="Times New Roman" w:cs="Times New Roman"/>
                <w:kern w:val="2"/>
                <w:sz w:val="20"/>
                <w:szCs w:val="20"/>
              </w:rPr>
            </w:pPr>
            <w:r w:rsidRPr="00905E38">
              <w:rPr>
                <w:rFonts w:ascii="Times New Roman" w:eastAsia="Calibri" w:hAnsi="Times New Roman" w:cs="Times New Roman"/>
                <w:sz w:val="20"/>
                <w:szCs w:val="20"/>
              </w:rPr>
              <w:t>д. Копенки</w:t>
            </w:r>
          </w:p>
        </w:tc>
        <w:tc>
          <w:tcPr>
            <w:tcW w:w="2409" w:type="dxa"/>
            <w:tcBorders>
              <w:top w:val="single" w:sz="4" w:space="0" w:color="000000"/>
              <w:left w:val="single" w:sz="4" w:space="0" w:color="000000"/>
              <w:bottom w:val="single" w:sz="4" w:space="0" w:color="000000"/>
              <w:right w:val="single" w:sz="4" w:space="0" w:color="000000"/>
            </w:tcBorders>
            <w:vAlign w:val="center"/>
          </w:tcPr>
          <w:p w14:paraId="2E909FDF" w14:textId="3429467E" w:rsidR="00DF35E9" w:rsidRPr="00905E38" w:rsidRDefault="00DF35E9" w:rsidP="00DF35E9">
            <w:pPr>
              <w:spacing w:after="0" w:line="240" w:lineRule="auto"/>
              <w:ind w:firstLine="5"/>
              <w:jc w:val="center"/>
              <w:rPr>
                <w:rFonts w:ascii="Times New Roman" w:eastAsia="Calibri" w:hAnsi="Times New Roman" w:cs="Times New Roman"/>
                <w:kern w:val="2"/>
                <w:sz w:val="20"/>
                <w:szCs w:val="20"/>
              </w:rPr>
            </w:pPr>
            <w:r w:rsidRPr="00905E38">
              <w:rPr>
                <w:rFonts w:ascii="Times New Roman" w:eastAsia="Calibri" w:hAnsi="Times New Roman" w:cs="Times New Roman"/>
                <w:sz w:val="20"/>
                <w:szCs w:val="20"/>
              </w:rPr>
              <w:t>Размер 15х28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7D51F830" w14:textId="52E4F94F" w:rsidR="00DF35E9" w:rsidRPr="00905E38" w:rsidRDefault="00DF35E9" w:rsidP="00DF35E9">
            <w:pPr>
              <w:spacing w:line="240" w:lineRule="auto"/>
              <w:contextualSpacing/>
              <w:jc w:val="center"/>
              <w:rPr>
                <w:rFonts w:ascii="Times New Roman" w:eastAsia="Calibri" w:hAnsi="Times New Roman" w:cs="Times New Roman"/>
                <w:kern w:val="2"/>
                <w:sz w:val="20"/>
                <w:szCs w:val="20"/>
              </w:rPr>
            </w:pPr>
            <w:r w:rsidRPr="00905E38">
              <w:rPr>
                <w:rFonts w:ascii="Times New Roman" w:eastAsia="Times New Roman" w:hAnsi="Times New Roman" w:cs="Arial"/>
                <w:color w:val="000000"/>
                <w:sz w:val="20"/>
                <w:szCs w:val="20"/>
                <w:lang w:eastAsia="ru-RU"/>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3E1FB089" w14:textId="77777777" w:rsidR="00DF35E9" w:rsidRPr="00905E38" w:rsidRDefault="00DF35E9" w:rsidP="00DF35E9">
            <w:pPr>
              <w:spacing w:after="0" w:line="244" w:lineRule="auto"/>
              <w:jc w:val="center"/>
              <w:rPr>
                <w:rFonts w:ascii="Times New Roman" w:eastAsia="Times New Roman" w:hAnsi="Times New Roman"/>
                <w:color w:val="000000"/>
                <w:sz w:val="20"/>
                <w:szCs w:val="20"/>
                <w:lang w:eastAsia="zh-CN"/>
              </w:rPr>
            </w:pPr>
            <w:r w:rsidRPr="00905E38">
              <w:rPr>
                <w:rFonts w:ascii="Times New Roman" w:eastAsia="Times New Roman" w:hAnsi="Times New Roman"/>
                <w:color w:val="000000"/>
                <w:sz w:val="20"/>
                <w:szCs w:val="20"/>
                <w:lang w:eastAsia="zh-CN"/>
              </w:rPr>
              <w:t xml:space="preserve">Местоположение определено в соответствии с </w:t>
            </w:r>
          </w:p>
          <w:p w14:paraId="60C44684" w14:textId="77777777" w:rsidR="00DF35E9" w:rsidRPr="00905E38" w:rsidRDefault="00DF35E9" w:rsidP="00DF35E9">
            <w:pPr>
              <w:spacing w:line="244" w:lineRule="auto"/>
              <w:contextualSpacing/>
              <w:jc w:val="center"/>
              <w:rPr>
                <w:rFonts w:ascii="Times New Roman" w:eastAsia="Times New Roman" w:hAnsi="Times New Roman"/>
                <w:color w:val="000000"/>
                <w:sz w:val="20"/>
                <w:szCs w:val="20"/>
                <w:lang w:eastAsia="zh-CN"/>
              </w:rPr>
            </w:pPr>
            <w:r w:rsidRPr="00905E38">
              <w:rPr>
                <w:rFonts w:ascii="Times New Roman" w:eastAsia="Times New Roman" w:hAnsi="Times New Roman"/>
                <w:color w:val="000000"/>
                <w:sz w:val="20"/>
                <w:szCs w:val="20"/>
                <w:lang w:eastAsia="zh-CN"/>
              </w:rPr>
              <w:t>СП 42.13330.2016</w:t>
            </w:r>
          </w:p>
          <w:p w14:paraId="613235F6" w14:textId="64D2327B" w:rsidR="00DF35E9" w:rsidRPr="00905E38" w:rsidRDefault="00DF35E9" w:rsidP="00DF35E9">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eastAsia="Times New Roman" w:hAnsi="Times New Roman"/>
                <w:color w:val="000000"/>
                <w:sz w:val="20"/>
                <w:szCs w:val="20"/>
                <w:lang w:eastAsia="zh-CN"/>
              </w:rPr>
              <w:t>«СНиП 2.07.01-89* Градостроительство. Планировка и застройка городских и сельских поселений» по допустимому уровню обеспеченности и по уровню территориальной доступности к объектам физической культуры и массового спорта</w:t>
            </w:r>
          </w:p>
        </w:tc>
        <w:tc>
          <w:tcPr>
            <w:tcW w:w="2327" w:type="dxa"/>
            <w:tcBorders>
              <w:top w:val="single" w:sz="4" w:space="0" w:color="000000"/>
              <w:left w:val="single" w:sz="4" w:space="0" w:color="000000"/>
              <w:bottom w:val="single" w:sz="4" w:space="0" w:color="000000"/>
              <w:right w:val="single" w:sz="4" w:space="0" w:color="000000"/>
            </w:tcBorders>
            <w:vAlign w:val="center"/>
          </w:tcPr>
          <w:p w14:paraId="5E4D1859" w14:textId="6EE7948A" w:rsidR="00DF35E9" w:rsidRPr="00905E38" w:rsidRDefault="00DF35E9" w:rsidP="00DF35E9">
            <w:pPr>
              <w:spacing w:line="240" w:lineRule="auto"/>
              <w:contextualSpacing/>
              <w:jc w:val="center"/>
              <w:rPr>
                <w:rFonts w:ascii="Times New Roman" w:eastAsia="Calibri" w:hAnsi="Times New Roman" w:cs="Times New Roman"/>
                <w:color w:val="000000"/>
                <w:sz w:val="20"/>
                <w:szCs w:val="20"/>
                <w14:ligatures w14:val="standardContextual"/>
              </w:rPr>
            </w:pPr>
            <w:r w:rsidRPr="00905E38">
              <w:rPr>
                <w:rFonts w:ascii="Times New Roman" w:hAnsi="Times New Roman"/>
                <w:color w:val="000000"/>
                <w:sz w:val="20"/>
                <w:szCs w:val="20"/>
              </w:rPr>
              <w:t>Оптимизация структуры социальной сферы с целью удовлетворения потребностей населения, включая все уровни обслуживания</w:t>
            </w:r>
          </w:p>
        </w:tc>
      </w:tr>
      <w:tr w:rsidR="0000450D" w:rsidRPr="00905E38" w14:paraId="7E20FD91" w14:textId="77777777" w:rsidTr="00A51497">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65AC9F37" w14:textId="77777777" w:rsidR="0000450D" w:rsidRPr="00905E38" w:rsidRDefault="0000450D" w:rsidP="0000450D">
            <w:pPr>
              <w:numPr>
                <w:ilvl w:val="0"/>
                <w:numId w:val="8"/>
              </w:numPr>
              <w:spacing w:after="20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22318477" w14:textId="77777777" w:rsidR="0000450D" w:rsidRPr="00905E38" w:rsidRDefault="0000450D" w:rsidP="0000450D">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Спортивная площадка</w:t>
            </w:r>
          </w:p>
          <w:p w14:paraId="2A64ED8E" w14:textId="60B399C7" w:rsidR="0000450D" w:rsidRPr="00905E38" w:rsidRDefault="0000450D" w:rsidP="0000450D">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(строительство)</w:t>
            </w:r>
          </w:p>
        </w:tc>
        <w:tc>
          <w:tcPr>
            <w:tcW w:w="1985" w:type="dxa"/>
            <w:tcBorders>
              <w:top w:val="single" w:sz="4" w:space="0" w:color="000000"/>
              <w:left w:val="single" w:sz="4" w:space="0" w:color="000000"/>
              <w:bottom w:val="single" w:sz="4" w:space="0" w:color="000000"/>
              <w:right w:val="single" w:sz="4" w:space="0" w:color="000000"/>
            </w:tcBorders>
            <w:vAlign w:val="center"/>
          </w:tcPr>
          <w:p w14:paraId="651F4B3F" w14:textId="77777777" w:rsidR="0000450D" w:rsidRPr="00905E38" w:rsidRDefault="0000450D" w:rsidP="0000450D">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Курская область,</w:t>
            </w:r>
          </w:p>
          <w:p w14:paraId="7C969590" w14:textId="77777777" w:rsidR="0000450D" w:rsidRPr="00905E38" w:rsidRDefault="0000450D" w:rsidP="0000450D">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Железногорский район,</w:t>
            </w:r>
          </w:p>
          <w:p w14:paraId="37F4A1CF" w14:textId="77777777" w:rsidR="0000450D" w:rsidRPr="00905E38" w:rsidRDefault="0000450D" w:rsidP="0000450D">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муниципальное образование</w:t>
            </w:r>
          </w:p>
          <w:p w14:paraId="3EF05CA3" w14:textId="77777777" w:rsidR="0000450D" w:rsidRPr="00905E38" w:rsidRDefault="0000450D" w:rsidP="0000450D">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«Городновский сельсовет», </w:t>
            </w:r>
          </w:p>
          <w:p w14:paraId="7CFA1BA0" w14:textId="22D403E1" w:rsidR="0000450D" w:rsidRPr="00905E38" w:rsidRDefault="0000450D" w:rsidP="0000450D">
            <w:pPr>
              <w:spacing w:after="0" w:line="240" w:lineRule="auto"/>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 xml:space="preserve">д. </w:t>
            </w:r>
            <w:proofErr w:type="spellStart"/>
            <w:r w:rsidRPr="00905E38">
              <w:rPr>
                <w:rFonts w:ascii="Times New Roman" w:eastAsia="Calibri" w:hAnsi="Times New Roman" w:cs="Times New Roman"/>
                <w:sz w:val="20"/>
                <w:szCs w:val="20"/>
              </w:rPr>
              <w:t>Городное</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2202CE6D" w14:textId="042981DB" w:rsidR="0000450D" w:rsidRPr="00905E38" w:rsidRDefault="0000450D" w:rsidP="0000450D">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Размер 15х28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60B5E477" w14:textId="4767596B" w:rsidR="0000450D" w:rsidRPr="00905E38" w:rsidRDefault="0000450D" w:rsidP="0000450D">
            <w:pPr>
              <w:spacing w:line="240" w:lineRule="auto"/>
              <w:contextualSpacing/>
              <w:jc w:val="center"/>
              <w:rPr>
                <w:rFonts w:ascii="Times New Roman" w:eastAsia="Times New Roman" w:hAnsi="Times New Roman" w:cs="Arial"/>
                <w:color w:val="000000"/>
                <w:sz w:val="20"/>
                <w:szCs w:val="20"/>
                <w:lang w:eastAsia="ru-RU"/>
              </w:rPr>
            </w:pPr>
            <w:r w:rsidRPr="00905E38">
              <w:rPr>
                <w:rFonts w:ascii="Times New Roman" w:eastAsia="Times New Roman" w:hAnsi="Times New Roman" w:cs="Arial"/>
                <w:color w:val="000000"/>
                <w:sz w:val="20"/>
                <w:szCs w:val="20"/>
                <w:lang w:eastAsia="ru-RU"/>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62DE33D0" w14:textId="77777777" w:rsidR="0000450D" w:rsidRPr="00905E38" w:rsidRDefault="0000450D" w:rsidP="0000450D">
            <w:pPr>
              <w:spacing w:after="0" w:line="244" w:lineRule="auto"/>
              <w:jc w:val="center"/>
              <w:rPr>
                <w:rFonts w:ascii="Times New Roman" w:eastAsia="Times New Roman" w:hAnsi="Times New Roman"/>
                <w:color w:val="000000"/>
                <w:sz w:val="20"/>
                <w:szCs w:val="20"/>
                <w:lang w:eastAsia="zh-CN"/>
              </w:rPr>
            </w:pPr>
            <w:r w:rsidRPr="00905E38">
              <w:rPr>
                <w:rFonts w:ascii="Times New Roman" w:eastAsia="Times New Roman" w:hAnsi="Times New Roman"/>
                <w:color w:val="000000"/>
                <w:sz w:val="20"/>
                <w:szCs w:val="20"/>
                <w:lang w:eastAsia="zh-CN"/>
              </w:rPr>
              <w:t xml:space="preserve">Местоположение определено в соответствии с </w:t>
            </w:r>
          </w:p>
          <w:p w14:paraId="01769985" w14:textId="77777777" w:rsidR="0000450D" w:rsidRPr="00905E38" w:rsidRDefault="0000450D" w:rsidP="0000450D">
            <w:pPr>
              <w:spacing w:line="244" w:lineRule="auto"/>
              <w:contextualSpacing/>
              <w:jc w:val="center"/>
              <w:rPr>
                <w:rFonts w:ascii="Times New Roman" w:eastAsia="Times New Roman" w:hAnsi="Times New Roman"/>
                <w:color w:val="000000"/>
                <w:sz w:val="20"/>
                <w:szCs w:val="20"/>
                <w:lang w:eastAsia="zh-CN"/>
              </w:rPr>
            </w:pPr>
            <w:r w:rsidRPr="00905E38">
              <w:rPr>
                <w:rFonts w:ascii="Times New Roman" w:eastAsia="Times New Roman" w:hAnsi="Times New Roman"/>
                <w:color w:val="000000"/>
                <w:sz w:val="20"/>
                <w:szCs w:val="20"/>
                <w:lang w:eastAsia="zh-CN"/>
              </w:rPr>
              <w:t>СП 42.13330.2016</w:t>
            </w:r>
          </w:p>
          <w:p w14:paraId="3D0AA443" w14:textId="3DEC2675" w:rsidR="0000450D" w:rsidRPr="00905E38" w:rsidRDefault="0000450D" w:rsidP="0000450D">
            <w:pPr>
              <w:spacing w:after="0" w:line="244" w:lineRule="auto"/>
              <w:jc w:val="center"/>
              <w:rPr>
                <w:rFonts w:ascii="Times New Roman" w:eastAsia="Times New Roman" w:hAnsi="Times New Roman"/>
                <w:color w:val="000000"/>
                <w:sz w:val="20"/>
                <w:szCs w:val="20"/>
                <w:lang w:eastAsia="zh-CN"/>
              </w:rPr>
            </w:pPr>
            <w:r w:rsidRPr="00905E38">
              <w:rPr>
                <w:rFonts w:ascii="Times New Roman" w:eastAsia="Times New Roman" w:hAnsi="Times New Roman"/>
                <w:color w:val="000000"/>
                <w:sz w:val="20"/>
                <w:szCs w:val="20"/>
                <w:lang w:eastAsia="zh-CN"/>
              </w:rPr>
              <w:t>«СНиП 2.07.01-89* Градостроительство. Планировка и застройка городских и сельских поселений» по допустимому уровню обеспеченности и по уровню территориальной доступности к объектам физической культуры и массового спорта</w:t>
            </w:r>
          </w:p>
        </w:tc>
        <w:tc>
          <w:tcPr>
            <w:tcW w:w="2327" w:type="dxa"/>
            <w:tcBorders>
              <w:top w:val="single" w:sz="4" w:space="0" w:color="000000"/>
              <w:left w:val="single" w:sz="4" w:space="0" w:color="000000"/>
              <w:bottom w:val="single" w:sz="4" w:space="0" w:color="000000"/>
              <w:right w:val="single" w:sz="4" w:space="0" w:color="000000"/>
            </w:tcBorders>
            <w:vAlign w:val="center"/>
          </w:tcPr>
          <w:p w14:paraId="5C4C81EB" w14:textId="278C379D" w:rsidR="0000450D" w:rsidRPr="00905E38" w:rsidRDefault="0000450D" w:rsidP="0000450D">
            <w:pPr>
              <w:spacing w:line="240" w:lineRule="auto"/>
              <w:contextualSpacing/>
              <w:jc w:val="center"/>
              <w:rPr>
                <w:rFonts w:ascii="Times New Roman" w:hAnsi="Times New Roman"/>
                <w:color w:val="000000"/>
                <w:sz w:val="20"/>
                <w:szCs w:val="20"/>
              </w:rPr>
            </w:pPr>
            <w:r w:rsidRPr="00905E38">
              <w:rPr>
                <w:rFonts w:ascii="Times New Roman" w:hAnsi="Times New Roman"/>
                <w:color w:val="000000"/>
                <w:sz w:val="20"/>
                <w:szCs w:val="20"/>
              </w:rPr>
              <w:t>Оптимизация структуры социальной сферы с целью удовлетворения потребностей населения, включая все уровни обслуживания</w:t>
            </w:r>
          </w:p>
        </w:tc>
      </w:tr>
    </w:tbl>
    <w:p w14:paraId="380D0295" w14:textId="77777777" w:rsidR="00707343" w:rsidRPr="00905E38" w:rsidRDefault="00707343" w:rsidP="00707343">
      <w:pPr>
        <w:spacing w:after="0" w:line="244" w:lineRule="auto"/>
        <w:ind w:firstLine="709"/>
        <w:jc w:val="right"/>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w:t>
      </w:r>
    </w:p>
    <w:p w14:paraId="6628E39F" w14:textId="77777777" w:rsidR="00707343" w:rsidRPr="00905E38" w:rsidRDefault="00707343" w:rsidP="00707343">
      <w:pPr>
        <w:spacing w:after="0" w:line="247" w:lineRule="auto"/>
        <w:jc w:val="both"/>
        <w:rPr>
          <w:rFonts w:ascii="Times New Roman" w:eastAsia="Times New Roman" w:hAnsi="Times New Roman" w:cs="Times New Roman"/>
          <w:sz w:val="28"/>
          <w:szCs w:val="28"/>
          <w:lang w:eastAsia="ru-RU"/>
        </w:rPr>
        <w:sectPr w:rsidR="00707343" w:rsidRPr="00905E38" w:rsidSect="008A07D2">
          <w:headerReference w:type="first" r:id="rId19"/>
          <w:pgSz w:w="16838" w:h="11906" w:orient="landscape"/>
          <w:pgMar w:top="1701" w:right="1134" w:bottom="1134" w:left="1134" w:header="709" w:footer="709" w:gutter="0"/>
          <w:cols w:space="708"/>
          <w:docGrid w:linePitch="360"/>
        </w:sectPr>
      </w:pPr>
    </w:p>
    <w:p w14:paraId="49B12E44" w14:textId="77777777" w:rsidR="00707343" w:rsidRPr="00905E38" w:rsidRDefault="00707343" w:rsidP="00707343">
      <w:pPr>
        <w:spacing w:after="0" w:line="18" w:lineRule="atLeast"/>
        <w:ind w:firstLine="709"/>
        <w:jc w:val="both"/>
        <w:rPr>
          <w:rFonts w:ascii="Times New Roman" w:eastAsia="Calibri" w:hAnsi="Times New Roman" w:cs="Times New Roman"/>
          <w:sz w:val="28"/>
          <w:szCs w:val="28"/>
        </w:rPr>
      </w:pPr>
      <w:r w:rsidRPr="00905E38">
        <w:rPr>
          <w:rFonts w:ascii="Times New Roman" w:hAnsi="Times New Roman"/>
          <w:sz w:val="28"/>
          <w:szCs w:val="28"/>
        </w:rPr>
        <w:lastRenderedPageBreak/>
        <w:t>4) </w:t>
      </w:r>
      <w:r w:rsidRPr="00905E38">
        <w:rPr>
          <w:rFonts w:ascii="Times New Roman" w:eastAsia="Calibri" w:hAnsi="Times New Roman" w:cs="Times New Roman"/>
          <w:sz w:val="28"/>
          <w:szCs w:val="28"/>
        </w:rPr>
        <w:t>раздел 3 «Оценка возможного влияния планируемых для размещения объектов местного значения на комплексное развитие» исключить;</w:t>
      </w:r>
    </w:p>
    <w:p w14:paraId="2D48C8F0" w14:textId="7F35B17D" w:rsidR="00707343" w:rsidRPr="00905E38" w:rsidRDefault="00707343" w:rsidP="00707343">
      <w:pPr>
        <w:spacing w:after="0" w:line="252"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5) раздел 4</w:t>
      </w:r>
      <w:r w:rsidR="00FF5212" w:rsidRPr="00905E38">
        <w:rPr>
          <w:rFonts w:ascii="Times New Roman" w:eastAsia="Calibri" w:hAnsi="Times New Roman" w:cs="Times New Roman"/>
          <w:sz w:val="28"/>
          <w:szCs w:val="28"/>
        </w:rPr>
        <w:t> </w:t>
      </w:r>
      <w:r w:rsidRPr="00905E38">
        <w:rPr>
          <w:rFonts w:ascii="Times New Roman" w:eastAsia="Calibri" w:hAnsi="Times New Roman" w:cs="Times New Roman"/>
          <w:sz w:val="28"/>
          <w:szCs w:val="28"/>
        </w:rPr>
        <w:t>«</w:t>
      </w:r>
      <w:r w:rsidR="00FF5212" w:rsidRPr="00905E38">
        <w:rPr>
          <w:rFonts w:ascii="Times New Roman" w:eastAsia="Calibri" w:hAnsi="Times New Roman" w:cs="Times New Roman"/>
          <w:sz w:val="28"/>
          <w:szCs w:val="28"/>
        </w:rPr>
        <w:t>Мероприятия, утвержденные документом территориального планирования Железногорского муниципального района и территориального планирования Курской области</w:t>
      </w:r>
      <w:r w:rsidRPr="00905E38">
        <w:rPr>
          <w:rFonts w:ascii="Times New Roman" w:eastAsia="Calibri" w:hAnsi="Times New Roman" w:cs="Times New Roman"/>
          <w:sz w:val="28"/>
          <w:szCs w:val="28"/>
        </w:rPr>
        <w:t xml:space="preserve">» </w:t>
      </w:r>
      <w:r w:rsidR="00EC22DD" w:rsidRPr="00905E38">
        <w:rPr>
          <w:rFonts w:ascii="Times New Roman" w:eastAsia="Calibri" w:hAnsi="Times New Roman" w:cs="Times New Roman"/>
          <w:sz w:val="28"/>
          <w:szCs w:val="28"/>
        </w:rPr>
        <w:t>исключить;</w:t>
      </w:r>
    </w:p>
    <w:p w14:paraId="7EEDB3C7" w14:textId="77777777" w:rsidR="00707343" w:rsidRPr="00905E38" w:rsidRDefault="00707343" w:rsidP="00707343">
      <w:pPr>
        <w:widowControl w:val="0"/>
        <w:suppressAutoHyphens/>
        <w:spacing w:after="0" w:line="240" w:lineRule="auto"/>
        <w:ind w:firstLine="709"/>
        <w:jc w:val="both"/>
        <w:rPr>
          <w:rFonts w:ascii="Times New Roman" w:eastAsia="Calibri" w:hAnsi="Times New Roman" w:cs="Times New Roman"/>
          <w:bCs/>
          <w:sz w:val="28"/>
          <w:szCs w:val="28"/>
          <w:lang w:eastAsia="ru-RU"/>
        </w:rPr>
      </w:pPr>
      <w:r w:rsidRPr="00905E38">
        <w:rPr>
          <w:rFonts w:ascii="Times New Roman" w:hAnsi="Times New Roman" w:cs="Times New Roman"/>
          <w:sz w:val="28"/>
          <w:szCs w:val="28"/>
        </w:rPr>
        <w:t>6) раздел 5 «Перечень земельных участков,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 исключить;</w:t>
      </w:r>
    </w:p>
    <w:p w14:paraId="0016D89A" w14:textId="77777777"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7) раздел «Список литературы» исключить;</w:t>
      </w:r>
    </w:p>
    <w:p w14:paraId="07803070" w14:textId="411316BD" w:rsidR="00707343"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 xml:space="preserve">8) дополнить </w:t>
      </w:r>
      <w:r w:rsidR="00EC22DD" w:rsidRPr="00905E38">
        <w:rPr>
          <w:rFonts w:ascii="Times New Roman" w:hAnsi="Times New Roman" w:cs="Times New Roman"/>
          <w:sz w:val="28"/>
          <w:szCs w:val="28"/>
        </w:rPr>
        <w:t xml:space="preserve">Картой объектов транспортной и инженерной инфраструктур, </w:t>
      </w:r>
      <w:r w:rsidRPr="00905E38">
        <w:rPr>
          <w:rFonts w:ascii="Times New Roman" w:hAnsi="Times New Roman" w:cs="Times New Roman"/>
          <w:sz w:val="28"/>
          <w:szCs w:val="28"/>
        </w:rPr>
        <w:t>Картой современного использования территории, Картой использования территории с отображением зон с особыми условиями использования территорий следующего содержания:</w:t>
      </w:r>
    </w:p>
    <w:p w14:paraId="7BE6B717" w14:textId="688D1897" w:rsidR="00EC22DD" w:rsidRPr="00905E38" w:rsidRDefault="00707343" w:rsidP="00707343">
      <w:pPr>
        <w:widowControl w:val="0"/>
        <w:suppressAutoHyphens/>
        <w:spacing w:after="0" w:line="240" w:lineRule="auto"/>
        <w:jc w:val="center"/>
        <w:rPr>
          <w:rFonts w:ascii="Times New Roman" w:eastAsia="Calibri" w:hAnsi="Times New Roman" w:cs="Times New Roman"/>
          <w:sz w:val="28"/>
          <w:szCs w:val="28"/>
        </w:rPr>
      </w:pPr>
      <w:r w:rsidRPr="00905E38">
        <w:rPr>
          <w:rFonts w:ascii="Times New Roman" w:hAnsi="Times New Roman" w:cs="Times New Roman"/>
          <w:sz w:val="28"/>
          <w:szCs w:val="28"/>
        </w:rPr>
        <w:t>«</w:t>
      </w:r>
      <w:r w:rsidR="00EC22DD" w:rsidRPr="00905E38">
        <w:rPr>
          <w:rFonts w:ascii="Times New Roman" w:eastAsia="Calibri" w:hAnsi="Times New Roman" w:cs="Times New Roman"/>
          <w:sz w:val="28"/>
          <w:szCs w:val="28"/>
        </w:rPr>
        <w:t>Карта объектов транспортной и инженерной инфраструктур</w:t>
      </w:r>
    </w:p>
    <w:p w14:paraId="18A27FEE" w14:textId="77777777" w:rsidR="00EC22DD" w:rsidRPr="00905E38" w:rsidRDefault="00EC22DD" w:rsidP="00707343">
      <w:pPr>
        <w:widowControl w:val="0"/>
        <w:suppressAutoHyphens/>
        <w:spacing w:after="0" w:line="240" w:lineRule="auto"/>
        <w:jc w:val="center"/>
        <w:rPr>
          <w:rFonts w:ascii="Times New Roman" w:eastAsia="Calibri" w:hAnsi="Times New Roman" w:cs="Times New Roman"/>
          <w:sz w:val="28"/>
          <w:szCs w:val="28"/>
        </w:rPr>
      </w:pPr>
    </w:p>
    <w:p w14:paraId="6F581717" w14:textId="46E25897" w:rsidR="002276C8" w:rsidRPr="00905E38" w:rsidRDefault="002276C8" w:rsidP="00707343">
      <w:pPr>
        <w:widowControl w:val="0"/>
        <w:suppressAutoHyphens/>
        <w:spacing w:after="0" w:line="240" w:lineRule="auto"/>
        <w:jc w:val="center"/>
        <w:rPr>
          <w:rFonts w:ascii="Times New Roman" w:eastAsia="Calibri" w:hAnsi="Times New Roman" w:cs="Times New Roman"/>
          <w:sz w:val="28"/>
          <w:szCs w:val="28"/>
        </w:rPr>
      </w:pPr>
      <w:r w:rsidRPr="00905E38">
        <w:rPr>
          <w:rFonts w:ascii="Times New Roman" w:eastAsia="Calibri" w:hAnsi="Times New Roman" w:cs="Times New Roman"/>
          <w:noProof/>
          <w:sz w:val="28"/>
          <w:szCs w:val="28"/>
        </w:rPr>
        <w:drawing>
          <wp:inline distT="0" distB="0" distL="0" distR="0" wp14:anchorId="746D7790" wp14:editId="3C082314">
            <wp:extent cx="4381143" cy="5534025"/>
            <wp:effectExtent l="0" t="0" r="635" b="0"/>
            <wp:docPr id="5315805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8059" name="Рисунок 5315805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84557" cy="5538338"/>
                    </a:xfrm>
                    <a:prstGeom prst="rect">
                      <a:avLst/>
                    </a:prstGeom>
                  </pic:spPr>
                </pic:pic>
              </a:graphicData>
            </a:graphic>
          </wp:inline>
        </w:drawing>
      </w:r>
    </w:p>
    <w:p w14:paraId="08F206A7" w14:textId="1F3692A8" w:rsidR="00EC22DD" w:rsidRPr="00905E38" w:rsidRDefault="00EC22DD" w:rsidP="002276C8">
      <w:pPr>
        <w:widowControl w:val="0"/>
        <w:suppressAutoHyphens/>
        <w:spacing w:after="0" w:line="240" w:lineRule="auto"/>
        <w:jc w:val="right"/>
        <w:rPr>
          <w:rFonts w:ascii="Times New Roman" w:eastAsia="Calibri" w:hAnsi="Times New Roman" w:cs="Times New Roman"/>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sz w:val="28"/>
          <w:szCs w:val="28"/>
        </w:rPr>
        <w:br w:type="page"/>
      </w:r>
    </w:p>
    <w:p w14:paraId="5BCEFDC5" w14:textId="14707A84" w:rsidR="00707343" w:rsidRPr="00905E38" w:rsidRDefault="00707343" w:rsidP="00707343">
      <w:pPr>
        <w:widowControl w:val="0"/>
        <w:suppressAutoHyphens/>
        <w:spacing w:after="0" w:line="240" w:lineRule="auto"/>
        <w:jc w:val="center"/>
        <w:rPr>
          <w:rFonts w:ascii="Times New Roman" w:hAnsi="Times New Roman" w:cs="Times New Roman"/>
          <w:sz w:val="28"/>
          <w:szCs w:val="28"/>
        </w:rPr>
      </w:pPr>
      <w:r w:rsidRPr="00905E38">
        <w:rPr>
          <w:rFonts w:ascii="Times New Roman" w:hAnsi="Times New Roman" w:cs="Times New Roman"/>
          <w:sz w:val="28"/>
          <w:szCs w:val="28"/>
        </w:rPr>
        <w:lastRenderedPageBreak/>
        <w:t>Карта современного использования территории</w:t>
      </w:r>
    </w:p>
    <w:p w14:paraId="2EEA6832" w14:textId="77777777" w:rsidR="00707343" w:rsidRPr="00905E38" w:rsidRDefault="00707343" w:rsidP="00707343">
      <w:pPr>
        <w:widowControl w:val="0"/>
        <w:suppressAutoHyphens/>
        <w:spacing w:after="0" w:line="240" w:lineRule="auto"/>
        <w:jc w:val="center"/>
        <w:rPr>
          <w:rFonts w:ascii="Times New Roman" w:hAnsi="Times New Roman" w:cs="Times New Roman"/>
          <w:sz w:val="28"/>
          <w:szCs w:val="28"/>
        </w:rPr>
      </w:pPr>
    </w:p>
    <w:p w14:paraId="71AC1091" w14:textId="508EB15B" w:rsidR="00707343" w:rsidRPr="00905E38" w:rsidRDefault="002276C8" w:rsidP="00707343">
      <w:pPr>
        <w:widowControl w:val="0"/>
        <w:suppressAutoHyphens/>
        <w:spacing w:after="0" w:line="240" w:lineRule="auto"/>
        <w:jc w:val="center"/>
        <w:rPr>
          <w:rFonts w:ascii="Times New Roman" w:hAnsi="Times New Roman" w:cs="Times New Roman"/>
          <w:sz w:val="28"/>
          <w:szCs w:val="28"/>
        </w:rPr>
      </w:pPr>
      <w:r w:rsidRPr="00905E38">
        <w:rPr>
          <w:rFonts w:ascii="Times New Roman" w:hAnsi="Times New Roman" w:cs="Times New Roman"/>
          <w:noProof/>
          <w:sz w:val="28"/>
          <w:szCs w:val="28"/>
        </w:rPr>
        <w:drawing>
          <wp:inline distT="0" distB="0" distL="0" distR="0" wp14:anchorId="0D36CB06" wp14:editId="18774C02">
            <wp:extent cx="5760085" cy="7289165"/>
            <wp:effectExtent l="0" t="0" r="0" b="6985"/>
            <wp:docPr id="11045420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42030" name="Рисунок 110454203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085" cy="7289165"/>
                    </a:xfrm>
                    <a:prstGeom prst="rect">
                      <a:avLst/>
                    </a:prstGeom>
                  </pic:spPr>
                </pic:pic>
              </a:graphicData>
            </a:graphic>
          </wp:inline>
        </w:drawing>
      </w:r>
    </w:p>
    <w:p w14:paraId="710472AC" w14:textId="77777777" w:rsidR="00707343" w:rsidRPr="00905E38" w:rsidRDefault="00707343" w:rsidP="00707343">
      <w:pPr>
        <w:widowControl w:val="0"/>
        <w:suppressAutoHyphens/>
        <w:spacing w:after="0" w:line="240" w:lineRule="auto"/>
        <w:ind w:firstLine="709"/>
        <w:jc w:val="right"/>
        <w:rPr>
          <w:rFonts w:ascii="Times New Roman" w:hAnsi="Times New Roman" w:cs="Times New Roman"/>
          <w:sz w:val="28"/>
          <w:szCs w:val="28"/>
        </w:rPr>
      </w:pPr>
      <w:r w:rsidRPr="00905E38">
        <w:rPr>
          <w:rFonts w:ascii="Times New Roman" w:hAnsi="Times New Roman" w:cs="Times New Roman"/>
          <w:sz w:val="28"/>
          <w:szCs w:val="28"/>
        </w:rPr>
        <w:t>;</w:t>
      </w:r>
      <w:r w:rsidRPr="00905E38">
        <w:rPr>
          <w:rFonts w:ascii="Times New Roman" w:hAnsi="Times New Roman" w:cs="Times New Roman"/>
          <w:sz w:val="28"/>
          <w:szCs w:val="28"/>
        </w:rPr>
        <w:br w:type="page"/>
      </w:r>
    </w:p>
    <w:p w14:paraId="52B0352E" w14:textId="77777777" w:rsidR="00707343" w:rsidRPr="00905E38" w:rsidRDefault="00707343" w:rsidP="00707343">
      <w:pPr>
        <w:widowControl w:val="0"/>
        <w:suppressAutoHyphens/>
        <w:spacing w:after="0" w:line="240" w:lineRule="auto"/>
        <w:jc w:val="center"/>
        <w:rPr>
          <w:rFonts w:ascii="Times New Roman" w:hAnsi="Times New Roman" w:cs="Times New Roman"/>
          <w:sz w:val="28"/>
          <w:szCs w:val="28"/>
        </w:rPr>
      </w:pPr>
      <w:r w:rsidRPr="00905E38">
        <w:rPr>
          <w:rFonts w:ascii="Times New Roman" w:hAnsi="Times New Roman" w:cs="Times New Roman"/>
          <w:sz w:val="28"/>
          <w:szCs w:val="28"/>
        </w:rPr>
        <w:lastRenderedPageBreak/>
        <w:t>Карта использования территории с отображением зон с особыми условиями использования территорий</w:t>
      </w:r>
    </w:p>
    <w:p w14:paraId="4CF519ED" w14:textId="77777777" w:rsidR="00707343" w:rsidRPr="00905E38" w:rsidRDefault="00707343" w:rsidP="00707343">
      <w:pPr>
        <w:widowControl w:val="0"/>
        <w:suppressAutoHyphens/>
        <w:spacing w:after="0" w:line="240" w:lineRule="auto"/>
        <w:jc w:val="center"/>
        <w:rPr>
          <w:rFonts w:ascii="Times New Roman" w:hAnsi="Times New Roman" w:cs="Times New Roman"/>
          <w:sz w:val="28"/>
          <w:szCs w:val="28"/>
        </w:rPr>
      </w:pPr>
    </w:p>
    <w:p w14:paraId="71F0685E" w14:textId="5CECE206" w:rsidR="00707343" w:rsidRPr="00905E38" w:rsidRDefault="002276C8" w:rsidP="00707343">
      <w:pPr>
        <w:widowControl w:val="0"/>
        <w:suppressAutoHyphens/>
        <w:spacing w:after="0" w:line="240" w:lineRule="auto"/>
        <w:jc w:val="center"/>
        <w:rPr>
          <w:rFonts w:ascii="Times New Roman" w:hAnsi="Times New Roman" w:cs="Times New Roman"/>
          <w:sz w:val="28"/>
          <w:szCs w:val="28"/>
        </w:rPr>
      </w:pPr>
      <w:r w:rsidRPr="00905E38">
        <w:rPr>
          <w:rFonts w:ascii="Times New Roman" w:hAnsi="Times New Roman" w:cs="Times New Roman"/>
          <w:noProof/>
          <w:sz w:val="28"/>
          <w:szCs w:val="28"/>
        </w:rPr>
        <w:drawing>
          <wp:inline distT="0" distB="0" distL="0" distR="0" wp14:anchorId="06A7D920" wp14:editId="03AE173A">
            <wp:extent cx="5760085" cy="7275830"/>
            <wp:effectExtent l="0" t="0" r="0" b="1270"/>
            <wp:docPr id="197081570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15700" name="Рисунок 197081570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085" cy="7275830"/>
                    </a:xfrm>
                    <a:prstGeom prst="rect">
                      <a:avLst/>
                    </a:prstGeom>
                  </pic:spPr>
                </pic:pic>
              </a:graphicData>
            </a:graphic>
          </wp:inline>
        </w:drawing>
      </w:r>
    </w:p>
    <w:p w14:paraId="2EE0E518" w14:textId="77777777" w:rsidR="00707343" w:rsidRPr="00905E38" w:rsidRDefault="00707343" w:rsidP="00707343">
      <w:pPr>
        <w:widowControl w:val="0"/>
        <w:suppressAutoHyphens/>
        <w:spacing w:after="0" w:line="240" w:lineRule="auto"/>
        <w:jc w:val="right"/>
        <w:rPr>
          <w:rFonts w:ascii="Times New Roman" w:hAnsi="Times New Roman" w:cs="Times New Roman"/>
          <w:sz w:val="28"/>
          <w:szCs w:val="28"/>
        </w:rPr>
      </w:pPr>
      <w:r w:rsidRPr="00905E38">
        <w:rPr>
          <w:rFonts w:ascii="Times New Roman" w:hAnsi="Times New Roman" w:cs="Times New Roman"/>
          <w:sz w:val="28"/>
          <w:szCs w:val="28"/>
        </w:rPr>
        <w:t>»;</w:t>
      </w:r>
    </w:p>
    <w:p w14:paraId="04C1A8CF" w14:textId="665BEB27" w:rsidR="008A07D2" w:rsidRPr="00905E38" w:rsidRDefault="00707343" w:rsidP="00707343">
      <w:pPr>
        <w:widowControl w:val="0"/>
        <w:suppressAutoHyphens/>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9) Схему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 Схему современного использования территории признать утратившими силу</w:t>
      </w:r>
      <w:r w:rsidR="008A07D2" w:rsidRPr="00905E38">
        <w:rPr>
          <w:rFonts w:ascii="Times New Roman" w:hAnsi="Times New Roman" w:cs="Times New Roman"/>
          <w:sz w:val="28"/>
          <w:szCs w:val="28"/>
        </w:rPr>
        <w:t>;</w:t>
      </w:r>
    </w:p>
    <w:p w14:paraId="660DF6BC" w14:textId="77777777" w:rsidR="00614857" w:rsidRPr="00905E38" w:rsidRDefault="00614857" w:rsidP="008A07D2">
      <w:pPr>
        <w:widowControl w:val="0"/>
        <w:suppressAutoHyphens/>
        <w:spacing w:after="0" w:line="240" w:lineRule="auto"/>
        <w:ind w:firstLine="709"/>
        <w:jc w:val="both"/>
        <w:rPr>
          <w:rFonts w:ascii="Times New Roman" w:hAnsi="Times New Roman" w:cs="Times New Roman"/>
          <w:sz w:val="28"/>
          <w:szCs w:val="28"/>
        </w:rPr>
      </w:pPr>
    </w:p>
    <w:p w14:paraId="0F8696B8" w14:textId="6344EB91" w:rsidR="008A07D2" w:rsidRPr="00905E38" w:rsidRDefault="008A07D2" w:rsidP="008A07D2">
      <w:pPr>
        <w:widowControl w:val="0"/>
        <w:suppressAutoHyphens/>
        <w:spacing w:after="0" w:line="240" w:lineRule="auto"/>
        <w:ind w:firstLine="709"/>
        <w:jc w:val="both"/>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r w:rsidRPr="00905E38">
        <w:rPr>
          <w:rFonts w:ascii="Times New Roman" w:hAnsi="Times New Roman" w:cs="Times New Roman"/>
          <w:sz w:val="28"/>
          <w:szCs w:val="28"/>
        </w:rPr>
        <w:lastRenderedPageBreak/>
        <w:t xml:space="preserve">3. В </w:t>
      </w:r>
      <w:r w:rsidRPr="00905E38">
        <w:rPr>
          <w:rFonts w:ascii="Times New Roman" w:eastAsia="Times New Roman" w:hAnsi="Times New Roman" w:cs="Times New Roman"/>
          <w:sz w:val="28"/>
          <w:szCs w:val="28"/>
          <w:lang w:eastAsia="ru-RU"/>
        </w:rPr>
        <w:t>Томе 3 «Перечень и характеристика основных факторов риска возникновения чрезвычайных ситуаций природного и техногенного характера»:</w:t>
      </w:r>
    </w:p>
    <w:p w14:paraId="38B71672" w14:textId="25D88587" w:rsidR="00673C13" w:rsidRPr="00905E38" w:rsidRDefault="00673C13" w:rsidP="00673C13">
      <w:pPr>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 раздел 1 «Введение» изложить в редакции следующего содержания:</w:t>
      </w:r>
    </w:p>
    <w:p w14:paraId="62E4EC21" w14:textId="77777777" w:rsidR="00673C13" w:rsidRPr="00905E38" w:rsidRDefault="00673C13" w:rsidP="00673C13">
      <w:pPr>
        <w:keepNext/>
        <w:tabs>
          <w:tab w:val="left" w:pos="511"/>
          <w:tab w:val="left" w:pos="8641"/>
        </w:tabs>
        <w:spacing w:after="0" w:line="240" w:lineRule="auto"/>
        <w:ind w:firstLine="709"/>
        <w:rPr>
          <w:rFonts w:ascii="Times New Roman" w:eastAsia="Calibri" w:hAnsi="Times New Roman" w:cs="Times New Roman"/>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1. ВВЕДЕНИЕ</w:t>
      </w:r>
    </w:p>
    <w:p w14:paraId="03438A3B" w14:textId="77777777" w:rsidR="00673C13" w:rsidRPr="00905E38" w:rsidRDefault="00673C13" w:rsidP="00673C13">
      <w:pPr>
        <w:keepNext/>
        <w:tabs>
          <w:tab w:val="left" w:pos="511"/>
          <w:tab w:val="left" w:pos="8641"/>
        </w:tabs>
        <w:spacing w:after="0" w:line="240" w:lineRule="auto"/>
        <w:jc w:val="both"/>
        <w:rPr>
          <w:rFonts w:ascii="Times New Roman" w:eastAsia="Calibri" w:hAnsi="Times New Roman" w:cs="Times New Roman"/>
          <w:sz w:val="28"/>
          <w:szCs w:val="28"/>
        </w:rPr>
      </w:pPr>
    </w:p>
    <w:p w14:paraId="511A9D8C" w14:textId="77777777" w:rsidR="00673C13" w:rsidRPr="00905E38" w:rsidRDefault="00673C13" w:rsidP="00673C13">
      <w:pPr>
        <w:keepNext/>
        <w:tabs>
          <w:tab w:val="left" w:pos="511"/>
          <w:tab w:val="left" w:pos="8641"/>
        </w:tabs>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Цель разработки раздела «Перечень и характеристика основных факторов риска возникновения чрезвычайных ситуаций природного и техногенного характера» в составе материалов обоснования Генерального плана муниципального образования «Городновский сельсовет» Железногорского района Курской области (далее – поселение) </w:t>
      </w:r>
      <w:r w:rsidRPr="00905E38">
        <w:rPr>
          <w:rFonts w:ascii="Times New Roman" w:eastAsia="Times New Roman" w:hAnsi="Times New Roman" w:cs="Times New Roman"/>
          <w:bCs/>
          <w:sz w:val="28"/>
          <w:szCs w:val="28"/>
          <w:lang w:eastAsia="ru-RU"/>
        </w:rPr>
        <w:t xml:space="preserve">– </w:t>
      </w:r>
      <w:r w:rsidRPr="00905E38">
        <w:rPr>
          <w:rFonts w:ascii="Times New Roman" w:eastAsia="Times New Roman" w:hAnsi="Times New Roman" w:cs="Times New Roman"/>
          <w:sz w:val="28"/>
          <w:szCs w:val="28"/>
          <w:lang w:eastAsia="ru-RU"/>
        </w:rPr>
        <w:t xml:space="preserve">анализ основных опасностей и рисков на территории сельсовета и факторов их возникновения. </w:t>
      </w:r>
    </w:p>
    <w:p w14:paraId="051AF2D6" w14:textId="77777777" w:rsidR="00673C13" w:rsidRPr="00905E38" w:rsidRDefault="00673C13" w:rsidP="00673C13">
      <w:pPr>
        <w:tabs>
          <w:tab w:val="left" w:pos="0"/>
        </w:tabs>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Основной задачей при разработке раздела, на основе анализа факторов риска возникновения чрезвычайных ситуаций (далее – ЧС) природного и техногенного характера, в том числе включая ЧС военного, биолого-социального характера и иных угроз проектируемой территории, определить разработку проектных мероприятий по минимизации их последствий с учетом инженерно-технических мероприятий гражданской обороны ( далее – ИТМ ГО), предупреждения ЧС и обеспечения пожарной безопасности, а также выявить территории, возможности застройки и хозяйственного использования которых ограничены действием указанных факторов, обеспечить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49FE9483"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Перечень нормативных правовых актов, нормативно-технических и иных документов, использованных при разработке раздела:</w:t>
      </w:r>
    </w:p>
    <w:p w14:paraId="469445B9"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Федеральный закон от 22 июля 2008 года № 123-ФЗ «Технический регламент о требованиях пожарной безопасности»;</w:t>
      </w:r>
    </w:p>
    <w:p w14:paraId="4143A5C5"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постановление Правительства Российской Федерации от 29 ноября 1999 г. № 1309 «О порядке создания убежищ и иных объектов гражданской обороны»;</w:t>
      </w:r>
    </w:p>
    <w:p w14:paraId="5B3B4F0E"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постановление Правительства Российской Федерации от 22 июня 2004 г. № 303 «О порядке эвакуации населения, материальных и культурных ценностей в безопасные районы»;</w:t>
      </w:r>
    </w:p>
    <w:p w14:paraId="0D54B9C9"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СП 165.1325800.2014 «СНиП 2.01.51-90 Инженерно-технические мероприятия гражданской обороны»;</w:t>
      </w:r>
    </w:p>
    <w:p w14:paraId="06680481"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СП 88.13330.2014 «СНиП II-11-77* Защитные сооружения гражданской обороны»;</w:t>
      </w:r>
    </w:p>
    <w:p w14:paraId="5F8169FB"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СП 264.1325800.2016 «СНиП 2.01.53-84 Световая маскировка населенных пунктов и объектов народного хозяйства»; </w:t>
      </w:r>
    </w:p>
    <w:p w14:paraId="02CBA6F7"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СП 32.13330.2018 «СНиП 2.04.03-85 Канализация. Наружные сети и сооружения»;</w:t>
      </w:r>
    </w:p>
    <w:p w14:paraId="59D110F8"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СП 42.13330.2016 «СНиП 2.07.01-89* Градостроительство. Планировка и застройка городских и сельских поселений»;</w:t>
      </w:r>
    </w:p>
    <w:p w14:paraId="4484DFA0"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СП 104.13330.2016 «СНиП 2.06.15-85 Инженерная защита территории от затопления и подтопления»;</w:t>
      </w:r>
    </w:p>
    <w:p w14:paraId="3883CC53"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СП 116.13330.2012 «СНиП 22-02-2003 Инженерная защита территорий, зданий и сооружений от опасных геологических процессов. Основные положения проектирования»;</w:t>
      </w:r>
    </w:p>
    <w:p w14:paraId="334265C5"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СП 94.13330.2016 «СНиП 2.01.57-85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w:t>
      </w:r>
    </w:p>
    <w:p w14:paraId="1546F356" w14:textId="77777777" w:rsidR="004E5046" w:rsidRPr="00905E38" w:rsidRDefault="004E5046" w:rsidP="004E5046">
      <w:pPr>
        <w:spacing w:after="0" w:line="240" w:lineRule="auto"/>
        <w:ind w:firstLine="708"/>
        <w:jc w:val="both"/>
        <w:rPr>
          <w:rFonts w:ascii="Times New Roman" w:eastAsia="Times New Roman" w:hAnsi="Times New Roman" w:cs="Times New Roman"/>
          <w:sz w:val="28"/>
          <w:szCs w:val="20"/>
          <w:lang w:eastAsia="ru-RU"/>
        </w:rPr>
      </w:pPr>
      <w:r w:rsidRPr="00905E38">
        <w:rPr>
          <w:rFonts w:ascii="Times New Roman" w:eastAsia="Calibri" w:hAnsi="Times New Roman" w:cs="Times New Roman"/>
          <w:sz w:val="28"/>
          <w:szCs w:val="28"/>
        </w:rPr>
        <w:t>ведомственные строительные нормы ВСН ВК 4-90 «Инструкция по подготовке и работе систем хозяйственно-питьевого водоснабжения в чрезвычайных ситуациях</w:t>
      </w:r>
      <w:r w:rsidRPr="00905E38">
        <w:rPr>
          <w:rFonts w:ascii="Times New Roman" w:eastAsia="Times New Roman" w:hAnsi="Times New Roman" w:cs="Times New Roman"/>
          <w:sz w:val="28"/>
          <w:szCs w:val="20"/>
          <w:lang w:eastAsia="ru-RU"/>
        </w:rPr>
        <w:t>;</w:t>
      </w:r>
    </w:p>
    <w:p w14:paraId="5DF1E9A1" w14:textId="77777777" w:rsidR="004E5046" w:rsidRPr="00905E38" w:rsidRDefault="004E5046" w:rsidP="004E5046">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Положение о системах оповещения населения, утвержденное совместным приказом МЧС России, </w:t>
      </w:r>
      <w:proofErr w:type="spellStart"/>
      <w:r w:rsidRPr="00905E38">
        <w:rPr>
          <w:rFonts w:ascii="Times New Roman" w:eastAsia="Calibri" w:hAnsi="Times New Roman" w:cs="Times New Roman"/>
          <w:sz w:val="28"/>
          <w:szCs w:val="28"/>
        </w:rPr>
        <w:t>Минцифры</w:t>
      </w:r>
      <w:proofErr w:type="spellEnd"/>
      <w:r w:rsidRPr="00905E38">
        <w:rPr>
          <w:rFonts w:ascii="Times New Roman" w:eastAsia="Calibri" w:hAnsi="Times New Roman" w:cs="Times New Roman"/>
          <w:sz w:val="28"/>
          <w:szCs w:val="28"/>
        </w:rPr>
        <w:t xml:space="preserve"> России от 31.07.2020 </w:t>
      </w:r>
      <w:r w:rsidRPr="00905E38">
        <w:rPr>
          <w:rFonts w:ascii="Times New Roman" w:eastAsia="Calibri" w:hAnsi="Times New Roman" w:cs="Times New Roman"/>
          <w:sz w:val="28"/>
          <w:szCs w:val="28"/>
        </w:rPr>
        <w:br/>
        <w:t>№ 578/365;</w:t>
      </w:r>
    </w:p>
    <w:p w14:paraId="324E4BE2" w14:textId="249CB8F4" w:rsidR="00673C13" w:rsidRPr="00905E38" w:rsidRDefault="004E5046" w:rsidP="004E5046">
      <w:pPr>
        <w:widowControl w:val="0"/>
        <w:tabs>
          <w:tab w:val="left" w:pos="511"/>
          <w:tab w:val="left" w:pos="8641"/>
        </w:tabs>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Calibri" w:hAnsi="Times New Roman" w:cs="Times New Roman"/>
          <w:sz w:val="28"/>
          <w:szCs w:val="28"/>
        </w:rPr>
        <w:t>Методические рекомендации по разработке проектов генеральных планов поселений и городских округов, утвержденные приказом Минрегионразвития России от 26.05.2011 № 244.</w:t>
      </w:r>
      <w:r w:rsidR="00673C13" w:rsidRPr="00905E38">
        <w:rPr>
          <w:rFonts w:ascii="Times New Roman" w:eastAsia="Times New Roman" w:hAnsi="Times New Roman" w:cs="Times New Roman"/>
          <w:bCs/>
          <w:sz w:val="28"/>
          <w:szCs w:val="28"/>
          <w:lang w:eastAsia="ru-RU"/>
        </w:rPr>
        <w:t>»;</w:t>
      </w:r>
    </w:p>
    <w:p w14:paraId="00C1DA66"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2) в разделе 2 «Краткое описание территории муниципального образования, условий, и инфраструктуры, формирующих факторы риска возникновения чрезвычайных ситуаций»:</w:t>
      </w:r>
    </w:p>
    <w:p w14:paraId="77F7646D" w14:textId="77777777" w:rsidR="002A2B37" w:rsidRPr="00905E38" w:rsidRDefault="00673C13" w:rsidP="00673C13">
      <w:pPr>
        <w:widowControl w:val="0"/>
        <w:spacing w:after="0" w:line="240" w:lineRule="auto"/>
        <w:ind w:firstLine="72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 </w:t>
      </w:r>
      <w:r w:rsidR="002A2B37" w:rsidRPr="00905E38">
        <w:rPr>
          <w:rFonts w:ascii="Times New Roman" w:eastAsia="Times New Roman" w:hAnsi="Times New Roman" w:cs="Times New Roman"/>
          <w:sz w:val="28"/>
          <w:szCs w:val="28"/>
          <w:lang w:eastAsia="ru-RU"/>
        </w:rPr>
        <w:t xml:space="preserve">в </w:t>
      </w:r>
      <w:r w:rsidRPr="00905E38">
        <w:rPr>
          <w:rFonts w:ascii="Times New Roman" w:eastAsia="Times New Roman" w:hAnsi="Times New Roman" w:cs="Times New Roman"/>
          <w:sz w:val="28"/>
          <w:szCs w:val="28"/>
          <w:lang w:eastAsia="ru-RU"/>
        </w:rPr>
        <w:t>подраздел</w:t>
      </w:r>
      <w:r w:rsidR="002A2B37" w:rsidRPr="00905E38">
        <w:rPr>
          <w:rFonts w:ascii="Times New Roman" w:eastAsia="Times New Roman" w:hAnsi="Times New Roman" w:cs="Times New Roman"/>
          <w:sz w:val="28"/>
          <w:szCs w:val="28"/>
          <w:lang w:eastAsia="ru-RU"/>
        </w:rPr>
        <w:t>е</w:t>
      </w:r>
      <w:r w:rsidRPr="00905E38">
        <w:rPr>
          <w:rFonts w:ascii="Times New Roman" w:eastAsia="Times New Roman" w:hAnsi="Times New Roman" w:cs="Times New Roman"/>
          <w:sz w:val="28"/>
          <w:szCs w:val="28"/>
          <w:lang w:eastAsia="ru-RU"/>
        </w:rPr>
        <w:t xml:space="preserve"> 2.1 «Топографо-геодезические условия»</w:t>
      </w:r>
      <w:r w:rsidR="002A2B37" w:rsidRPr="00905E38">
        <w:rPr>
          <w:rFonts w:ascii="Times New Roman" w:eastAsia="Times New Roman" w:hAnsi="Times New Roman" w:cs="Times New Roman"/>
          <w:sz w:val="28"/>
          <w:szCs w:val="28"/>
          <w:lang w:eastAsia="ru-RU"/>
        </w:rPr>
        <w:t>:</w:t>
      </w:r>
    </w:p>
    <w:p w14:paraId="1873C0ED" w14:textId="63403F2A" w:rsidR="002A2B37" w:rsidRPr="00905E38" w:rsidRDefault="002A2B37" w:rsidP="002A2B37">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слова «МО «Городновский сельсовет» расположен» заменить словом «Поселение расположено», слова «в том числе 3 деревни, 1 село и 1 поселок» исключить;</w:t>
      </w:r>
    </w:p>
    <w:p w14:paraId="039DE2D8" w14:textId="19617CF8" w:rsidR="00A6563B" w:rsidRPr="00905E38" w:rsidRDefault="00A6563B" w:rsidP="00A6563B">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абзаце втором слова «составляет 12227,8 с населением 893 человек» заменить словами «составляет </w:t>
      </w:r>
      <w:r w:rsidR="002C59B7" w:rsidRPr="00905E38">
        <w:rPr>
          <w:rFonts w:ascii="Times New Roman" w:eastAsia="Times New Roman" w:hAnsi="Times New Roman" w:cs="Times New Roman"/>
          <w:sz w:val="28"/>
          <w:szCs w:val="28"/>
          <w:lang w:eastAsia="ru-RU"/>
        </w:rPr>
        <w:t>11833,5</w:t>
      </w:r>
      <w:r w:rsidRPr="00905E38">
        <w:rPr>
          <w:rFonts w:ascii="Times New Roman" w:eastAsia="Times New Roman" w:hAnsi="Times New Roman" w:cs="Times New Roman"/>
          <w:sz w:val="28"/>
          <w:szCs w:val="28"/>
          <w:lang w:eastAsia="ru-RU"/>
        </w:rPr>
        <w:t xml:space="preserve"> га»;</w:t>
      </w:r>
    </w:p>
    <w:p w14:paraId="27E41E7F" w14:textId="77D0EF98" w:rsidR="00673C13" w:rsidRPr="00905E38" w:rsidRDefault="00673C13" w:rsidP="00673C13">
      <w:pPr>
        <w:widowControl w:val="0"/>
        <w:spacing w:after="0" w:line="240" w:lineRule="auto"/>
        <w:ind w:firstLine="72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дополнить абзацами следующего содержания:</w:t>
      </w:r>
    </w:p>
    <w:p w14:paraId="7572C4C1"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«Территория поселения не отнесена к группе по гражданской обороне (далее – ГО).</w:t>
      </w:r>
    </w:p>
    <w:p w14:paraId="4EF3048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Территория поселения расположена более чем в 58 км северо-западнее территории г. Курска, и более чем в 61 км севернее территории г. Курчатова, отнесенных к группам по ГО.»;</w:t>
      </w:r>
    </w:p>
    <w:p w14:paraId="5C029520" w14:textId="11B947E9" w:rsidR="00673C13" w:rsidRPr="00905E38" w:rsidRDefault="00673C13" w:rsidP="00673C13">
      <w:pPr>
        <w:widowControl w:val="0"/>
        <w:spacing w:after="0" w:line="240" w:lineRule="auto"/>
        <w:ind w:firstLine="720"/>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Cs/>
          <w:sz w:val="28"/>
          <w:szCs w:val="28"/>
          <w:lang w:eastAsia="ru-RU"/>
        </w:rPr>
        <w:t>б) подраздел 2.3 «Климатические условия»</w:t>
      </w:r>
      <w:r w:rsidRPr="00905E38">
        <w:rPr>
          <w:rFonts w:ascii="Times New Roman" w:eastAsia="Times New Roman" w:hAnsi="Times New Roman" w:cs="Times New Roman"/>
          <w:b/>
          <w:bCs/>
          <w:sz w:val="28"/>
          <w:szCs w:val="28"/>
          <w:lang w:eastAsia="ru-RU"/>
        </w:rPr>
        <w:t xml:space="preserve"> </w:t>
      </w:r>
      <w:r w:rsidRPr="00905E38">
        <w:rPr>
          <w:rFonts w:ascii="Times New Roman" w:eastAsia="Times New Roman" w:hAnsi="Times New Roman" w:cs="Times New Roman"/>
          <w:sz w:val="28"/>
          <w:szCs w:val="28"/>
          <w:lang w:eastAsia="ru-RU"/>
        </w:rPr>
        <w:t>дополнить абзацем следующего содержания:</w:t>
      </w:r>
    </w:p>
    <w:p w14:paraId="6A1FC8C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«Согласно СП 131.13330.2020 «СНиП 23-01-99* Строительная климатология» территория муниципального образования относится к II дорожно-климатической зоне и климатическому подрайону «В» климатического района II. Климат района умеренно-континентальный, в целом благоприятный для ведения эффективного сельскохозяйственного производства.»;</w:t>
      </w:r>
    </w:p>
    <w:p w14:paraId="2D0049E5" w14:textId="654D38BB" w:rsidR="002F2A0B" w:rsidRPr="00905E38" w:rsidRDefault="008168E9" w:rsidP="008168E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 xml:space="preserve">в) </w:t>
      </w:r>
      <w:r w:rsidR="002F2A0B" w:rsidRPr="00905E38">
        <w:rPr>
          <w:rFonts w:ascii="Times New Roman" w:hAnsi="Times New Roman"/>
          <w:sz w:val="28"/>
        </w:rPr>
        <w:t>в подразделе 2.5 «Характер застройки, распределение населения, функциональная специализация»:</w:t>
      </w:r>
    </w:p>
    <w:p w14:paraId="3E57AE72" w14:textId="61CDBE09" w:rsidR="008168E9" w:rsidRPr="00905E38" w:rsidRDefault="008168E9" w:rsidP="008168E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пятом слово «школа» исключить, аббревиатуру «ФАПы» заменить словами «фельдшерско-акушерские пункты»;</w:t>
      </w:r>
    </w:p>
    <w:p w14:paraId="28BD5307" w14:textId="1E861462" w:rsidR="002F2A0B" w:rsidRPr="00905E38" w:rsidRDefault="002F2A0B" w:rsidP="008168E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седьмом аббревиатуру «КРС» заменить словами «крупного рогатого скота»;</w:t>
      </w:r>
    </w:p>
    <w:p w14:paraId="45404B0C" w14:textId="45E854A6" w:rsidR="00697223" w:rsidRPr="00905E38" w:rsidRDefault="00697223" w:rsidP="00697223">
      <w:pPr>
        <w:spacing w:after="0" w:line="240" w:lineRule="auto"/>
        <w:ind w:firstLine="708"/>
        <w:jc w:val="both"/>
        <w:rPr>
          <w:rFonts w:ascii="Times New Roman" w:hAnsi="Times New Roman"/>
          <w:sz w:val="28"/>
        </w:rPr>
      </w:pPr>
      <w:r w:rsidRPr="00905E38">
        <w:rPr>
          <w:rFonts w:ascii="Times New Roman" w:hAnsi="Times New Roman"/>
          <w:sz w:val="28"/>
        </w:rPr>
        <w:lastRenderedPageBreak/>
        <w:t xml:space="preserve">3) </w:t>
      </w:r>
      <w:r w:rsidR="00BE2EA9" w:rsidRPr="00905E38">
        <w:rPr>
          <w:rFonts w:ascii="Times New Roman" w:hAnsi="Times New Roman"/>
          <w:sz w:val="28"/>
        </w:rPr>
        <w:t xml:space="preserve">в подразделе 3.1 «Анализ факторов риска возникновения ЧС природного и техногенного характера с учетом влияния на них факторов риска ЧС военного, биолого-социального характера и иных угроз» </w:t>
      </w:r>
      <w:r w:rsidRPr="00905E38">
        <w:rPr>
          <w:rFonts w:ascii="Times New Roman" w:hAnsi="Times New Roman"/>
          <w:sz w:val="28"/>
        </w:rPr>
        <w:t>раздел</w:t>
      </w:r>
      <w:r w:rsidR="00BE2EA9" w:rsidRPr="00905E38">
        <w:rPr>
          <w:rFonts w:ascii="Times New Roman" w:hAnsi="Times New Roman"/>
          <w:sz w:val="28"/>
        </w:rPr>
        <w:t>а </w:t>
      </w:r>
      <w:r w:rsidRPr="00905E38">
        <w:rPr>
          <w:rFonts w:ascii="Times New Roman" w:hAnsi="Times New Roman"/>
          <w:sz w:val="28"/>
        </w:rPr>
        <w:t>3</w:t>
      </w:r>
      <w:r w:rsidR="00BE2EA9" w:rsidRPr="00905E38">
        <w:rPr>
          <w:rFonts w:ascii="Times New Roman" w:hAnsi="Times New Roman"/>
          <w:sz w:val="28"/>
        </w:rPr>
        <w:t> </w:t>
      </w:r>
      <w:r w:rsidRPr="00905E38">
        <w:rPr>
          <w:rFonts w:ascii="Times New Roman" w:hAnsi="Times New Roman"/>
          <w:sz w:val="28"/>
        </w:rPr>
        <w:t>«Общая оценка факторов риска возникновения чрезвычайных ситуаций природного, техногенного и биолого-социального характера»:</w:t>
      </w:r>
    </w:p>
    <w:p w14:paraId="0F1054AE" w14:textId="546428F3" w:rsidR="00697223" w:rsidRPr="00905E38" w:rsidRDefault="00BE2EA9" w:rsidP="00697223">
      <w:pPr>
        <w:spacing w:after="0" w:line="240" w:lineRule="auto"/>
        <w:ind w:firstLine="708"/>
        <w:jc w:val="both"/>
        <w:rPr>
          <w:rFonts w:ascii="Times New Roman" w:eastAsia="Times New Roman" w:hAnsi="Times New Roman" w:cs="Times New Roman"/>
          <w:sz w:val="28"/>
          <w:szCs w:val="28"/>
          <w:lang w:eastAsia="ru-RU"/>
        </w:rPr>
      </w:pPr>
      <w:r w:rsidRPr="00905E38">
        <w:rPr>
          <w:rFonts w:ascii="Times New Roman" w:hAnsi="Times New Roman"/>
          <w:sz w:val="28"/>
        </w:rPr>
        <w:t xml:space="preserve">а) </w:t>
      </w:r>
      <w:r w:rsidR="00697223" w:rsidRPr="00905E38">
        <w:rPr>
          <w:rFonts w:ascii="Times New Roman" w:eastAsia="Times New Roman" w:hAnsi="Times New Roman" w:cs="Times New Roman"/>
          <w:sz w:val="28"/>
          <w:szCs w:val="28"/>
          <w:lang w:eastAsia="ru-RU"/>
        </w:rPr>
        <w:t>в абзаце первом слова «МО «Городновский сельсовет» заменить словом «поселения»,</w:t>
      </w:r>
    </w:p>
    <w:p w14:paraId="5983A0BF" w14:textId="3E21E98D" w:rsidR="00697223" w:rsidRPr="00905E38" w:rsidRDefault="00BE2EA9" w:rsidP="00697223">
      <w:pPr>
        <w:spacing w:after="0" w:line="240" w:lineRule="auto"/>
        <w:ind w:firstLine="708"/>
        <w:jc w:val="both"/>
        <w:rPr>
          <w:rFonts w:ascii="Times New Roman" w:hAnsi="Times New Roman"/>
          <w:sz w:val="28"/>
        </w:rPr>
      </w:pPr>
      <w:r w:rsidRPr="00905E38">
        <w:rPr>
          <w:rFonts w:ascii="Times New Roman" w:hAnsi="Times New Roman"/>
          <w:sz w:val="28"/>
        </w:rPr>
        <w:t xml:space="preserve">б) </w:t>
      </w:r>
      <w:r w:rsidR="00697223" w:rsidRPr="00905E38">
        <w:rPr>
          <w:rFonts w:ascii="Times New Roman" w:hAnsi="Times New Roman"/>
          <w:sz w:val="28"/>
        </w:rPr>
        <w:t xml:space="preserve">в абзаце втором слова «Федеральным законом от 27.12.02 г. </w:t>
      </w:r>
      <w:r w:rsidR="00697223" w:rsidRPr="00905E38">
        <w:rPr>
          <w:rFonts w:ascii="Times New Roman" w:hAnsi="Times New Roman"/>
          <w:sz w:val="28"/>
        </w:rPr>
        <w:br/>
        <w:t>№ 184-ФЗ «О техническом регулировании» заменить словами «Федеральным законом от 27 декабря 2002 года № 184-ФЗ «О техническом регулировании»;</w:t>
      </w:r>
    </w:p>
    <w:p w14:paraId="29BAB075" w14:textId="2B45A857" w:rsidR="00697223" w:rsidRPr="00905E38" w:rsidRDefault="00BE2EA9" w:rsidP="00697223">
      <w:pPr>
        <w:spacing w:after="0" w:line="240" w:lineRule="auto"/>
        <w:ind w:firstLine="708"/>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в) </w:t>
      </w:r>
      <w:r w:rsidR="00697223" w:rsidRPr="00905E38">
        <w:rPr>
          <w:rFonts w:ascii="Times New Roman" w:eastAsia="Times New Roman" w:hAnsi="Times New Roman" w:cs="Times New Roman"/>
          <w:sz w:val="28"/>
          <w:szCs w:val="20"/>
          <w:lang w:eastAsia="ru-RU"/>
        </w:rPr>
        <w:t>в подразделе 3.1.1 «</w:t>
      </w:r>
      <w:r w:rsidR="00007CEC" w:rsidRPr="00905E38">
        <w:rPr>
          <w:rFonts w:ascii="Times New Roman" w:eastAsia="Times New Roman" w:hAnsi="Times New Roman" w:cs="Times New Roman"/>
          <w:sz w:val="28"/>
          <w:szCs w:val="20"/>
          <w:lang w:eastAsia="ru-RU"/>
        </w:rPr>
        <w:t>Анализ основных факторов риска возникновения чрезвычайных ситуаций, влияния на них факторов риска ЧС военного, биолого-социального характера и иных угроз на территории МО «Городновский сельсовет</w:t>
      </w:r>
      <w:r w:rsidR="00697223" w:rsidRPr="00905E38">
        <w:rPr>
          <w:rFonts w:ascii="Times New Roman" w:eastAsia="Times New Roman" w:hAnsi="Times New Roman" w:cs="Times New Roman"/>
          <w:sz w:val="28"/>
          <w:szCs w:val="20"/>
          <w:lang w:eastAsia="ru-RU"/>
        </w:rPr>
        <w:t>»:</w:t>
      </w:r>
    </w:p>
    <w:p w14:paraId="7A102FA6" w14:textId="77777777" w:rsidR="00697223" w:rsidRPr="00905E38" w:rsidRDefault="00697223" w:rsidP="00697223">
      <w:pPr>
        <w:spacing w:after="0" w:line="240" w:lineRule="auto"/>
        <w:ind w:firstLine="708"/>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в абзаце одиннадцатом аббревиатуру «РФ» заменить словами «Российской Федерации»;</w:t>
      </w:r>
    </w:p>
    <w:p w14:paraId="5A00E784" w14:textId="77777777" w:rsidR="00697223" w:rsidRPr="00905E38" w:rsidRDefault="00697223" w:rsidP="00697223">
      <w:pPr>
        <w:spacing w:after="0" w:line="240" w:lineRule="auto"/>
        <w:ind w:firstLine="708"/>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в абзаце тринадцатом аббревиатуру «РФ» заменить словами «Российской Федерации»;</w:t>
      </w:r>
    </w:p>
    <w:p w14:paraId="6FBEA8AA" w14:textId="77777777" w:rsidR="00697223" w:rsidRPr="00905E38" w:rsidRDefault="00697223" w:rsidP="00697223">
      <w:pPr>
        <w:spacing w:after="0" w:line="240" w:lineRule="auto"/>
        <w:ind w:firstLine="708"/>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в абзаце шестнадцатом</w:t>
      </w:r>
      <w:bookmarkStart w:id="23" w:name="_Hlk125707311"/>
      <w:r w:rsidRPr="00905E38">
        <w:rPr>
          <w:rFonts w:ascii="Times New Roman" w:eastAsia="Times New Roman" w:hAnsi="Times New Roman" w:cs="Times New Roman"/>
          <w:sz w:val="28"/>
          <w:szCs w:val="20"/>
          <w:lang w:eastAsia="ru-RU"/>
        </w:rPr>
        <w:t xml:space="preserve"> аббревиатуру «РФ» заменить словами «Российской Федерации»;</w:t>
      </w:r>
    </w:p>
    <w:bookmarkEnd w:id="23"/>
    <w:p w14:paraId="00596950" w14:textId="333E661A" w:rsidR="00697223" w:rsidRPr="00905E38" w:rsidRDefault="00BE2EA9" w:rsidP="00697223">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 xml:space="preserve">г) </w:t>
      </w:r>
      <w:r w:rsidR="00697223" w:rsidRPr="00905E38">
        <w:rPr>
          <w:rFonts w:ascii="Times New Roman" w:hAnsi="Times New Roman"/>
          <w:sz w:val="28"/>
        </w:rPr>
        <w:t xml:space="preserve">в абзаце </w:t>
      </w:r>
      <w:r w:rsidRPr="00905E38">
        <w:rPr>
          <w:rFonts w:ascii="Times New Roman" w:hAnsi="Times New Roman"/>
          <w:sz w:val="28"/>
        </w:rPr>
        <w:t>пятом</w:t>
      </w:r>
      <w:r w:rsidR="00697223" w:rsidRPr="00905E38">
        <w:rPr>
          <w:rFonts w:ascii="Times New Roman" w:hAnsi="Times New Roman"/>
          <w:sz w:val="28"/>
        </w:rPr>
        <w:t xml:space="preserve"> после таблицы «</w:t>
      </w:r>
      <w:r w:rsidRPr="00905E38">
        <w:rPr>
          <w:rFonts w:ascii="Times New Roman" w:hAnsi="Times New Roman"/>
          <w:sz w:val="28"/>
        </w:rPr>
        <w:t>Сводные данные по расчётным показателям погибших и пострадавших среди населения при возникновении ЧС техногенного характера на территории МО «Городновский сельсовет</w:t>
      </w:r>
      <w:r w:rsidR="00697223" w:rsidRPr="00905E38">
        <w:rPr>
          <w:rFonts w:ascii="Times New Roman" w:hAnsi="Times New Roman"/>
          <w:sz w:val="28"/>
        </w:rPr>
        <w:t>» подраздела 3.</w:t>
      </w:r>
      <w:r w:rsidRPr="00905E38">
        <w:rPr>
          <w:rFonts w:ascii="Times New Roman" w:hAnsi="Times New Roman"/>
          <w:sz w:val="28"/>
        </w:rPr>
        <w:t>1.2</w:t>
      </w:r>
      <w:r w:rsidR="00697223" w:rsidRPr="00905E38">
        <w:rPr>
          <w:rFonts w:ascii="Times New Roman" w:hAnsi="Times New Roman"/>
          <w:sz w:val="28"/>
        </w:rPr>
        <w:t xml:space="preserve"> «Общая оценка риска» </w:t>
      </w:r>
      <w:r w:rsidRPr="00905E38">
        <w:rPr>
          <w:rFonts w:ascii="Times New Roman" w:hAnsi="Times New Roman"/>
          <w:sz w:val="28"/>
        </w:rPr>
        <w:t>слова</w:t>
      </w:r>
      <w:r w:rsidR="00697223" w:rsidRPr="00905E38">
        <w:rPr>
          <w:rFonts w:ascii="Times New Roman" w:hAnsi="Times New Roman"/>
          <w:sz w:val="28"/>
        </w:rPr>
        <w:t xml:space="preserve"> «</w:t>
      </w:r>
      <w:r w:rsidRPr="00905E38">
        <w:rPr>
          <w:rFonts w:ascii="Times New Roman" w:hAnsi="Times New Roman"/>
          <w:sz w:val="28"/>
        </w:rPr>
        <w:t>Схему территорий, подверженных риску возникновения чрезвычайных ситуаций природного и техногенного характера</w:t>
      </w:r>
      <w:r w:rsidR="00697223" w:rsidRPr="00905E38">
        <w:rPr>
          <w:rFonts w:ascii="Times New Roman" w:hAnsi="Times New Roman"/>
          <w:sz w:val="28"/>
        </w:rPr>
        <w:t>» заменить словами «</w:t>
      </w:r>
      <w:r w:rsidRPr="00905E38">
        <w:rPr>
          <w:rFonts w:ascii="Times New Roman" w:hAnsi="Times New Roman"/>
          <w:sz w:val="28"/>
        </w:rPr>
        <w:t>Карту территорий, подверженных риску возникновения чрезвычайных ситуаций природного и техногенного характера</w:t>
      </w:r>
      <w:r w:rsidR="00697223" w:rsidRPr="00905E38">
        <w:rPr>
          <w:rFonts w:ascii="Times New Roman" w:hAnsi="Times New Roman"/>
          <w:sz w:val="28"/>
        </w:rPr>
        <w:t>»;</w:t>
      </w:r>
    </w:p>
    <w:p w14:paraId="6066B0E4" w14:textId="761E8518" w:rsidR="00673C13" w:rsidRPr="00905E38" w:rsidRDefault="004F00D3"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4</w:t>
      </w:r>
      <w:r w:rsidR="00673C13" w:rsidRPr="00905E38">
        <w:rPr>
          <w:rFonts w:ascii="Times New Roman" w:eastAsia="Times New Roman" w:hAnsi="Times New Roman" w:cs="Times New Roman"/>
          <w:bCs/>
          <w:sz w:val="28"/>
          <w:szCs w:val="28"/>
          <w:lang w:eastAsia="ru-RU"/>
        </w:rPr>
        <w:t>) в разделе 4 «</w:t>
      </w:r>
      <w:r w:rsidR="00673C13" w:rsidRPr="00905E38">
        <w:rPr>
          <w:rFonts w:ascii="Times New Roman" w:eastAsia="Times New Roman" w:hAnsi="Times New Roman" w:cs="Times New Roman"/>
          <w:bCs/>
          <w:snapToGrid w:val="0"/>
          <w:sz w:val="28"/>
          <w:szCs w:val="28"/>
          <w:lang w:eastAsia="ru-RU"/>
        </w:rPr>
        <w:t xml:space="preserve">Характеристика факторов риска ЧС техногенного характера, и воздействия их последствий на территорию МО </w:t>
      </w:r>
      <w:r w:rsidRPr="00905E38">
        <w:rPr>
          <w:rFonts w:ascii="Times New Roman" w:eastAsia="Times New Roman" w:hAnsi="Times New Roman" w:cs="Times New Roman"/>
          <w:bCs/>
          <w:snapToGrid w:val="0"/>
          <w:sz w:val="28"/>
          <w:szCs w:val="28"/>
          <w:lang w:eastAsia="ru-RU"/>
        </w:rPr>
        <w:t>«</w:t>
      </w:r>
      <w:r w:rsidR="00673C13" w:rsidRPr="00905E38">
        <w:rPr>
          <w:rFonts w:ascii="Times New Roman" w:eastAsia="Times New Roman" w:hAnsi="Times New Roman" w:cs="Times New Roman"/>
          <w:bCs/>
          <w:snapToGrid w:val="0"/>
          <w:sz w:val="28"/>
          <w:szCs w:val="28"/>
          <w:lang w:eastAsia="ru-RU"/>
        </w:rPr>
        <w:t>Городновский сельсовет</w:t>
      </w:r>
      <w:r w:rsidR="00673C13" w:rsidRPr="00905E38">
        <w:rPr>
          <w:rFonts w:ascii="Times New Roman" w:eastAsia="Times New Roman" w:hAnsi="Times New Roman" w:cs="Times New Roman"/>
          <w:bCs/>
          <w:sz w:val="28"/>
          <w:szCs w:val="28"/>
          <w:lang w:eastAsia="ru-RU"/>
        </w:rPr>
        <w:t>»:</w:t>
      </w:r>
    </w:p>
    <w:p w14:paraId="5E9D0DE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а)</w:t>
      </w:r>
      <w:r w:rsidRPr="00905E38">
        <w:rPr>
          <w:rFonts w:ascii="Times New Roman" w:hAnsi="Times New Roman" w:cs="Times New Roman"/>
          <w:sz w:val="28"/>
          <w:szCs w:val="28"/>
        </w:rPr>
        <w:t xml:space="preserve"> в </w:t>
      </w:r>
      <w:r w:rsidRPr="00905E38">
        <w:rPr>
          <w:rFonts w:ascii="Times New Roman" w:eastAsia="Times New Roman" w:hAnsi="Times New Roman" w:cs="Times New Roman"/>
          <w:bCs/>
          <w:sz w:val="28"/>
          <w:szCs w:val="28"/>
          <w:lang w:eastAsia="ru-RU"/>
        </w:rPr>
        <w:t>подразделе 4.1 «Перечень возможных источников чрезвычайных ситуаций техногенного характера»:</w:t>
      </w:r>
    </w:p>
    <w:p w14:paraId="4A2BCA36"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bCs/>
          <w:snapToGrid w:val="0"/>
          <w:sz w:val="28"/>
          <w:szCs w:val="28"/>
        </w:rPr>
      </w:pPr>
      <w:r w:rsidRPr="00905E38">
        <w:rPr>
          <w:rFonts w:ascii="Times New Roman" w:eastAsia="Calibri" w:hAnsi="Times New Roman" w:cs="Times New Roman"/>
          <w:bCs/>
          <w:sz w:val="28"/>
          <w:szCs w:val="28"/>
        </w:rPr>
        <w:t xml:space="preserve">в подразделе 4.1.1 «При авариях на потенциально опасных объектах, </w:t>
      </w:r>
      <w:r w:rsidRPr="00905E38">
        <w:rPr>
          <w:rFonts w:ascii="Times New Roman" w:eastAsia="Calibri" w:hAnsi="Times New Roman" w:cs="Times New Roman"/>
          <w:bCs/>
          <w:snapToGrid w:val="0"/>
          <w:sz w:val="28"/>
          <w:szCs w:val="28"/>
        </w:rPr>
        <w:t>в том числе авариях на транспорте»:</w:t>
      </w:r>
    </w:p>
    <w:p w14:paraId="76EEB4DC" w14:textId="1F1BF360" w:rsidR="00D656C1" w:rsidRPr="00905E38" w:rsidRDefault="00D656C1" w:rsidP="00D656C1">
      <w:pPr>
        <w:widowControl w:val="0"/>
        <w:suppressAutoHyphens/>
        <w:spacing w:after="0" w:line="216" w:lineRule="auto"/>
        <w:ind w:firstLine="709"/>
        <w:jc w:val="both"/>
        <w:rPr>
          <w:rFonts w:ascii="Times New Roman" w:hAnsi="Times New Roman"/>
          <w:sz w:val="28"/>
          <w:szCs w:val="28"/>
        </w:rPr>
      </w:pPr>
      <w:r w:rsidRPr="00905E38">
        <w:rPr>
          <w:rFonts w:ascii="Times New Roman" w:hAnsi="Times New Roman"/>
          <w:sz w:val="28"/>
          <w:szCs w:val="28"/>
        </w:rPr>
        <w:t xml:space="preserve">в абзаце первом аббревиатуру «АЭС» заменить словами «атомной электростанции (далее – АЭС)», </w:t>
      </w:r>
      <w:r w:rsidRPr="00905E38">
        <w:rPr>
          <w:rFonts w:ascii="Times New Roman" w:hAnsi="Times New Roman"/>
          <w:sz w:val="28"/>
        </w:rPr>
        <w:t>аббревиатуру «СУГ» заменить словами «сжиженны</w:t>
      </w:r>
      <w:r w:rsidR="000E45BE" w:rsidRPr="00905E38">
        <w:rPr>
          <w:rFonts w:ascii="Times New Roman" w:hAnsi="Times New Roman"/>
          <w:sz w:val="28"/>
        </w:rPr>
        <w:t>ми</w:t>
      </w:r>
      <w:r w:rsidRPr="00905E38">
        <w:rPr>
          <w:rFonts w:ascii="Times New Roman" w:hAnsi="Times New Roman"/>
          <w:sz w:val="28"/>
        </w:rPr>
        <w:t xml:space="preserve"> углеводородны</w:t>
      </w:r>
      <w:r w:rsidR="000E45BE" w:rsidRPr="00905E38">
        <w:rPr>
          <w:rFonts w:ascii="Times New Roman" w:hAnsi="Times New Roman"/>
          <w:sz w:val="28"/>
        </w:rPr>
        <w:t>ми</w:t>
      </w:r>
      <w:r w:rsidRPr="00905E38">
        <w:rPr>
          <w:rFonts w:ascii="Times New Roman" w:hAnsi="Times New Roman"/>
          <w:sz w:val="28"/>
        </w:rPr>
        <w:t xml:space="preserve"> газ</w:t>
      </w:r>
      <w:r w:rsidR="000E45BE" w:rsidRPr="00905E38">
        <w:rPr>
          <w:rFonts w:ascii="Times New Roman" w:hAnsi="Times New Roman"/>
          <w:sz w:val="28"/>
        </w:rPr>
        <w:t>ами</w:t>
      </w:r>
      <w:r w:rsidRPr="00905E38">
        <w:rPr>
          <w:rFonts w:ascii="Times New Roman" w:hAnsi="Times New Roman"/>
          <w:sz w:val="28"/>
        </w:rPr>
        <w:t xml:space="preserve"> (далее – СУГ)», аббревиатуру «ГСМ» заменить словами «горюче-смазочн</w:t>
      </w:r>
      <w:r w:rsidR="000E45BE" w:rsidRPr="00905E38">
        <w:rPr>
          <w:rFonts w:ascii="Times New Roman" w:hAnsi="Times New Roman"/>
          <w:sz w:val="28"/>
        </w:rPr>
        <w:t>ыми</w:t>
      </w:r>
      <w:r w:rsidRPr="00905E38">
        <w:rPr>
          <w:rFonts w:ascii="Times New Roman" w:hAnsi="Times New Roman"/>
          <w:sz w:val="28"/>
        </w:rPr>
        <w:t xml:space="preserve"> материал</w:t>
      </w:r>
      <w:r w:rsidR="000E45BE" w:rsidRPr="00905E38">
        <w:rPr>
          <w:rFonts w:ascii="Times New Roman" w:hAnsi="Times New Roman"/>
          <w:sz w:val="28"/>
        </w:rPr>
        <w:t>ами</w:t>
      </w:r>
      <w:r w:rsidRPr="00905E38">
        <w:rPr>
          <w:rFonts w:ascii="Times New Roman" w:hAnsi="Times New Roman"/>
          <w:sz w:val="28"/>
        </w:rPr>
        <w:t xml:space="preserve"> (далее – ГСМ)</w:t>
      </w:r>
      <w:r w:rsidRPr="00905E38">
        <w:rPr>
          <w:rFonts w:ascii="Times New Roman" w:hAnsi="Times New Roman"/>
          <w:sz w:val="28"/>
          <w:szCs w:val="28"/>
        </w:rPr>
        <w:t>»;</w:t>
      </w:r>
    </w:p>
    <w:p w14:paraId="0CF94B4B" w14:textId="0E546B5E"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дополнить абзацем следующего содержания:</w:t>
      </w:r>
    </w:p>
    <w:p w14:paraId="52CA2F45" w14:textId="77777777" w:rsidR="00673C13" w:rsidRPr="00905E38" w:rsidRDefault="00673C13" w:rsidP="00673C1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bCs/>
          <w:sz w:val="28"/>
          <w:szCs w:val="28"/>
        </w:rPr>
        <w:t>«</w:t>
      </w:r>
      <w:bookmarkStart w:id="24" w:name="_Hlk98845141"/>
      <w:bookmarkStart w:id="25" w:name="_Hlk98858178"/>
      <w:r w:rsidRPr="00905E38">
        <w:rPr>
          <w:rFonts w:ascii="Times New Roman" w:eastAsia="Calibri" w:hAnsi="Times New Roman" w:cs="Times New Roman"/>
          <w:sz w:val="28"/>
          <w:szCs w:val="28"/>
        </w:rPr>
        <w:t>Показатель приемлемого риска возникновения техногенных ЧС составляет 1,4х10</w:t>
      </w:r>
      <w:r w:rsidRPr="00905E38">
        <w:rPr>
          <w:rFonts w:ascii="Times New Roman" w:eastAsia="Calibri" w:hAnsi="Times New Roman" w:cs="Times New Roman"/>
          <w:sz w:val="28"/>
          <w:szCs w:val="28"/>
          <w:vertAlign w:val="superscript"/>
        </w:rPr>
        <w:noBreakHyphen/>
        <w:t>5</w:t>
      </w:r>
      <w:r w:rsidRPr="00905E38">
        <w:rPr>
          <w:rFonts w:ascii="Times New Roman" w:eastAsia="Calibri" w:hAnsi="Times New Roman" w:cs="Times New Roman"/>
          <w:sz w:val="28"/>
          <w:szCs w:val="28"/>
        </w:rPr>
        <w:t>, уровень условно-приемлемого риска (аварии на системах и объектах жизнеобеспечения).</w:t>
      </w:r>
      <w:bookmarkEnd w:id="24"/>
      <w:bookmarkEnd w:id="25"/>
      <w:r w:rsidRPr="00905E38">
        <w:rPr>
          <w:rFonts w:ascii="Times New Roman" w:eastAsia="Calibri" w:hAnsi="Times New Roman" w:cs="Times New Roman"/>
          <w:sz w:val="28"/>
          <w:szCs w:val="28"/>
        </w:rPr>
        <w:t>»;</w:t>
      </w:r>
    </w:p>
    <w:p w14:paraId="4AE6DCFC" w14:textId="00EAE7D3" w:rsidR="000E45BE" w:rsidRPr="00905E38" w:rsidRDefault="000E45BE" w:rsidP="000E45BE">
      <w:pPr>
        <w:spacing w:after="0" w:line="240" w:lineRule="auto"/>
        <w:ind w:firstLine="709"/>
        <w:jc w:val="both"/>
        <w:rPr>
          <w:rFonts w:ascii="Times New Roman" w:eastAsia="Calibri" w:hAnsi="Times New Roman" w:cs="Times New Roman"/>
          <w:sz w:val="28"/>
          <w:szCs w:val="28"/>
        </w:rPr>
      </w:pPr>
      <w:r w:rsidRPr="00905E38">
        <w:rPr>
          <w:rFonts w:ascii="Times New Roman" w:hAnsi="Times New Roman"/>
          <w:sz w:val="28"/>
          <w:szCs w:val="28"/>
        </w:rPr>
        <w:lastRenderedPageBreak/>
        <w:t>после таблицы «Режимы радиационной защиты (время соблюдения режимов в сутках)»</w:t>
      </w:r>
      <w:r w:rsidRPr="00905E38">
        <w:rPr>
          <w:rFonts w:ascii="Times New Roman" w:eastAsia="Calibri" w:hAnsi="Times New Roman" w:cs="Times New Roman"/>
          <w:sz w:val="28"/>
          <w:szCs w:val="28"/>
        </w:rPr>
        <w:t xml:space="preserve"> подраздела «I. Аварии на Курской АЭС.»:</w:t>
      </w:r>
    </w:p>
    <w:p w14:paraId="727B2CE7" w14:textId="09E06C4B" w:rsidR="000E45BE" w:rsidRPr="00905E38" w:rsidRDefault="000E45BE" w:rsidP="000E45BE">
      <w:pPr>
        <w:widowControl w:val="0"/>
        <w:suppressAutoHyphens/>
        <w:spacing w:after="0" w:line="240" w:lineRule="auto"/>
        <w:ind w:firstLine="709"/>
        <w:jc w:val="both"/>
        <w:rPr>
          <w:rFonts w:ascii="Times New Roman" w:hAnsi="Times New Roman"/>
          <w:sz w:val="28"/>
          <w:szCs w:val="28"/>
        </w:rPr>
      </w:pPr>
      <w:r w:rsidRPr="00905E38">
        <w:rPr>
          <w:rFonts w:ascii="Times New Roman" w:hAnsi="Times New Roman"/>
          <w:sz w:val="28"/>
          <w:szCs w:val="28"/>
        </w:rPr>
        <w:t>в абзаце седьмом второе предложение исключить;</w:t>
      </w:r>
    </w:p>
    <w:p w14:paraId="7A7691BA" w14:textId="689A22A1" w:rsidR="000E45BE" w:rsidRPr="00905E38" w:rsidRDefault="000E45BE" w:rsidP="000E45BE">
      <w:pPr>
        <w:widowControl w:val="0"/>
        <w:suppressAutoHyphens/>
        <w:spacing w:after="0" w:line="240" w:lineRule="auto"/>
        <w:ind w:firstLine="709"/>
        <w:jc w:val="both"/>
        <w:rPr>
          <w:rFonts w:ascii="Times New Roman" w:hAnsi="Times New Roman"/>
          <w:sz w:val="28"/>
          <w:szCs w:val="28"/>
        </w:rPr>
      </w:pPr>
      <w:r w:rsidRPr="00905E38">
        <w:rPr>
          <w:rFonts w:ascii="Times New Roman" w:hAnsi="Times New Roman"/>
          <w:sz w:val="28"/>
          <w:szCs w:val="28"/>
        </w:rPr>
        <w:t>в абзаце десятом аббревиатуру «ПРУ» заменить словами «Противорадиационное укрытие (далее – ПРУ)»;</w:t>
      </w:r>
    </w:p>
    <w:p w14:paraId="2D113862" w14:textId="77777777" w:rsidR="00673C13" w:rsidRPr="00905E38" w:rsidRDefault="00673C13" w:rsidP="00673C13">
      <w:pPr>
        <w:widowControl w:val="0"/>
        <w:spacing w:after="0" w:line="240"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sz w:val="28"/>
          <w:szCs w:val="28"/>
        </w:rPr>
        <w:t xml:space="preserve">в </w:t>
      </w:r>
      <w:r w:rsidRPr="00905E38">
        <w:rPr>
          <w:rFonts w:ascii="Times New Roman" w:eastAsia="Calibri" w:hAnsi="Times New Roman" w:cs="Times New Roman"/>
          <w:bCs/>
          <w:sz w:val="28"/>
          <w:szCs w:val="28"/>
        </w:rPr>
        <w:t>подразделе «II. Аварии с ГСМ и СУГ на ближайших транспортных магистралях»:</w:t>
      </w:r>
    </w:p>
    <w:p w14:paraId="08ACC9B1" w14:textId="77777777" w:rsidR="00673C13" w:rsidRPr="00905E38" w:rsidRDefault="00673C13" w:rsidP="00673C13">
      <w:pPr>
        <w:widowControl w:val="0"/>
        <w:spacing w:after="0" w:line="240"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абзац второй изложить в следующей редакции:</w:t>
      </w:r>
    </w:p>
    <w:p w14:paraId="67C246B8" w14:textId="77777777" w:rsidR="00673C13" w:rsidRPr="00905E38" w:rsidRDefault="00673C13" w:rsidP="00673C13">
      <w:pPr>
        <w:widowControl w:val="0"/>
        <w:spacing w:after="0" w:line="240"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«По территории поселения проходит автомобильная дорога федерального значения А142 «Тросна – Калиновка», по которой возможна перевозка ГСМ в автоцистернах – 16300 литров и СУГ в автоцистернах емкостью 8, 10, 11, 20 м</w:t>
      </w:r>
      <w:r w:rsidRPr="00905E38">
        <w:rPr>
          <w:rFonts w:ascii="Times New Roman" w:eastAsia="Calibri" w:hAnsi="Times New Roman" w:cs="Times New Roman"/>
          <w:bCs/>
          <w:sz w:val="28"/>
          <w:szCs w:val="28"/>
          <w:vertAlign w:val="superscript"/>
        </w:rPr>
        <w:t>3</w:t>
      </w:r>
      <w:r w:rsidRPr="00905E38">
        <w:rPr>
          <w:rFonts w:ascii="Times New Roman" w:eastAsia="Calibri" w:hAnsi="Times New Roman" w:cs="Times New Roman"/>
          <w:bCs/>
          <w:sz w:val="28"/>
          <w:szCs w:val="28"/>
        </w:rPr>
        <w:t xml:space="preserve"> и другие вещества;</w:t>
      </w:r>
      <w:r w:rsidRPr="00905E38">
        <w:t xml:space="preserve"> </w:t>
      </w:r>
      <w:r w:rsidRPr="00905E38">
        <w:rPr>
          <w:rFonts w:ascii="Times New Roman" w:eastAsia="Calibri" w:hAnsi="Times New Roman" w:cs="Times New Roman"/>
          <w:bCs/>
          <w:sz w:val="28"/>
          <w:szCs w:val="28"/>
        </w:rPr>
        <w:t>железная дорога «</w:t>
      </w:r>
      <w:proofErr w:type="spellStart"/>
      <w:r w:rsidRPr="00905E38">
        <w:rPr>
          <w:rFonts w:ascii="Times New Roman" w:eastAsia="Calibri" w:hAnsi="Times New Roman" w:cs="Times New Roman"/>
          <w:bCs/>
          <w:sz w:val="28"/>
          <w:szCs w:val="28"/>
        </w:rPr>
        <w:t>Арбузово</w:t>
      </w:r>
      <w:proofErr w:type="spellEnd"/>
      <w:r w:rsidRPr="00905E38">
        <w:rPr>
          <w:rFonts w:ascii="Times New Roman" w:eastAsia="Calibri" w:hAnsi="Times New Roman" w:cs="Times New Roman"/>
          <w:bCs/>
          <w:sz w:val="28"/>
          <w:szCs w:val="28"/>
        </w:rPr>
        <w:t xml:space="preserve"> – </w:t>
      </w:r>
      <w:proofErr w:type="spellStart"/>
      <w:r w:rsidRPr="00905E38">
        <w:rPr>
          <w:rFonts w:ascii="Times New Roman" w:eastAsia="Calibri" w:hAnsi="Times New Roman" w:cs="Times New Roman"/>
          <w:bCs/>
          <w:sz w:val="28"/>
          <w:szCs w:val="28"/>
        </w:rPr>
        <w:t>Курбакинская</w:t>
      </w:r>
      <w:proofErr w:type="spellEnd"/>
      <w:r w:rsidRPr="00905E38">
        <w:rPr>
          <w:rFonts w:ascii="Times New Roman" w:eastAsia="Calibri" w:hAnsi="Times New Roman" w:cs="Times New Roman"/>
          <w:bCs/>
          <w:sz w:val="28"/>
          <w:szCs w:val="28"/>
        </w:rPr>
        <w:t xml:space="preserve"> – Орел», по которой возможна транспортировка ГСМ в ж/д цистернах – 57 т и СУГ в цистернах емкостью 40,5 т и другие вещества.»;</w:t>
      </w:r>
    </w:p>
    <w:p w14:paraId="6D7F30B8" w14:textId="77777777"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шестом аббревиатуру «ТВС» заменить словами «топливно-воздушных смесей (далее – ТВС)»;</w:t>
      </w:r>
    </w:p>
    <w:p w14:paraId="24A55834" w14:textId="77777777"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втором после рисунка «Зависимость вероятности разлета осколков резервуаров при взрыве СУГ» аббревиатуру «ЛВЖ» заменить словами «легковоспламеняющейся жидкости»;</w:t>
      </w:r>
    </w:p>
    <w:p w14:paraId="60380A17" w14:textId="11C5A934"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подразделе «</w:t>
      </w:r>
      <w:r w:rsidRPr="00905E38">
        <w:rPr>
          <w:rFonts w:ascii="Times New Roman" w:hAnsi="Times New Roman"/>
          <w:sz w:val="28"/>
          <w:lang w:val="en-US"/>
        </w:rPr>
        <w:t>III</w:t>
      </w:r>
      <w:r w:rsidRPr="00905E38">
        <w:rPr>
          <w:rFonts w:ascii="Times New Roman" w:hAnsi="Times New Roman"/>
          <w:sz w:val="28"/>
        </w:rPr>
        <w:t>. Оценка возможного ущерба в результате аварий на объектах газового хозяйства»:</w:t>
      </w:r>
    </w:p>
    <w:p w14:paraId="60E7F60F" w14:textId="2651A68A"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абзац первый изложить в следующей редакции:</w:t>
      </w:r>
    </w:p>
    <w:p w14:paraId="3DD79842" w14:textId="77777777"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«Ущерб от аварий на опасных производственных объектах и оценки риска аварий на опасных производственных объектах определяются согласно руководству по безопасности «Методические основы анализа опасностей и оценки риска аварий на опасных производственных объектах», утвержденных Приказом Федеральной службы по экологическому, технологическому и атомному надзору от 3 ноября 2022 г. № 387»;</w:t>
      </w:r>
    </w:p>
    <w:p w14:paraId="12F8EAA8" w14:textId="02D54A91"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абзацы второй - девятый исключить;</w:t>
      </w:r>
    </w:p>
    <w:p w14:paraId="724ED7DD" w14:textId="6E4FEB77"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двадцатом аббревиатуру «ГРП» заменить словами «газорегуляторного пункта (далее – ГРП)»;</w:t>
      </w:r>
    </w:p>
    <w:p w14:paraId="55BC3943" w14:textId="397C022D"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двадцать шестом аббревиатуру «ШРП» заменить словами «шкафного регуляторного пункта»;</w:t>
      </w:r>
    </w:p>
    <w:p w14:paraId="30EDA279" w14:textId="08AFFEE0"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тридцать втором аббревиатуру «АГРС» заменить словами «автоматизированной газораспределительной станции (далее – АГРС)», аббревиатуру «ГРПШ» заменить словами «газорегуляторный пункт шкафной (далее – ГРПШ)»</w:t>
      </w:r>
    </w:p>
    <w:p w14:paraId="277EBB59" w14:textId="2CCD2ED6"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 xml:space="preserve">в абзаце тридцать четвертом слова «с Постановлением Правительства РФ от 28.04.2001 г. №332 «Об утверждении порядка оплаты дополнительных расходов на медицинскую, социальную и профессиональную реабилитацию лиц, пострадавших в результате несчастных случаев на производстве и профессиональных заболеваний» заменить словами «с Постановлением Правительства Российской Федерации от 15 мая 2006 г. № 286 «Об утверждении Положения об оплате дополнительных расходов на медицинскую, социальную и профессиональную реабилитацию застрахованных лиц, получивших повреждение здоровья вследствие несчастных случаев на производстве и </w:t>
      </w:r>
      <w:r w:rsidRPr="00905E38">
        <w:rPr>
          <w:rFonts w:ascii="Times New Roman" w:hAnsi="Times New Roman"/>
          <w:sz w:val="28"/>
        </w:rPr>
        <w:lastRenderedPageBreak/>
        <w:t>профессиональных заболеваний»;</w:t>
      </w:r>
    </w:p>
    <w:p w14:paraId="43E6126F" w14:textId="2A3B70C8"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 xml:space="preserve">абзацы тридцать </w:t>
      </w:r>
      <w:r w:rsidR="000B72B2" w:rsidRPr="00905E38">
        <w:rPr>
          <w:rFonts w:ascii="Times New Roman" w:hAnsi="Times New Roman"/>
          <w:sz w:val="28"/>
        </w:rPr>
        <w:t>пятый</w:t>
      </w:r>
      <w:r w:rsidRPr="00905E38">
        <w:rPr>
          <w:rFonts w:ascii="Times New Roman" w:hAnsi="Times New Roman"/>
          <w:sz w:val="28"/>
        </w:rPr>
        <w:t xml:space="preserve"> - пятьдесят </w:t>
      </w:r>
      <w:r w:rsidR="000B72B2" w:rsidRPr="00905E38">
        <w:rPr>
          <w:rFonts w:ascii="Times New Roman" w:hAnsi="Times New Roman"/>
          <w:sz w:val="28"/>
        </w:rPr>
        <w:t>второй</w:t>
      </w:r>
      <w:r w:rsidRPr="00905E38">
        <w:rPr>
          <w:rFonts w:ascii="Times New Roman" w:hAnsi="Times New Roman"/>
          <w:sz w:val="28"/>
        </w:rPr>
        <w:t xml:space="preserve"> исключить;</w:t>
      </w:r>
    </w:p>
    <w:p w14:paraId="6C5E02A4" w14:textId="77777777"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таблицу «Размер возможного ущерба при ЧС на объектах газового хозяйства» исключить;</w:t>
      </w:r>
    </w:p>
    <w:p w14:paraId="6D983101" w14:textId="77777777" w:rsidR="00E00169" w:rsidRPr="00905E38" w:rsidRDefault="00E00169" w:rsidP="00E00169">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абзац после таблицы «Размер возможного ущерба при ЧС на объектах газового хозяйства» исключить;</w:t>
      </w:r>
    </w:p>
    <w:p w14:paraId="0678D7A9" w14:textId="7040AD21" w:rsidR="00DE30B7" w:rsidRPr="00905E38" w:rsidRDefault="00DE30B7" w:rsidP="00DE30B7">
      <w:pPr>
        <w:spacing w:after="0" w:line="240" w:lineRule="auto"/>
        <w:ind w:firstLine="709"/>
        <w:jc w:val="both"/>
        <w:rPr>
          <w:rFonts w:ascii="Times New Roman" w:eastAsia="Calibri" w:hAnsi="Times New Roman" w:cs="Times New Roman"/>
          <w:b/>
          <w:sz w:val="28"/>
          <w:szCs w:val="28"/>
        </w:rPr>
      </w:pPr>
      <w:r w:rsidRPr="00905E38">
        <w:rPr>
          <w:rFonts w:ascii="Times New Roman" w:eastAsia="Calibri" w:hAnsi="Times New Roman" w:cs="Times New Roman"/>
          <w:bCs/>
          <w:sz w:val="28"/>
          <w:szCs w:val="28"/>
        </w:rPr>
        <w:t>дополнить подразделом «</w:t>
      </w:r>
      <w:r w:rsidRPr="00905E38">
        <w:rPr>
          <w:rFonts w:ascii="Times New Roman" w:eastAsia="Calibri" w:hAnsi="Times New Roman" w:cs="Times New Roman"/>
          <w:sz w:val="28"/>
          <w:szCs w:val="28"/>
          <w:lang w:val="en-US"/>
        </w:rPr>
        <w:t>IV</w:t>
      </w:r>
      <w:r w:rsidRPr="00905E38">
        <w:rPr>
          <w:rFonts w:ascii="Times New Roman" w:eastAsia="Calibri" w:hAnsi="Times New Roman" w:cs="Times New Roman"/>
          <w:sz w:val="28"/>
          <w:szCs w:val="28"/>
        </w:rPr>
        <w:t>. Разгерметизация емкостей с АХОВ»</w:t>
      </w:r>
      <w:r w:rsidRPr="00905E38">
        <w:rPr>
          <w:rFonts w:ascii="Times New Roman" w:eastAsia="Calibri" w:hAnsi="Times New Roman" w:cs="Times New Roman"/>
          <w:bCs/>
          <w:sz w:val="28"/>
          <w:szCs w:val="28"/>
        </w:rPr>
        <w:t xml:space="preserve"> следующего содержания:</w:t>
      </w:r>
    </w:p>
    <w:p w14:paraId="64F6307B" w14:textId="672DC836" w:rsidR="00DE30B7" w:rsidRPr="00905E38" w:rsidRDefault="00DE30B7" w:rsidP="00DE30B7">
      <w:pPr>
        <w:widowControl w:val="0"/>
        <w:spacing w:after="0" w:line="240" w:lineRule="auto"/>
        <w:ind w:firstLine="700"/>
        <w:jc w:val="both"/>
        <w:rPr>
          <w:rFonts w:ascii="Times New Roman" w:eastAsia="Times New Roman" w:hAnsi="Times New Roman" w:cs="Times New Roman"/>
          <w:b/>
          <w:sz w:val="28"/>
          <w:szCs w:val="28"/>
          <w:lang w:eastAsia="ru-RU"/>
        </w:rPr>
      </w:pPr>
      <w:r w:rsidRPr="00905E38">
        <w:rPr>
          <w:rFonts w:ascii="Times New Roman" w:eastAsia="Calibri" w:hAnsi="Times New Roman" w:cs="Times New Roman"/>
          <w:bCs/>
          <w:sz w:val="28"/>
          <w:szCs w:val="28"/>
        </w:rPr>
        <w:t>«</w:t>
      </w:r>
      <w:r w:rsidRPr="00905E38">
        <w:rPr>
          <w:rFonts w:ascii="Times New Roman" w:eastAsia="Times New Roman" w:hAnsi="Times New Roman" w:cs="Times New Roman"/>
          <w:b/>
          <w:sz w:val="28"/>
          <w:szCs w:val="28"/>
          <w:lang w:eastAsia="ru-RU"/>
        </w:rPr>
        <w:t>IV. Разгерметизация емкостей с АХОВ</w:t>
      </w:r>
    </w:p>
    <w:p w14:paraId="53AEC077" w14:textId="77777777" w:rsidR="00DE30B7" w:rsidRPr="00905E38" w:rsidRDefault="00DE30B7" w:rsidP="00DE30B7">
      <w:pPr>
        <w:widowControl w:val="0"/>
        <w:shd w:val="clear" w:color="auto" w:fill="FFFFFF"/>
        <w:spacing w:after="0" w:line="240" w:lineRule="auto"/>
        <w:ind w:firstLine="700"/>
        <w:jc w:val="both"/>
        <w:rPr>
          <w:rFonts w:ascii="Times New Roman" w:eastAsia="Times New Roman" w:hAnsi="Times New Roman" w:cs="Times New Roman"/>
          <w:sz w:val="28"/>
          <w:szCs w:val="28"/>
          <w:lang w:eastAsia="ru-RU"/>
        </w:rPr>
      </w:pPr>
      <w:bookmarkStart w:id="26" w:name="_Hlk98858245"/>
      <w:r w:rsidRPr="00905E38">
        <w:rPr>
          <w:rFonts w:ascii="Times New Roman" w:eastAsia="Times New Roman" w:hAnsi="Times New Roman" w:cs="Times New Roman"/>
          <w:sz w:val="28"/>
          <w:szCs w:val="28"/>
          <w:lang w:eastAsia="ru-RU"/>
        </w:rPr>
        <w:t>К объектам, аварии на которых могут привести к образованию зон ЧС на территории поселения, относится:</w:t>
      </w:r>
    </w:p>
    <w:p w14:paraId="721A70A4" w14:textId="77777777" w:rsidR="00DE30B7" w:rsidRPr="00905E38" w:rsidRDefault="00DE30B7" w:rsidP="00DE30B7">
      <w:pPr>
        <w:widowControl w:val="0"/>
        <w:spacing w:after="0" w:line="240" w:lineRule="auto"/>
        <w:ind w:firstLine="70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железная дорога «</w:t>
      </w:r>
      <w:proofErr w:type="spellStart"/>
      <w:r w:rsidRPr="00905E38">
        <w:rPr>
          <w:rFonts w:ascii="Times New Roman" w:eastAsia="Times New Roman" w:hAnsi="Times New Roman" w:cs="Times New Roman"/>
          <w:sz w:val="28"/>
          <w:szCs w:val="28"/>
          <w:lang w:eastAsia="ru-RU"/>
        </w:rPr>
        <w:t>Арбузово</w:t>
      </w:r>
      <w:proofErr w:type="spellEnd"/>
      <w:r w:rsidRPr="00905E38">
        <w:rPr>
          <w:rFonts w:ascii="Times New Roman" w:eastAsia="Times New Roman" w:hAnsi="Times New Roman" w:cs="Times New Roman"/>
          <w:sz w:val="28"/>
          <w:szCs w:val="28"/>
          <w:lang w:eastAsia="ru-RU"/>
        </w:rPr>
        <w:t xml:space="preserve"> – </w:t>
      </w:r>
      <w:proofErr w:type="spellStart"/>
      <w:r w:rsidRPr="00905E38">
        <w:rPr>
          <w:rFonts w:ascii="Times New Roman" w:eastAsia="Times New Roman" w:hAnsi="Times New Roman" w:cs="Times New Roman"/>
          <w:sz w:val="28"/>
          <w:szCs w:val="28"/>
          <w:lang w:eastAsia="ru-RU"/>
        </w:rPr>
        <w:t>Курбакинская</w:t>
      </w:r>
      <w:proofErr w:type="spellEnd"/>
      <w:r w:rsidRPr="00905E38">
        <w:rPr>
          <w:rFonts w:ascii="Times New Roman" w:eastAsia="Times New Roman" w:hAnsi="Times New Roman" w:cs="Times New Roman"/>
          <w:sz w:val="28"/>
          <w:szCs w:val="28"/>
          <w:lang w:eastAsia="ru-RU"/>
        </w:rPr>
        <w:t xml:space="preserve"> –</w:t>
      </w:r>
      <w:r w:rsidRPr="00905E38">
        <w:rPr>
          <w:rFonts w:ascii="Times New Roman" w:eastAsia="Times New Roman" w:hAnsi="Times New Roman" w:cs="Times New Roman"/>
          <w:sz w:val="24"/>
          <w:szCs w:val="24"/>
          <w:lang w:eastAsia="ru-RU"/>
        </w:rPr>
        <w:t xml:space="preserve"> </w:t>
      </w:r>
      <w:r w:rsidRPr="00905E38">
        <w:rPr>
          <w:rFonts w:ascii="Times New Roman" w:eastAsia="Times New Roman" w:hAnsi="Times New Roman" w:cs="Times New Roman"/>
          <w:sz w:val="28"/>
          <w:szCs w:val="28"/>
          <w:lang w:eastAsia="ru-RU"/>
        </w:rPr>
        <w:t xml:space="preserve">Орел», </w:t>
      </w:r>
      <w:bookmarkStart w:id="27" w:name="_Hlk98845461"/>
      <w:r w:rsidRPr="00905E38">
        <w:rPr>
          <w:rFonts w:ascii="Times New Roman" w:eastAsia="Times New Roman" w:hAnsi="Times New Roman" w:cs="Times New Roman"/>
          <w:sz w:val="28"/>
          <w:szCs w:val="28"/>
          <w:lang w:eastAsia="ru-RU"/>
        </w:rPr>
        <w:t xml:space="preserve">по которой возможна транспортировка </w:t>
      </w:r>
      <w:proofErr w:type="spellStart"/>
      <w:r w:rsidRPr="00905E38">
        <w:rPr>
          <w:rFonts w:ascii="Times New Roman" w:eastAsia="Times New Roman" w:hAnsi="Times New Roman" w:cs="Times New Roman"/>
          <w:sz w:val="28"/>
          <w:szCs w:val="28"/>
          <w:lang w:eastAsia="ru-RU"/>
        </w:rPr>
        <w:t>аварийно</w:t>
      </w:r>
      <w:proofErr w:type="spellEnd"/>
      <w:r w:rsidRPr="00905E38">
        <w:rPr>
          <w:rFonts w:ascii="Times New Roman" w:eastAsia="Times New Roman" w:hAnsi="Times New Roman" w:cs="Times New Roman"/>
          <w:sz w:val="28"/>
          <w:szCs w:val="28"/>
          <w:lang w:eastAsia="ru-RU"/>
        </w:rPr>
        <w:t xml:space="preserve"> химически опасных веществ (далее – АХОВ) хлор, аммиак в 57 т цистернах;</w:t>
      </w:r>
      <w:bookmarkEnd w:id="27"/>
    </w:p>
    <w:p w14:paraId="7B60347E" w14:textId="77777777" w:rsidR="00DE30B7" w:rsidRPr="00905E38" w:rsidRDefault="00DE30B7" w:rsidP="00DE30B7">
      <w:pPr>
        <w:widowControl w:val="0"/>
        <w:spacing w:after="0" w:line="240" w:lineRule="auto"/>
        <w:ind w:firstLine="70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автомобильная дорога федерального значения А142 «Тросна – Калиновка», по которой возможна перевозка АХОВ хлор, аммиак в 6 т контейнерах.</w:t>
      </w:r>
      <w:bookmarkEnd w:id="26"/>
    </w:p>
    <w:p w14:paraId="34CABBC9" w14:textId="77777777" w:rsidR="00DE30B7" w:rsidRPr="00905E38" w:rsidRDefault="00DE30B7" w:rsidP="00DE30B7">
      <w:pPr>
        <w:widowControl w:val="0"/>
        <w:spacing w:after="0" w:line="240" w:lineRule="auto"/>
        <w:ind w:firstLine="70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Прогнозирование масштабов зон заражения выполнено в соответствии с Методикой прогнозирования масштабов заражения ядовитыми сильнодействующими веществами при авариях (разрушениях) на химически опасных объектах и транспорте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утверждена Начальником ГО СССР и Председателем </w:t>
      </w:r>
      <w:proofErr w:type="spellStart"/>
      <w:r w:rsidRPr="00905E38">
        <w:rPr>
          <w:rFonts w:ascii="Times New Roman" w:eastAsia="Times New Roman" w:hAnsi="Times New Roman" w:cs="Times New Roman"/>
          <w:sz w:val="28"/>
          <w:szCs w:val="28"/>
          <w:lang w:eastAsia="ru-RU"/>
        </w:rPr>
        <w:t>Госкомгидромета</w:t>
      </w:r>
      <w:proofErr w:type="spellEnd"/>
      <w:r w:rsidRPr="00905E38">
        <w:rPr>
          <w:rFonts w:ascii="Times New Roman" w:eastAsia="Times New Roman" w:hAnsi="Times New Roman" w:cs="Times New Roman"/>
          <w:sz w:val="28"/>
          <w:szCs w:val="28"/>
          <w:lang w:eastAsia="ru-RU"/>
        </w:rPr>
        <w:t xml:space="preserve"> СССР </w:t>
      </w:r>
      <w:smartTag w:uri="urn:schemas-microsoft-com:office:smarttags" w:element="date">
        <w:smartTagPr>
          <w:attr w:name="Year" w:val="90"/>
          <w:attr w:name="Day" w:val="23"/>
          <w:attr w:name="Month" w:val="03"/>
          <w:attr w:name="ls" w:val="trans"/>
        </w:smartTagPr>
        <w:r w:rsidRPr="00905E38">
          <w:rPr>
            <w:rFonts w:ascii="Times New Roman" w:eastAsia="Times New Roman" w:hAnsi="Times New Roman" w:cs="Times New Roman"/>
            <w:sz w:val="28"/>
            <w:szCs w:val="28"/>
            <w:lang w:eastAsia="ru-RU"/>
          </w:rPr>
          <w:t>23.03.90</w:t>
        </w:r>
      </w:smartTag>
      <w:r w:rsidRPr="00905E38">
        <w:rPr>
          <w:rFonts w:ascii="Times New Roman" w:eastAsia="Times New Roman" w:hAnsi="Times New Roman" w:cs="Times New Roman"/>
          <w:sz w:val="28"/>
          <w:szCs w:val="28"/>
          <w:lang w:eastAsia="ru-RU"/>
        </w:rPr>
        <w:t>).</w:t>
      </w:r>
    </w:p>
    <w:p w14:paraId="6092EB27"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 xml:space="preserve">Методика оценки радиационной и химической обстановки по данным разведки гражданской обороны, МО СССР, </w:t>
      </w:r>
      <w:smartTag w:uri="urn:schemas-microsoft-com:office:smarttags" w:element="metricconverter">
        <w:smartTagPr>
          <w:attr w:name="ProductID" w:val="1980 г"/>
        </w:smartTagPr>
        <w:r w:rsidRPr="00905E38">
          <w:rPr>
            <w:rFonts w:ascii="Times New Roman" w:eastAsia="Calibri" w:hAnsi="Times New Roman" w:cs="Times New Roman"/>
            <w:snapToGrid w:val="0"/>
            <w:sz w:val="28"/>
            <w:szCs w:val="28"/>
            <w:lang w:eastAsia="ru-RU"/>
          </w:rPr>
          <w:t>1980 г</w:t>
        </w:r>
      </w:smartTag>
      <w:r w:rsidRPr="00905E38">
        <w:rPr>
          <w:rFonts w:ascii="Times New Roman" w:eastAsia="Calibri" w:hAnsi="Times New Roman" w:cs="Times New Roman"/>
          <w:snapToGrid w:val="0"/>
          <w:sz w:val="28"/>
          <w:szCs w:val="28"/>
          <w:lang w:eastAsia="ru-RU"/>
        </w:rPr>
        <w:t>од – только в части определения возможных потерь населения в очагах химического поражения.</w:t>
      </w:r>
    </w:p>
    <w:p w14:paraId="7F542EE6"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При заблаговременном прогнозировании масштабов заражения на случай производственных аварий в качестве исходных данных принимается самый неблагоприятный вариант:</w:t>
      </w:r>
    </w:p>
    <w:p w14:paraId="5B9837CC"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1. Емкости, содержащие АХОВ, разрушаются полностью (уровень заполнения 95 %);</w:t>
      </w:r>
    </w:p>
    <w:p w14:paraId="79A16BE4"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железнодорожная емкость с хлором – 46 м</w:t>
      </w:r>
      <w:r w:rsidRPr="00905E38">
        <w:rPr>
          <w:rFonts w:ascii="Times New Roman" w:eastAsia="Calibri" w:hAnsi="Times New Roman" w:cs="Times New Roman"/>
          <w:snapToGrid w:val="0"/>
          <w:sz w:val="28"/>
          <w:szCs w:val="28"/>
          <w:vertAlign w:val="superscript"/>
          <w:lang w:eastAsia="ru-RU"/>
        </w:rPr>
        <w:t>3</w:t>
      </w:r>
      <w:r w:rsidRPr="00905E38">
        <w:rPr>
          <w:rFonts w:ascii="Times New Roman" w:eastAsia="Calibri" w:hAnsi="Times New Roman" w:cs="Times New Roman"/>
          <w:snapToGrid w:val="0"/>
          <w:sz w:val="28"/>
          <w:szCs w:val="28"/>
          <w:lang w:eastAsia="ru-RU"/>
        </w:rPr>
        <w:t>;</w:t>
      </w:r>
    </w:p>
    <w:p w14:paraId="40B5016A"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железнодорожная емкость с аммиаком – 54 м</w:t>
      </w:r>
      <w:r w:rsidRPr="00905E38">
        <w:rPr>
          <w:rFonts w:ascii="Times New Roman" w:eastAsia="Calibri" w:hAnsi="Times New Roman" w:cs="Times New Roman"/>
          <w:snapToGrid w:val="0"/>
          <w:sz w:val="28"/>
          <w:szCs w:val="28"/>
          <w:vertAlign w:val="superscript"/>
          <w:lang w:eastAsia="ru-RU"/>
        </w:rPr>
        <w:t>3</w:t>
      </w:r>
      <w:r w:rsidRPr="00905E38">
        <w:rPr>
          <w:rFonts w:ascii="Times New Roman" w:eastAsia="Calibri" w:hAnsi="Times New Roman" w:cs="Times New Roman"/>
          <w:snapToGrid w:val="0"/>
          <w:sz w:val="28"/>
          <w:szCs w:val="28"/>
          <w:lang w:eastAsia="ru-RU"/>
        </w:rPr>
        <w:t>;</w:t>
      </w:r>
    </w:p>
    <w:p w14:paraId="7B041573"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2. Толщина свободного разлития – 0,05 м;</w:t>
      </w:r>
    </w:p>
    <w:p w14:paraId="66B7C3BA"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3. Метеорологические условия – инверсия, скорость приземного ветра – 1 м/с;</w:t>
      </w:r>
    </w:p>
    <w:p w14:paraId="32DCA697"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4. Направление ветра от очага ЧС в сторону территории объекта;</w:t>
      </w:r>
    </w:p>
    <w:p w14:paraId="55EFB789"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5. Температура окружающего воздуха – плюс 20 </w:t>
      </w:r>
      <w:proofErr w:type="spellStart"/>
      <w:r w:rsidRPr="00905E38">
        <w:rPr>
          <w:rFonts w:ascii="Times New Roman" w:eastAsia="Calibri" w:hAnsi="Times New Roman" w:cs="Times New Roman"/>
          <w:snapToGrid w:val="0"/>
          <w:sz w:val="28"/>
          <w:szCs w:val="28"/>
          <w:vertAlign w:val="superscript"/>
          <w:lang w:eastAsia="ru-RU"/>
        </w:rPr>
        <w:t>о</w:t>
      </w:r>
      <w:r w:rsidRPr="00905E38">
        <w:rPr>
          <w:rFonts w:ascii="Times New Roman" w:eastAsia="Calibri" w:hAnsi="Times New Roman" w:cs="Times New Roman"/>
          <w:snapToGrid w:val="0"/>
          <w:sz w:val="28"/>
          <w:szCs w:val="28"/>
          <w:lang w:eastAsia="ru-RU"/>
        </w:rPr>
        <w:t>С</w:t>
      </w:r>
      <w:proofErr w:type="spellEnd"/>
      <w:r w:rsidRPr="00905E38">
        <w:rPr>
          <w:rFonts w:ascii="Times New Roman" w:eastAsia="Calibri" w:hAnsi="Times New Roman" w:cs="Times New Roman"/>
          <w:snapToGrid w:val="0"/>
          <w:sz w:val="28"/>
          <w:szCs w:val="28"/>
          <w:lang w:eastAsia="ru-RU"/>
        </w:rPr>
        <w:t>;</w:t>
      </w:r>
    </w:p>
    <w:p w14:paraId="6860E3F3" w14:textId="77777777" w:rsidR="00DE30B7" w:rsidRPr="00905E38" w:rsidRDefault="00DE30B7" w:rsidP="00DE30B7">
      <w:pPr>
        <w:widowControl w:val="0"/>
        <w:spacing w:after="0" w:line="240" w:lineRule="auto"/>
        <w:ind w:firstLine="700"/>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6. Время от начала аварии – 1 час.</w:t>
      </w:r>
    </w:p>
    <w:p w14:paraId="6815D1AB" w14:textId="77777777" w:rsidR="00DE30B7" w:rsidRPr="00905E38" w:rsidRDefault="00DE30B7" w:rsidP="00DE30B7">
      <w:pPr>
        <w:widowControl w:val="0"/>
        <w:spacing w:after="0" w:line="240" w:lineRule="auto"/>
        <w:jc w:val="both"/>
        <w:rPr>
          <w:rFonts w:ascii="Times New Roman" w:eastAsia="Calibri" w:hAnsi="Times New Roman" w:cs="Times New Roman"/>
          <w:b/>
          <w:bCs/>
          <w:snapToGrid w:val="0"/>
          <w:sz w:val="28"/>
          <w:szCs w:val="28"/>
          <w:lang w:eastAsia="ru-RU"/>
        </w:rPr>
      </w:pPr>
    </w:p>
    <w:p w14:paraId="591B56C7" w14:textId="77777777" w:rsidR="004F3E35" w:rsidRPr="00905E38" w:rsidRDefault="004F3E35" w:rsidP="00DE30B7">
      <w:pPr>
        <w:widowControl w:val="0"/>
        <w:spacing w:after="0" w:line="240" w:lineRule="auto"/>
        <w:jc w:val="both"/>
        <w:rPr>
          <w:rFonts w:ascii="Times New Roman" w:eastAsia="Calibri" w:hAnsi="Times New Roman" w:cs="Times New Roman"/>
          <w:b/>
          <w:bCs/>
          <w:snapToGrid w:val="0"/>
          <w:sz w:val="28"/>
          <w:szCs w:val="28"/>
          <w:lang w:eastAsia="ru-RU"/>
        </w:rPr>
      </w:pPr>
    </w:p>
    <w:p w14:paraId="1EC6E3C0" w14:textId="77777777" w:rsidR="004F3E35" w:rsidRPr="00905E38" w:rsidRDefault="004F3E35" w:rsidP="00DE30B7">
      <w:pPr>
        <w:widowControl w:val="0"/>
        <w:spacing w:after="0" w:line="240" w:lineRule="auto"/>
        <w:jc w:val="both"/>
        <w:rPr>
          <w:rFonts w:ascii="Times New Roman" w:eastAsia="Calibri" w:hAnsi="Times New Roman" w:cs="Times New Roman"/>
          <w:b/>
          <w:bCs/>
          <w:snapToGrid w:val="0"/>
          <w:sz w:val="28"/>
          <w:szCs w:val="28"/>
          <w:lang w:eastAsia="ru-RU"/>
        </w:rPr>
      </w:pPr>
    </w:p>
    <w:p w14:paraId="281978A5" w14:textId="08DCEEEE" w:rsidR="00DE30B7" w:rsidRPr="00905E38" w:rsidRDefault="00DE30B7" w:rsidP="00DE30B7">
      <w:pPr>
        <w:widowControl w:val="0"/>
        <w:spacing w:after="0" w:line="240" w:lineRule="auto"/>
        <w:jc w:val="both"/>
        <w:rPr>
          <w:rFonts w:ascii="Times New Roman" w:eastAsia="Calibri" w:hAnsi="Times New Roman" w:cs="Times New Roman"/>
          <w:b/>
          <w:snapToGrid w:val="0"/>
          <w:sz w:val="28"/>
          <w:szCs w:val="28"/>
          <w:lang w:eastAsia="ru-RU"/>
        </w:rPr>
      </w:pPr>
      <w:r w:rsidRPr="00905E38">
        <w:rPr>
          <w:rFonts w:ascii="Times New Roman" w:eastAsia="Calibri" w:hAnsi="Times New Roman" w:cs="Times New Roman"/>
          <w:b/>
          <w:bCs/>
          <w:snapToGrid w:val="0"/>
          <w:sz w:val="28"/>
          <w:szCs w:val="28"/>
          <w:lang w:eastAsia="ru-RU"/>
        </w:rPr>
        <w:lastRenderedPageBreak/>
        <w:t xml:space="preserve">Таблица. </w:t>
      </w:r>
      <w:r w:rsidRPr="00905E38">
        <w:rPr>
          <w:rFonts w:ascii="Times New Roman" w:eastAsia="Calibri" w:hAnsi="Times New Roman" w:cs="Times New Roman"/>
          <w:b/>
          <w:snapToGrid w:val="0"/>
          <w:sz w:val="28"/>
          <w:szCs w:val="28"/>
          <w:lang w:eastAsia="ru-RU"/>
        </w:rPr>
        <w:t>Угловые размеры зоны возможного заражения АХОВ в зависимости от скорости ветра</w:t>
      </w:r>
    </w:p>
    <w:p w14:paraId="74361E84" w14:textId="77777777" w:rsidR="00DE30B7" w:rsidRPr="00905E38" w:rsidRDefault="00DE30B7" w:rsidP="00DE30B7">
      <w:pPr>
        <w:widowControl w:val="0"/>
        <w:spacing w:after="0" w:line="240" w:lineRule="auto"/>
        <w:jc w:val="center"/>
        <w:rPr>
          <w:rFonts w:ascii="Times New Roman" w:eastAsia="Calibri" w:hAnsi="Times New Roman" w:cs="Times New Roman"/>
          <w:snapToGrid w:val="0"/>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434"/>
        <w:gridCol w:w="1824"/>
        <w:gridCol w:w="1695"/>
        <w:gridCol w:w="1564"/>
      </w:tblGrid>
      <w:tr w:rsidR="00DE30B7" w:rsidRPr="00905E38" w14:paraId="14DFCACF" w14:textId="77777777" w:rsidTr="009B55B5">
        <w:trPr>
          <w:trHeight w:val="263"/>
        </w:trPr>
        <w:tc>
          <w:tcPr>
            <w:tcW w:w="2607" w:type="dxa"/>
            <w:shd w:val="clear" w:color="auto" w:fill="auto"/>
          </w:tcPr>
          <w:p w14:paraId="5B3DA038"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Скорость ветра, м/с</w:t>
            </w:r>
          </w:p>
        </w:tc>
        <w:tc>
          <w:tcPr>
            <w:tcW w:w="1434" w:type="dxa"/>
            <w:shd w:val="clear" w:color="auto" w:fill="FFFFFF"/>
          </w:tcPr>
          <w:p w14:paraId="66385E55"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sym w:font="Symbol" w:char="F03C"/>
            </w:r>
            <w:r w:rsidRPr="00905E38">
              <w:rPr>
                <w:rFonts w:ascii="Times New Roman" w:eastAsia="Calibri" w:hAnsi="Times New Roman" w:cs="Times New Roman"/>
                <w:snapToGrid w:val="0"/>
                <w:sz w:val="20"/>
                <w:szCs w:val="20"/>
                <w:lang w:eastAsia="ru-RU"/>
              </w:rPr>
              <w:t xml:space="preserve"> 0,6</w:t>
            </w:r>
          </w:p>
        </w:tc>
        <w:tc>
          <w:tcPr>
            <w:tcW w:w="1824" w:type="dxa"/>
            <w:shd w:val="clear" w:color="auto" w:fill="FFFFFF"/>
          </w:tcPr>
          <w:p w14:paraId="1B87C27D"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0,6 - 1,0</w:t>
            </w:r>
          </w:p>
        </w:tc>
        <w:tc>
          <w:tcPr>
            <w:tcW w:w="1695" w:type="dxa"/>
            <w:shd w:val="clear" w:color="auto" w:fill="FFFFFF"/>
          </w:tcPr>
          <w:p w14:paraId="423D068F"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1,1 - 2,0</w:t>
            </w:r>
          </w:p>
        </w:tc>
        <w:tc>
          <w:tcPr>
            <w:tcW w:w="1564" w:type="dxa"/>
            <w:shd w:val="clear" w:color="auto" w:fill="FFFFFF"/>
          </w:tcPr>
          <w:p w14:paraId="3A316AED"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sym w:font="Symbol" w:char="F03E"/>
            </w:r>
            <w:r w:rsidRPr="00905E38">
              <w:rPr>
                <w:rFonts w:ascii="Times New Roman" w:eastAsia="Calibri" w:hAnsi="Times New Roman" w:cs="Times New Roman"/>
                <w:snapToGrid w:val="0"/>
                <w:sz w:val="20"/>
                <w:szCs w:val="20"/>
                <w:lang w:eastAsia="ru-RU"/>
              </w:rPr>
              <w:t xml:space="preserve"> 2,0</w:t>
            </w:r>
          </w:p>
        </w:tc>
      </w:tr>
      <w:tr w:rsidR="00DE30B7" w:rsidRPr="00905E38" w14:paraId="1E773B21" w14:textId="77777777" w:rsidTr="009B55B5">
        <w:trPr>
          <w:trHeight w:val="245"/>
        </w:trPr>
        <w:tc>
          <w:tcPr>
            <w:tcW w:w="2607" w:type="dxa"/>
            <w:shd w:val="clear" w:color="auto" w:fill="auto"/>
          </w:tcPr>
          <w:p w14:paraId="68743054"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Угловой размер, град</w:t>
            </w:r>
          </w:p>
        </w:tc>
        <w:tc>
          <w:tcPr>
            <w:tcW w:w="1434" w:type="dxa"/>
          </w:tcPr>
          <w:p w14:paraId="4C6EEB25"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360</w:t>
            </w:r>
          </w:p>
        </w:tc>
        <w:tc>
          <w:tcPr>
            <w:tcW w:w="1824" w:type="dxa"/>
          </w:tcPr>
          <w:p w14:paraId="563FC21B"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180</w:t>
            </w:r>
          </w:p>
        </w:tc>
        <w:tc>
          <w:tcPr>
            <w:tcW w:w="1695" w:type="dxa"/>
          </w:tcPr>
          <w:p w14:paraId="67067394"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90</w:t>
            </w:r>
          </w:p>
        </w:tc>
        <w:tc>
          <w:tcPr>
            <w:tcW w:w="1564" w:type="dxa"/>
          </w:tcPr>
          <w:p w14:paraId="7D8CD293"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45</w:t>
            </w:r>
          </w:p>
        </w:tc>
      </w:tr>
    </w:tbl>
    <w:p w14:paraId="5F241FDA" w14:textId="77777777" w:rsidR="00DE30B7" w:rsidRPr="00905E38" w:rsidRDefault="00DE30B7" w:rsidP="00DE30B7">
      <w:pPr>
        <w:widowControl w:val="0"/>
        <w:spacing w:after="0" w:line="240" w:lineRule="auto"/>
        <w:ind w:firstLine="851"/>
        <w:jc w:val="both"/>
        <w:rPr>
          <w:rFonts w:ascii="Times New Roman" w:eastAsia="Calibri" w:hAnsi="Times New Roman" w:cs="Times New Roman"/>
          <w:snapToGrid w:val="0"/>
          <w:sz w:val="28"/>
          <w:szCs w:val="28"/>
          <w:lang w:eastAsia="ru-RU"/>
        </w:rPr>
      </w:pPr>
    </w:p>
    <w:p w14:paraId="07E6D740" w14:textId="77777777" w:rsidR="00DE30B7" w:rsidRPr="00905E38" w:rsidRDefault="00DE30B7" w:rsidP="00582C7E">
      <w:pPr>
        <w:widowControl w:val="0"/>
        <w:spacing w:after="0" w:line="240" w:lineRule="auto"/>
        <w:ind w:right="-1"/>
        <w:jc w:val="both"/>
        <w:rPr>
          <w:rFonts w:ascii="Times New Roman" w:eastAsia="Times New Roman" w:hAnsi="Times New Roman" w:cs="Times New Roman"/>
          <w:b/>
          <w:snapToGrid w:val="0"/>
          <w:sz w:val="28"/>
          <w:szCs w:val="28"/>
          <w:lang w:eastAsia="ru-RU"/>
        </w:rPr>
      </w:pPr>
      <w:r w:rsidRPr="00905E38">
        <w:rPr>
          <w:rFonts w:ascii="Times New Roman" w:eastAsia="Times New Roman" w:hAnsi="Times New Roman" w:cs="Times New Roman"/>
          <w:b/>
          <w:snapToGrid w:val="0"/>
          <w:sz w:val="28"/>
          <w:szCs w:val="28"/>
          <w:lang w:eastAsia="ru-RU"/>
        </w:rPr>
        <w:t>Таблица. Скорость переноса переднего фронта облака зараженного воздуха в зависимости от скорости ветра, км/ч</w:t>
      </w:r>
    </w:p>
    <w:p w14:paraId="3DDC58B0" w14:textId="77777777" w:rsidR="00DE30B7" w:rsidRPr="00905E38" w:rsidRDefault="00DE30B7" w:rsidP="00DE30B7">
      <w:pPr>
        <w:widowControl w:val="0"/>
        <w:spacing w:after="0" w:line="240" w:lineRule="auto"/>
        <w:ind w:right="170"/>
        <w:jc w:val="center"/>
        <w:rPr>
          <w:rFonts w:ascii="Times New Roman" w:eastAsia="Times New Roman" w:hAnsi="Times New Roman" w:cs="Times New Roman"/>
          <w:b/>
          <w:snapToGrid w:val="0"/>
          <w:sz w:val="28"/>
          <w:szCs w:val="28"/>
          <w:lang w:eastAsia="ru-RU"/>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50"/>
        <w:gridCol w:w="2476"/>
        <w:gridCol w:w="1955"/>
        <w:gridCol w:w="2391"/>
      </w:tblGrid>
      <w:tr w:rsidR="00DE30B7" w:rsidRPr="00905E38" w14:paraId="0D6404F4" w14:textId="77777777" w:rsidTr="00D75002">
        <w:trPr>
          <w:cantSplit/>
          <w:trHeight w:val="217"/>
        </w:trPr>
        <w:tc>
          <w:tcPr>
            <w:tcW w:w="2250" w:type="dxa"/>
            <w:vMerge w:val="restart"/>
            <w:shd w:val="clear" w:color="auto" w:fill="auto"/>
          </w:tcPr>
          <w:p w14:paraId="494338BF" w14:textId="77777777" w:rsidR="00DE30B7" w:rsidRPr="00905E38" w:rsidRDefault="00DE30B7" w:rsidP="009B55B5">
            <w:pPr>
              <w:widowControl w:val="0"/>
              <w:spacing w:after="0" w:line="240" w:lineRule="auto"/>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Скорость ветра по данным прогноза, м/с</w:t>
            </w:r>
          </w:p>
        </w:tc>
        <w:tc>
          <w:tcPr>
            <w:tcW w:w="6822" w:type="dxa"/>
            <w:gridSpan w:val="3"/>
            <w:shd w:val="clear" w:color="auto" w:fill="auto"/>
          </w:tcPr>
          <w:p w14:paraId="32E4C4F0"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Состояние приземного слоя воздуха</w:t>
            </w:r>
          </w:p>
        </w:tc>
      </w:tr>
      <w:tr w:rsidR="00DE30B7" w:rsidRPr="00905E38" w14:paraId="20017D95" w14:textId="77777777" w:rsidTr="00D75002">
        <w:trPr>
          <w:cantSplit/>
          <w:trHeight w:val="217"/>
        </w:trPr>
        <w:tc>
          <w:tcPr>
            <w:tcW w:w="2250" w:type="dxa"/>
            <w:vMerge/>
            <w:tcBorders>
              <w:bottom w:val="double" w:sz="4" w:space="0" w:color="auto"/>
            </w:tcBorders>
            <w:shd w:val="clear" w:color="auto" w:fill="auto"/>
          </w:tcPr>
          <w:p w14:paraId="511ECF58"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p>
        </w:tc>
        <w:tc>
          <w:tcPr>
            <w:tcW w:w="2476" w:type="dxa"/>
            <w:tcBorders>
              <w:bottom w:val="double" w:sz="4" w:space="0" w:color="auto"/>
            </w:tcBorders>
            <w:shd w:val="clear" w:color="auto" w:fill="auto"/>
          </w:tcPr>
          <w:p w14:paraId="2605407B"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Инверсия</w:t>
            </w:r>
          </w:p>
        </w:tc>
        <w:tc>
          <w:tcPr>
            <w:tcW w:w="1955" w:type="dxa"/>
            <w:tcBorders>
              <w:bottom w:val="double" w:sz="4" w:space="0" w:color="auto"/>
            </w:tcBorders>
            <w:shd w:val="clear" w:color="auto" w:fill="auto"/>
          </w:tcPr>
          <w:p w14:paraId="32877C89"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Изотермия</w:t>
            </w:r>
          </w:p>
        </w:tc>
        <w:tc>
          <w:tcPr>
            <w:tcW w:w="2391" w:type="dxa"/>
            <w:tcBorders>
              <w:bottom w:val="double" w:sz="4" w:space="0" w:color="auto"/>
            </w:tcBorders>
            <w:shd w:val="clear" w:color="auto" w:fill="auto"/>
          </w:tcPr>
          <w:p w14:paraId="12C1630C"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Конвекция</w:t>
            </w:r>
          </w:p>
        </w:tc>
      </w:tr>
      <w:tr w:rsidR="00DE30B7" w:rsidRPr="00905E38" w14:paraId="0FAA1098" w14:textId="77777777" w:rsidTr="00D75002">
        <w:trPr>
          <w:trHeight w:val="239"/>
        </w:trPr>
        <w:tc>
          <w:tcPr>
            <w:tcW w:w="2250" w:type="dxa"/>
            <w:tcBorders>
              <w:top w:val="double" w:sz="4" w:space="0" w:color="auto"/>
            </w:tcBorders>
          </w:tcPr>
          <w:p w14:paraId="743B75C6" w14:textId="77777777" w:rsidR="00DE30B7" w:rsidRPr="00905E38" w:rsidRDefault="00DE30B7" w:rsidP="009B55B5">
            <w:pPr>
              <w:widowControl w:val="0"/>
              <w:spacing w:after="0" w:line="240" w:lineRule="auto"/>
              <w:ind w:right="170" w:hanging="4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1</w:t>
            </w:r>
          </w:p>
        </w:tc>
        <w:tc>
          <w:tcPr>
            <w:tcW w:w="2476" w:type="dxa"/>
            <w:tcBorders>
              <w:top w:val="double" w:sz="4" w:space="0" w:color="auto"/>
            </w:tcBorders>
          </w:tcPr>
          <w:p w14:paraId="2822130F"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5</w:t>
            </w:r>
          </w:p>
        </w:tc>
        <w:tc>
          <w:tcPr>
            <w:tcW w:w="1955" w:type="dxa"/>
            <w:tcBorders>
              <w:top w:val="double" w:sz="4" w:space="0" w:color="auto"/>
            </w:tcBorders>
          </w:tcPr>
          <w:p w14:paraId="3E41F01B"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6</w:t>
            </w:r>
          </w:p>
        </w:tc>
        <w:tc>
          <w:tcPr>
            <w:tcW w:w="2391" w:type="dxa"/>
            <w:tcBorders>
              <w:top w:val="double" w:sz="4" w:space="0" w:color="auto"/>
            </w:tcBorders>
          </w:tcPr>
          <w:p w14:paraId="02A5047E"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b/>
                <w:bCs/>
                <w:snapToGrid w:val="0"/>
                <w:sz w:val="20"/>
                <w:szCs w:val="20"/>
                <w:lang w:eastAsia="ru-RU"/>
              </w:rPr>
            </w:pPr>
            <w:r w:rsidRPr="00905E38">
              <w:rPr>
                <w:rFonts w:ascii="Times New Roman" w:eastAsia="Times New Roman" w:hAnsi="Times New Roman" w:cs="Times New Roman"/>
                <w:b/>
                <w:bCs/>
                <w:snapToGrid w:val="0"/>
                <w:sz w:val="20"/>
                <w:szCs w:val="20"/>
                <w:lang w:eastAsia="ru-RU"/>
              </w:rPr>
              <w:t>7</w:t>
            </w:r>
          </w:p>
        </w:tc>
      </w:tr>
      <w:tr w:rsidR="00DE30B7" w:rsidRPr="00905E38" w14:paraId="71BB5055" w14:textId="77777777" w:rsidTr="00D75002">
        <w:trPr>
          <w:trHeight w:val="295"/>
        </w:trPr>
        <w:tc>
          <w:tcPr>
            <w:tcW w:w="2250" w:type="dxa"/>
          </w:tcPr>
          <w:p w14:paraId="0A4B6141" w14:textId="77777777" w:rsidR="00DE30B7" w:rsidRPr="00905E38" w:rsidRDefault="00DE30B7" w:rsidP="009B55B5">
            <w:pPr>
              <w:widowControl w:val="0"/>
              <w:spacing w:after="0" w:line="240" w:lineRule="auto"/>
              <w:ind w:right="170" w:hanging="4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2</w:t>
            </w:r>
          </w:p>
        </w:tc>
        <w:tc>
          <w:tcPr>
            <w:tcW w:w="2476" w:type="dxa"/>
          </w:tcPr>
          <w:p w14:paraId="08DEB06A"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10</w:t>
            </w:r>
          </w:p>
        </w:tc>
        <w:tc>
          <w:tcPr>
            <w:tcW w:w="1955" w:type="dxa"/>
          </w:tcPr>
          <w:p w14:paraId="62229604"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12</w:t>
            </w:r>
          </w:p>
        </w:tc>
        <w:tc>
          <w:tcPr>
            <w:tcW w:w="2391" w:type="dxa"/>
          </w:tcPr>
          <w:p w14:paraId="63E20A8B"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14</w:t>
            </w:r>
          </w:p>
        </w:tc>
      </w:tr>
      <w:tr w:rsidR="00DE30B7" w:rsidRPr="00905E38" w14:paraId="2DD11D07" w14:textId="77777777" w:rsidTr="00D75002">
        <w:trPr>
          <w:trHeight w:val="217"/>
        </w:trPr>
        <w:tc>
          <w:tcPr>
            <w:tcW w:w="2250" w:type="dxa"/>
          </w:tcPr>
          <w:p w14:paraId="3A05C4EA" w14:textId="77777777" w:rsidR="00DE30B7" w:rsidRPr="00905E38" w:rsidRDefault="00DE30B7" w:rsidP="009B55B5">
            <w:pPr>
              <w:widowControl w:val="0"/>
              <w:spacing w:after="0" w:line="240" w:lineRule="auto"/>
              <w:ind w:right="170" w:hanging="4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3</w:t>
            </w:r>
          </w:p>
        </w:tc>
        <w:tc>
          <w:tcPr>
            <w:tcW w:w="2476" w:type="dxa"/>
          </w:tcPr>
          <w:p w14:paraId="0A601E8D"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16</w:t>
            </w:r>
          </w:p>
        </w:tc>
        <w:tc>
          <w:tcPr>
            <w:tcW w:w="1955" w:type="dxa"/>
          </w:tcPr>
          <w:p w14:paraId="2480BD06"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18</w:t>
            </w:r>
          </w:p>
        </w:tc>
        <w:tc>
          <w:tcPr>
            <w:tcW w:w="2391" w:type="dxa"/>
          </w:tcPr>
          <w:p w14:paraId="79E052B0"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21</w:t>
            </w:r>
          </w:p>
        </w:tc>
      </w:tr>
      <w:tr w:rsidR="00DE30B7" w:rsidRPr="00905E38" w14:paraId="2D858B94" w14:textId="77777777" w:rsidTr="00D75002">
        <w:trPr>
          <w:trHeight w:val="273"/>
        </w:trPr>
        <w:tc>
          <w:tcPr>
            <w:tcW w:w="2250" w:type="dxa"/>
          </w:tcPr>
          <w:p w14:paraId="4A536F62" w14:textId="77777777" w:rsidR="00DE30B7" w:rsidRPr="00905E38" w:rsidRDefault="00DE30B7" w:rsidP="009B55B5">
            <w:pPr>
              <w:widowControl w:val="0"/>
              <w:spacing w:after="0" w:line="240" w:lineRule="auto"/>
              <w:ind w:right="170" w:hanging="4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4</w:t>
            </w:r>
          </w:p>
        </w:tc>
        <w:tc>
          <w:tcPr>
            <w:tcW w:w="2476" w:type="dxa"/>
          </w:tcPr>
          <w:p w14:paraId="7DE4D445"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21</w:t>
            </w:r>
          </w:p>
        </w:tc>
        <w:tc>
          <w:tcPr>
            <w:tcW w:w="1955" w:type="dxa"/>
          </w:tcPr>
          <w:p w14:paraId="4EB05AD2"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24</w:t>
            </w:r>
          </w:p>
        </w:tc>
        <w:tc>
          <w:tcPr>
            <w:tcW w:w="2391" w:type="dxa"/>
          </w:tcPr>
          <w:p w14:paraId="5E98F896" w14:textId="77777777" w:rsidR="00DE30B7" w:rsidRPr="00905E38" w:rsidRDefault="00DE30B7" w:rsidP="009B55B5">
            <w:pPr>
              <w:widowControl w:val="0"/>
              <w:spacing w:after="0" w:line="240" w:lineRule="auto"/>
              <w:ind w:right="170"/>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28</w:t>
            </w:r>
          </w:p>
        </w:tc>
      </w:tr>
    </w:tbl>
    <w:p w14:paraId="7748749E"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*1. Инверсия – состояние приземного слоя воздуха, при котором температура нижнего слоя меньше температуры верхнего слоя (устойчивое состояние атмосферы).</w:t>
      </w:r>
    </w:p>
    <w:p w14:paraId="31AED905" w14:textId="77777777" w:rsidR="00DE30B7" w:rsidRPr="00905E38" w:rsidRDefault="00DE30B7" w:rsidP="00DE30B7">
      <w:pPr>
        <w:widowControl w:val="0"/>
        <w:spacing w:after="0" w:line="240" w:lineRule="auto"/>
        <w:jc w:val="center"/>
        <w:rPr>
          <w:rFonts w:ascii="Times New Roman" w:eastAsia="Times New Roman" w:hAnsi="Times New Roman" w:cs="Times New Roman"/>
          <w:sz w:val="28"/>
          <w:szCs w:val="28"/>
          <w:lang w:eastAsia="ru-RU"/>
        </w:rPr>
      </w:pPr>
    </w:p>
    <w:p w14:paraId="1BC865F7" w14:textId="77777777" w:rsidR="00DE30B7" w:rsidRPr="00905E38" w:rsidRDefault="00DE30B7" w:rsidP="00DE30B7">
      <w:pPr>
        <w:widowControl w:val="0"/>
        <w:spacing w:after="0" w:line="240" w:lineRule="auto"/>
        <w:jc w:val="both"/>
        <w:rPr>
          <w:rFonts w:ascii="Times New Roman" w:eastAsia="Times New Roman" w:hAnsi="Times New Roman" w:cs="Times New Roman"/>
          <w:b/>
          <w:snapToGrid w:val="0"/>
          <w:sz w:val="28"/>
          <w:szCs w:val="28"/>
          <w:lang w:eastAsia="ru-RU"/>
        </w:rPr>
      </w:pPr>
      <w:r w:rsidRPr="00905E38">
        <w:rPr>
          <w:rFonts w:ascii="Times New Roman" w:eastAsia="Times New Roman" w:hAnsi="Times New Roman" w:cs="Times New Roman"/>
          <w:b/>
          <w:bCs/>
          <w:sz w:val="28"/>
          <w:szCs w:val="28"/>
          <w:lang w:eastAsia="ru-RU"/>
        </w:rPr>
        <w:t>Таблица.</w:t>
      </w:r>
      <w:r w:rsidRPr="00905E38">
        <w:rPr>
          <w:rFonts w:ascii="Times New Roman" w:eastAsia="Times New Roman" w:hAnsi="Times New Roman" w:cs="Times New Roman"/>
          <w:sz w:val="28"/>
          <w:szCs w:val="28"/>
          <w:lang w:eastAsia="ru-RU"/>
        </w:rPr>
        <w:t xml:space="preserve"> </w:t>
      </w:r>
      <w:r w:rsidRPr="00905E38">
        <w:rPr>
          <w:rFonts w:ascii="Times New Roman" w:eastAsia="Times New Roman" w:hAnsi="Times New Roman" w:cs="Times New Roman"/>
          <w:b/>
          <w:snapToGrid w:val="0"/>
          <w:sz w:val="28"/>
          <w:szCs w:val="28"/>
          <w:lang w:eastAsia="ru-RU"/>
        </w:rPr>
        <w:t>Характеристики зон заражения при аварийных разливах АХОВ транспортных магистралях и на предприятиях промышленности</w:t>
      </w:r>
    </w:p>
    <w:p w14:paraId="71FC83B4" w14:textId="77777777" w:rsidR="00DE30B7" w:rsidRPr="00905E38" w:rsidRDefault="00DE30B7" w:rsidP="00DE30B7">
      <w:pPr>
        <w:widowControl w:val="0"/>
        <w:spacing w:after="0" w:line="240" w:lineRule="auto"/>
        <w:rPr>
          <w:rFonts w:ascii="Times New Roman" w:eastAsia="Times New Roman" w:hAnsi="Times New Roman" w:cs="Times New Roman"/>
          <w:snapToGrid w:val="0"/>
          <w:sz w:val="28"/>
          <w:szCs w:val="28"/>
          <w:lang w:eastAsia="ru-RU"/>
        </w:rPr>
      </w:pPr>
    </w:p>
    <w:tbl>
      <w:tblPr>
        <w:tblW w:w="91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0"/>
        <w:gridCol w:w="4164"/>
        <w:gridCol w:w="885"/>
        <w:gridCol w:w="885"/>
        <w:gridCol w:w="832"/>
        <w:gridCol w:w="937"/>
        <w:gridCol w:w="885"/>
      </w:tblGrid>
      <w:tr w:rsidR="00DE30B7" w:rsidRPr="00905E38" w14:paraId="45C1FED4" w14:textId="77777777" w:rsidTr="009B55B5">
        <w:trPr>
          <w:trHeight w:val="220"/>
        </w:trPr>
        <w:tc>
          <w:tcPr>
            <w:tcW w:w="520" w:type="dxa"/>
            <w:vMerge w:val="restart"/>
            <w:shd w:val="clear" w:color="auto" w:fill="auto"/>
            <w:vAlign w:val="center"/>
          </w:tcPr>
          <w:p w14:paraId="7F557B76"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r w:rsidRPr="00905E38">
              <w:rPr>
                <w:rFonts w:ascii="Times New Roman" w:eastAsia="Times New Roman" w:hAnsi="Times New Roman" w:cs="Times New Roman"/>
                <w:b/>
                <w:sz w:val="20"/>
                <w:szCs w:val="20"/>
                <w:lang w:eastAsia="ru-RU"/>
              </w:rPr>
              <w:t>№ п/п</w:t>
            </w:r>
          </w:p>
        </w:tc>
        <w:tc>
          <w:tcPr>
            <w:tcW w:w="4164" w:type="dxa"/>
            <w:vMerge w:val="restart"/>
            <w:shd w:val="clear" w:color="auto" w:fill="auto"/>
            <w:vAlign w:val="center"/>
          </w:tcPr>
          <w:p w14:paraId="0D6E4D70"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r w:rsidRPr="00905E38">
              <w:rPr>
                <w:rFonts w:ascii="Times New Roman" w:eastAsia="Times New Roman" w:hAnsi="Times New Roman" w:cs="Times New Roman"/>
                <w:b/>
                <w:sz w:val="20"/>
                <w:szCs w:val="20"/>
                <w:lang w:eastAsia="ru-RU"/>
              </w:rPr>
              <w:t>Параметры</w:t>
            </w:r>
          </w:p>
        </w:tc>
        <w:tc>
          <w:tcPr>
            <w:tcW w:w="2602" w:type="dxa"/>
            <w:gridSpan w:val="3"/>
            <w:shd w:val="clear" w:color="auto" w:fill="auto"/>
            <w:vAlign w:val="center"/>
          </w:tcPr>
          <w:p w14:paraId="5B9D86FF"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r w:rsidRPr="00905E38">
              <w:rPr>
                <w:rFonts w:ascii="Times New Roman" w:eastAsia="Times New Roman" w:hAnsi="Times New Roman" w:cs="Times New Roman"/>
                <w:b/>
                <w:sz w:val="20"/>
                <w:szCs w:val="20"/>
                <w:lang w:eastAsia="ru-RU"/>
              </w:rPr>
              <w:t>хлор</w:t>
            </w:r>
          </w:p>
        </w:tc>
        <w:tc>
          <w:tcPr>
            <w:tcW w:w="1822" w:type="dxa"/>
            <w:gridSpan w:val="2"/>
            <w:shd w:val="clear" w:color="auto" w:fill="auto"/>
            <w:vAlign w:val="center"/>
          </w:tcPr>
          <w:p w14:paraId="4550BF26"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r w:rsidRPr="00905E38">
              <w:rPr>
                <w:rFonts w:ascii="Times New Roman" w:eastAsia="Times New Roman" w:hAnsi="Times New Roman" w:cs="Times New Roman"/>
                <w:b/>
                <w:sz w:val="20"/>
                <w:szCs w:val="20"/>
                <w:lang w:eastAsia="ru-RU"/>
              </w:rPr>
              <w:t>аммиак</w:t>
            </w:r>
          </w:p>
        </w:tc>
      </w:tr>
      <w:tr w:rsidR="00DE30B7" w:rsidRPr="00905E38" w14:paraId="726846BA" w14:textId="77777777" w:rsidTr="009B55B5">
        <w:trPr>
          <w:trHeight w:val="137"/>
        </w:trPr>
        <w:tc>
          <w:tcPr>
            <w:tcW w:w="520" w:type="dxa"/>
            <w:vMerge/>
            <w:tcBorders>
              <w:bottom w:val="double" w:sz="4" w:space="0" w:color="auto"/>
            </w:tcBorders>
            <w:shd w:val="clear" w:color="auto" w:fill="auto"/>
            <w:vAlign w:val="center"/>
          </w:tcPr>
          <w:p w14:paraId="3E59E5AE"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p>
        </w:tc>
        <w:tc>
          <w:tcPr>
            <w:tcW w:w="4164" w:type="dxa"/>
            <w:vMerge/>
            <w:tcBorders>
              <w:bottom w:val="double" w:sz="4" w:space="0" w:color="auto"/>
            </w:tcBorders>
            <w:shd w:val="clear" w:color="auto" w:fill="auto"/>
            <w:vAlign w:val="center"/>
          </w:tcPr>
          <w:p w14:paraId="19CD15CF"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p>
        </w:tc>
        <w:tc>
          <w:tcPr>
            <w:tcW w:w="885" w:type="dxa"/>
            <w:tcBorders>
              <w:bottom w:val="double" w:sz="4" w:space="0" w:color="auto"/>
            </w:tcBorders>
            <w:shd w:val="clear" w:color="auto" w:fill="auto"/>
            <w:vAlign w:val="center"/>
          </w:tcPr>
          <w:p w14:paraId="6BCA789E"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r w:rsidRPr="00905E38">
              <w:rPr>
                <w:rFonts w:ascii="Times New Roman" w:eastAsia="Times New Roman" w:hAnsi="Times New Roman" w:cs="Times New Roman"/>
                <w:b/>
                <w:sz w:val="20"/>
                <w:szCs w:val="20"/>
                <w:lang w:eastAsia="ru-RU"/>
              </w:rPr>
              <w:t>0,05т</w:t>
            </w:r>
          </w:p>
        </w:tc>
        <w:tc>
          <w:tcPr>
            <w:tcW w:w="885" w:type="dxa"/>
            <w:tcBorders>
              <w:bottom w:val="double" w:sz="4" w:space="0" w:color="auto"/>
            </w:tcBorders>
            <w:shd w:val="clear" w:color="auto" w:fill="auto"/>
            <w:vAlign w:val="center"/>
          </w:tcPr>
          <w:p w14:paraId="51823E1B"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vertAlign w:val="superscript"/>
                <w:lang w:eastAsia="ru-RU"/>
              </w:rPr>
            </w:pPr>
            <w:r w:rsidRPr="00905E38">
              <w:rPr>
                <w:rFonts w:ascii="Times New Roman" w:eastAsia="Times New Roman" w:hAnsi="Times New Roman" w:cs="Times New Roman"/>
                <w:b/>
                <w:sz w:val="20"/>
                <w:szCs w:val="20"/>
                <w:lang w:eastAsia="ru-RU"/>
              </w:rPr>
              <w:t>1 т</w:t>
            </w:r>
          </w:p>
        </w:tc>
        <w:tc>
          <w:tcPr>
            <w:tcW w:w="832" w:type="dxa"/>
            <w:tcBorders>
              <w:bottom w:val="double" w:sz="4" w:space="0" w:color="auto"/>
            </w:tcBorders>
            <w:shd w:val="clear" w:color="auto" w:fill="auto"/>
            <w:vAlign w:val="center"/>
          </w:tcPr>
          <w:p w14:paraId="0C9583A1"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vertAlign w:val="superscript"/>
                <w:lang w:eastAsia="ru-RU"/>
              </w:rPr>
            </w:pPr>
            <w:smartTag w:uri="urn:schemas-microsoft-com:office:smarttags" w:element="metricconverter">
              <w:smartTagPr>
                <w:attr w:name="ProductID" w:val="46 м3"/>
              </w:smartTagPr>
              <w:r w:rsidRPr="00905E38">
                <w:rPr>
                  <w:rFonts w:ascii="Times New Roman" w:eastAsia="Times New Roman" w:hAnsi="Times New Roman" w:cs="Times New Roman"/>
                  <w:b/>
                  <w:sz w:val="20"/>
                  <w:szCs w:val="20"/>
                  <w:lang w:eastAsia="ru-RU"/>
                </w:rPr>
                <w:t>46 м</w:t>
              </w:r>
              <w:r w:rsidRPr="00905E38">
                <w:rPr>
                  <w:rFonts w:ascii="Times New Roman" w:eastAsia="Times New Roman" w:hAnsi="Times New Roman" w:cs="Times New Roman"/>
                  <w:b/>
                  <w:sz w:val="20"/>
                  <w:szCs w:val="20"/>
                  <w:vertAlign w:val="superscript"/>
                  <w:lang w:eastAsia="ru-RU"/>
                </w:rPr>
                <w:t>3</w:t>
              </w:r>
            </w:smartTag>
          </w:p>
        </w:tc>
        <w:tc>
          <w:tcPr>
            <w:tcW w:w="937" w:type="dxa"/>
            <w:tcBorders>
              <w:bottom w:val="double" w:sz="4" w:space="0" w:color="auto"/>
            </w:tcBorders>
            <w:shd w:val="clear" w:color="auto" w:fill="auto"/>
            <w:vAlign w:val="center"/>
          </w:tcPr>
          <w:p w14:paraId="5EE76797"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smartTag w:uri="urn:schemas-microsoft-com:office:smarttags" w:element="metricconverter">
              <w:smartTagPr>
                <w:attr w:name="ProductID" w:val="8 м3"/>
              </w:smartTagPr>
              <w:r w:rsidRPr="00905E38">
                <w:rPr>
                  <w:rFonts w:ascii="Times New Roman" w:eastAsia="Times New Roman" w:hAnsi="Times New Roman" w:cs="Times New Roman"/>
                  <w:b/>
                  <w:sz w:val="20"/>
                  <w:szCs w:val="20"/>
                  <w:lang w:eastAsia="ru-RU"/>
                </w:rPr>
                <w:t>8 м</w:t>
              </w:r>
              <w:r w:rsidRPr="00905E38">
                <w:rPr>
                  <w:rFonts w:ascii="Times New Roman" w:eastAsia="Times New Roman" w:hAnsi="Times New Roman" w:cs="Times New Roman"/>
                  <w:b/>
                  <w:sz w:val="20"/>
                  <w:szCs w:val="20"/>
                  <w:vertAlign w:val="superscript"/>
                  <w:lang w:eastAsia="ru-RU"/>
                </w:rPr>
                <w:t>3</w:t>
              </w:r>
            </w:smartTag>
          </w:p>
        </w:tc>
        <w:tc>
          <w:tcPr>
            <w:tcW w:w="885" w:type="dxa"/>
            <w:tcBorders>
              <w:bottom w:val="double" w:sz="4" w:space="0" w:color="auto"/>
            </w:tcBorders>
            <w:shd w:val="clear" w:color="auto" w:fill="auto"/>
            <w:vAlign w:val="center"/>
          </w:tcPr>
          <w:p w14:paraId="6E7DFD38" w14:textId="77777777" w:rsidR="00DE30B7" w:rsidRPr="00905E38" w:rsidRDefault="00DE30B7" w:rsidP="009B55B5">
            <w:pPr>
              <w:widowControl w:val="0"/>
              <w:spacing w:after="0" w:line="240" w:lineRule="auto"/>
              <w:jc w:val="center"/>
              <w:rPr>
                <w:rFonts w:ascii="Times New Roman" w:eastAsia="Times New Roman" w:hAnsi="Times New Roman" w:cs="Times New Roman"/>
                <w:b/>
                <w:sz w:val="20"/>
                <w:szCs w:val="20"/>
                <w:lang w:eastAsia="ru-RU"/>
              </w:rPr>
            </w:pPr>
            <w:smartTag w:uri="urn:schemas-microsoft-com:office:smarttags" w:element="metricconverter">
              <w:smartTagPr>
                <w:attr w:name="ProductID" w:val="54 м3"/>
              </w:smartTagPr>
              <w:r w:rsidRPr="00905E38">
                <w:rPr>
                  <w:rFonts w:ascii="Times New Roman" w:eastAsia="Times New Roman" w:hAnsi="Times New Roman" w:cs="Times New Roman"/>
                  <w:b/>
                  <w:sz w:val="20"/>
                  <w:szCs w:val="20"/>
                  <w:lang w:eastAsia="ru-RU"/>
                </w:rPr>
                <w:t>54 м</w:t>
              </w:r>
              <w:r w:rsidRPr="00905E38">
                <w:rPr>
                  <w:rFonts w:ascii="Times New Roman" w:eastAsia="Times New Roman" w:hAnsi="Times New Roman" w:cs="Times New Roman"/>
                  <w:b/>
                  <w:sz w:val="20"/>
                  <w:szCs w:val="20"/>
                  <w:vertAlign w:val="superscript"/>
                  <w:lang w:eastAsia="ru-RU"/>
                </w:rPr>
                <w:t>3</w:t>
              </w:r>
            </w:smartTag>
          </w:p>
        </w:tc>
      </w:tr>
      <w:tr w:rsidR="00DE30B7" w:rsidRPr="00905E38" w14:paraId="1ECCBA07" w14:textId="77777777" w:rsidTr="009B55B5">
        <w:trPr>
          <w:trHeight w:val="199"/>
        </w:trPr>
        <w:tc>
          <w:tcPr>
            <w:tcW w:w="520" w:type="dxa"/>
            <w:tcBorders>
              <w:top w:val="double" w:sz="4" w:space="0" w:color="auto"/>
            </w:tcBorders>
            <w:vAlign w:val="center"/>
          </w:tcPr>
          <w:p w14:paraId="256E314D"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Borders>
              <w:top w:val="double" w:sz="4" w:space="0" w:color="auto"/>
            </w:tcBorders>
          </w:tcPr>
          <w:p w14:paraId="0F6627D3"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Степень заполнения цистерны, %</w:t>
            </w:r>
          </w:p>
        </w:tc>
        <w:tc>
          <w:tcPr>
            <w:tcW w:w="885" w:type="dxa"/>
            <w:tcBorders>
              <w:top w:val="double" w:sz="4" w:space="0" w:color="auto"/>
            </w:tcBorders>
          </w:tcPr>
          <w:p w14:paraId="5D127CC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100</w:t>
            </w:r>
          </w:p>
        </w:tc>
        <w:tc>
          <w:tcPr>
            <w:tcW w:w="885" w:type="dxa"/>
            <w:tcBorders>
              <w:top w:val="double" w:sz="4" w:space="0" w:color="auto"/>
            </w:tcBorders>
          </w:tcPr>
          <w:p w14:paraId="2948CD4F"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95</w:t>
            </w:r>
          </w:p>
        </w:tc>
        <w:tc>
          <w:tcPr>
            <w:tcW w:w="832" w:type="dxa"/>
            <w:tcBorders>
              <w:top w:val="double" w:sz="4" w:space="0" w:color="auto"/>
            </w:tcBorders>
          </w:tcPr>
          <w:p w14:paraId="68F91754"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95</w:t>
            </w:r>
          </w:p>
        </w:tc>
        <w:tc>
          <w:tcPr>
            <w:tcW w:w="937" w:type="dxa"/>
            <w:tcBorders>
              <w:top w:val="double" w:sz="4" w:space="0" w:color="auto"/>
            </w:tcBorders>
          </w:tcPr>
          <w:p w14:paraId="3700E43B"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95</w:t>
            </w:r>
          </w:p>
        </w:tc>
        <w:tc>
          <w:tcPr>
            <w:tcW w:w="885" w:type="dxa"/>
            <w:tcBorders>
              <w:top w:val="double" w:sz="4" w:space="0" w:color="auto"/>
            </w:tcBorders>
          </w:tcPr>
          <w:p w14:paraId="384088CC"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95</w:t>
            </w:r>
          </w:p>
        </w:tc>
      </w:tr>
      <w:tr w:rsidR="00DE30B7" w:rsidRPr="00905E38" w14:paraId="4E9D8233" w14:textId="77777777" w:rsidTr="009B55B5">
        <w:trPr>
          <w:trHeight w:val="214"/>
        </w:trPr>
        <w:tc>
          <w:tcPr>
            <w:tcW w:w="520" w:type="dxa"/>
            <w:vAlign w:val="center"/>
          </w:tcPr>
          <w:p w14:paraId="2F094FB3"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13433F80" w14:textId="77777777" w:rsidR="00DE30B7" w:rsidRPr="00905E38" w:rsidRDefault="00DE30B7" w:rsidP="009B55B5">
            <w:pPr>
              <w:widowControl w:val="0"/>
              <w:tabs>
                <w:tab w:val="center" w:pos="4677"/>
                <w:tab w:val="right" w:pos="9355"/>
              </w:tabs>
              <w:spacing w:after="0" w:line="240" w:lineRule="auto"/>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Молярная масса АХОВ, кг/</w:t>
            </w:r>
            <w:proofErr w:type="spellStart"/>
            <w:r w:rsidRPr="00905E38">
              <w:rPr>
                <w:rFonts w:ascii="Times New Roman" w:eastAsia="Times New Roman" w:hAnsi="Times New Roman" w:cs="Times New Roman"/>
                <w:snapToGrid w:val="0"/>
                <w:sz w:val="20"/>
                <w:szCs w:val="20"/>
                <w:lang w:eastAsia="ru-RU"/>
              </w:rPr>
              <w:t>кМоль</w:t>
            </w:r>
            <w:proofErr w:type="spellEnd"/>
          </w:p>
        </w:tc>
        <w:tc>
          <w:tcPr>
            <w:tcW w:w="885" w:type="dxa"/>
          </w:tcPr>
          <w:p w14:paraId="15E7D131"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70,91</w:t>
            </w:r>
          </w:p>
        </w:tc>
        <w:tc>
          <w:tcPr>
            <w:tcW w:w="885" w:type="dxa"/>
          </w:tcPr>
          <w:p w14:paraId="79510769"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70,91</w:t>
            </w:r>
          </w:p>
        </w:tc>
        <w:tc>
          <w:tcPr>
            <w:tcW w:w="832" w:type="dxa"/>
          </w:tcPr>
          <w:p w14:paraId="34963358"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70,91</w:t>
            </w:r>
          </w:p>
        </w:tc>
        <w:tc>
          <w:tcPr>
            <w:tcW w:w="937" w:type="dxa"/>
          </w:tcPr>
          <w:p w14:paraId="013C758A"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17,03</w:t>
            </w:r>
          </w:p>
        </w:tc>
        <w:tc>
          <w:tcPr>
            <w:tcW w:w="885" w:type="dxa"/>
          </w:tcPr>
          <w:p w14:paraId="0775D5F3"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17,03</w:t>
            </w:r>
          </w:p>
        </w:tc>
      </w:tr>
      <w:tr w:rsidR="00DE30B7" w:rsidRPr="00905E38" w14:paraId="1DD1457E" w14:textId="77777777" w:rsidTr="009B55B5">
        <w:trPr>
          <w:trHeight w:val="199"/>
        </w:trPr>
        <w:tc>
          <w:tcPr>
            <w:tcW w:w="520" w:type="dxa"/>
            <w:vAlign w:val="center"/>
          </w:tcPr>
          <w:p w14:paraId="0B98C957"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7F70D27D" w14:textId="77777777" w:rsidR="00DE30B7" w:rsidRPr="00905E38" w:rsidRDefault="00DE30B7" w:rsidP="009B55B5">
            <w:pPr>
              <w:widowControl w:val="0"/>
              <w:tabs>
                <w:tab w:val="center" w:pos="4677"/>
                <w:tab w:val="right" w:pos="9355"/>
              </w:tabs>
              <w:spacing w:after="0" w:line="240" w:lineRule="auto"/>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Плотность АХОВ (паров), кг/м</w:t>
            </w:r>
            <w:r w:rsidRPr="00905E38">
              <w:rPr>
                <w:rFonts w:ascii="Times New Roman" w:eastAsia="Times New Roman" w:hAnsi="Times New Roman" w:cs="Times New Roman"/>
                <w:snapToGrid w:val="0"/>
                <w:sz w:val="20"/>
                <w:szCs w:val="20"/>
                <w:vertAlign w:val="superscript"/>
                <w:lang w:eastAsia="ru-RU"/>
              </w:rPr>
              <w:t>3</w:t>
            </w:r>
          </w:p>
        </w:tc>
        <w:tc>
          <w:tcPr>
            <w:tcW w:w="885" w:type="dxa"/>
          </w:tcPr>
          <w:p w14:paraId="2647F4FB" w14:textId="77777777" w:rsidR="00DE30B7" w:rsidRPr="00905E38" w:rsidRDefault="00DE30B7" w:rsidP="009B55B5">
            <w:pPr>
              <w:widowControl w:val="0"/>
              <w:spacing w:after="0" w:line="240" w:lineRule="auto"/>
              <w:ind w:left="-108" w:right="-51"/>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0,0073</w:t>
            </w:r>
          </w:p>
        </w:tc>
        <w:tc>
          <w:tcPr>
            <w:tcW w:w="885" w:type="dxa"/>
          </w:tcPr>
          <w:p w14:paraId="318E067E" w14:textId="77777777" w:rsidR="00DE30B7" w:rsidRPr="00905E38" w:rsidRDefault="00DE30B7" w:rsidP="009B55B5">
            <w:pPr>
              <w:widowControl w:val="0"/>
              <w:spacing w:after="0" w:line="240" w:lineRule="auto"/>
              <w:ind w:left="-108" w:right="-51"/>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0,0073</w:t>
            </w:r>
          </w:p>
        </w:tc>
        <w:tc>
          <w:tcPr>
            <w:tcW w:w="832" w:type="dxa"/>
          </w:tcPr>
          <w:p w14:paraId="309BEA4A" w14:textId="77777777" w:rsidR="00DE30B7" w:rsidRPr="00905E38" w:rsidRDefault="00DE30B7" w:rsidP="009B55B5">
            <w:pPr>
              <w:widowControl w:val="0"/>
              <w:spacing w:after="0" w:line="240" w:lineRule="auto"/>
              <w:ind w:left="-108" w:right="-51"/>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0,0073</w:t>
            </w:r>
          </w:p>
        </w:tc>
        <w:tc>
          <w:tcPr>
            <w:tcW w:w="937" w:type="dxa"/>
          </w:tcPr>
          <w:p w14:paraId="6877DC8A" w14:textId="77777777" w:rsidR="00DE30B7" w:rsidRPr="00905E38" w:rsidRDefault="00DE30B7" w:rsidP="009B55B5">
            <w:pPr>
              <w:widowControl w:val="0"/>
              <w:spacing w:after="0" w:line="240" w:lineRule="auto"/>
              <w:ind w:left="-108" w:right="-51"/>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0,0073</w:t>
            </w:r>
          </w:p>
        </w:tc>
        <w:tc>
          <w:tcPr>
            <w:tcW w:w="885" w:type="dxa"/>
          </w:tcPr>
          <w:p w14:paraId="59549B28" w14:textId="77777777" w:rsidR="00DE30B7" w:rsidRPr="00905E38" w:rsidRDefault="00DE30B7" w:rsidP="009B55B5">
            <w:pPr>
              <w:widowControl w:val="0"/>
              <w:spacing w:after="0" w:line="240" w:lineRule="auto"/>
              <w:ind w:left="-108" w:right="-51"/>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0,0007</w:t>
            </w:r>
          </w:p>
        </w:tc>
      </w:tr>
      <w:tr w:rsidR="00DE30B7" w:rsidRPr="00905E38" w14:paraId="7280EEF3" w14:textId="77777777" w:rsidTr="009B55B5">
        <w:trPr>
          <w:trHeight w:val="199"/>
        </w:trPr>
        <w:tc>
          <w:tcPr>
            <w:tcW w:w="520" w:type="dxa"/>
            <w:vAlign w:val="center"/>
          </w:tcPr>
          <w:p w14:paraId="0063C533"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0E90E183" w14:textId="77777777" w:rsidR="00DE30B7" w:rsidRPr="00905E38" w:rsidRDefault="00DE30B7" w:rsidP="009B55B5">
            <w:pPr>
              <w:widowControl w:val="0"/>
              <w:tabs>
                <w:tab w:val="center" w:pos="4677"/>
                <w:tab w:val="right" w:pos="9355"/>
              </w:tabs>
              <w:spacing w:after="0" w:line="240" w:lineRule="auto"/>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 xml:space="preserve">Пороговая </w:t>
            </w:r>
            <w:proofErr w:type="spellStart"/>
            <w:r w:rsidRPr="00905E38">
              <w:rPr>
                <w:rFonts w:ascii="Times New Roman" w:eastAsia="Times New Roman" w:hAnsi="Times New Roman" w:cs="Times New Roman"/>
                <w:snapToGrid w:val="0"/>
                <w:sz w:val="20"/>
                <w:szCs w:val="20"/>
                <w:lang w:eastAsia="ru-RU"/>
              </w:rPr>
              <w:t>токсодоза</w:t>
            </w:r>
            <w:proofErr w:type="spellEnd"/>
            <w:r w:rsidRPr="00905E38">
              <w:rPr>
                <w:rFonts w:ascii="Times New Roman" w:eastAsia="Times New Roman" w:hAnsi="Times New Roman" w:cs="Times New Roman"/>
                <w:snapToGrid w:val="0"/>
                <w:sz w:val="20"/>
                <w:szCs w:val="20"/>
                <w:lang w:eastAsia="ru-RU"/>
              </w:rPr>
              <w:t>, мг*мин</w:t>
            </w:r>
          </w:p>
        </w:tc>
        <w:tc>
          <w:tcPr>
            <w:tcW w:w="885" w:type="dxa"/>
          </w:tcPr>
          <w:p w14:paraId="672829F8"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0,6</w:t>
            </w:r>
          </w:p>
        </w:tc>
        <w:tc>
          <w:tcPr>
            <w:tcW w:w="885" w:type="dxa"/>
          </w:tcPr>
          <w:p w14:paraId="0ADEECF7"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0,6</w:t>
            </w:r>
          </w:p>
        </w:tc>
        <w:tc>
          <w:tcPr>
            <w:tcW w:w="832" w:type="dxa"/>
          </w:tcPr>
          <w:p w14:paraId="25356B91"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0,6</w:t>
            </w:r>
          </w:p>
        </w:tc>
        <w:tc>
          <w:tcPr>
            <w:tcW w:w="937" w:type="dxa"/>
          </w:tcPr>
          <w:p w14:paraId="0D6C571F" w14:textId="77777777" w:rsidR="00DE30B7" w:rsidRPr="00905E38" w:rsidRDefault="00DE30B7" w:rsidP="009B55B5">
            <w:pPr>
              <w:widowControl w:val="0"/>
              <w:tabs>
                <w:tab w:val="center" w:pos="4677"/>
                <w:tab w:val="right" w:pos="9355"/>
              </w:tabs>
              <w:spacing w:after="0" w:line="240" w:lineRule="auto"/>
              <w:jc w:val="center"/>
              <w:rPr>
                <w:rFonts w:ascii="Times New Roman" w:eastAsia="Times New Roman" w:hAnsi="Times New Roman" w:cs="Times New Roman"/>
                <w:snapToGrid w:val="0"/>
                <w:sz w:val="20"/>
                <w:szCs w:val="20"/>
                <w:lang w:eastAsia="ru-RU"/>
              </w:rPr>
            </w:pPr>
            <w:r w:rsidRPr="00905E38">
              <w:rPr>
                <w:rFonts w:ascii="Times New Roman" w:eastAsia="Times New Roman" w:hAnsi="Times New Roman" w:cs="Times New Roman"/>
                <w:snapToGrid w:val="0"/>
                <w:sz w:val="20"/>
                <w:szCs w:val="20"/>
                <w:lang w:eastAsia="ru-RU"/>
              </w:rPr>
              <w:t>0,6</w:t>
            </w:r>
          </w:p>
        </w:tc>
        <w:tc>
          <w:tcPr>
            <w:tcW w:w="885" w:type="dxa"/>
          </w:tcPr>
          <w:p w14:paraId="1056F1A5" w14:textId="77777777" w:rsidR="00DE30B7" w:rsidRPr="00905E38" w:rsidRDefault="00DE30B7" w:rsidP="009B55B5">
            <w:pPr>
              <w:widowControl w:val="0"/>
              <w:spacing w:after="0" w:line="240" w:lineRule="auto"/>
              <w:jc w:val="center"/>
              <w:rPr>
                <w:rFonts w:ascii="Times New Roman" w:eastAsia="Calibri" w:hAnsi="Times New Roman" w:cs="Times New Roman"/>
                <w:snapToGrid w:val="0"/>
                <w:sz w:val="20"/>
                <w:szCs w:val="20"/>
                <w:lang w:eastAsia="ru-RU"/>
              </w:rPr>
            </w:pPr>
            <w:r w:rsidRPr="00905E38">
              <w:rPr>
                <w:rFonts w:ascii="Times New Roman" w:eastAsia="Calibri" w:hAnsi="Times New Roman" w:cs="Times New Roman"/>
                <w:snapToGrid w:val="0"/>
                <w:sz w:val="20"/>
                <w:szCs w:val="20"/>
                <w:lang w:eastAsia="ru-RU"/>
              </w:rPr>
              <w:t>15</w:t>
            </w:r>
          </w:p>
        </w:tc>
      </w:tr>
      <w:tr w:rsidR="00DE30B7" w:rsidRPr="00905E38" w14:paraId="3434F2CE" w14:textId="77777777" w:rsidTr="009B55B5">
        <w:trPr>
          <w:trHeight w:val="414"/>
        </w:trPr>
        <w:tc>
          <w:tcPr>
            <w:tcW w:w="520" w:type="dxa"/>
            <w:vAlign w:val="center"/>
          </w:tcPr>
          <w:p w14:paraId="575BE054"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7AB9E0B0"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Количество выброшенного (разлившегося) при аварии вещества, т</w:t>
            </w:r>
          </w:p>
        </w:tc>
        <w:tc>
          <w:tcPr>
            <w:tcW w:w="885" w:type="dxa"/>
          </w:tcPr>
          <w:p w14:paraId="47EDA88A"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0,05</w:t>
            </w:r>
          </w:p>
        </w:tc>
        <w:tc>
          <w:tcPr>
            <w:tcW w:w="885" w:type="dxa"/>
          </w:tcPr>
          <w:p w14:paraId="03677F7E"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0,95</w:t>
            </w:r>
          </w:p>
        </w:tc>
        <w:tc>
          <w:tcPr>
            <w:tcW w:w="832" w:type="dxa"/>
          </w:tcPr>
          <w:p w14:paraId="3492B195"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67,87</w:t>
            </w:r>
          </w:p>
        </w:tc>
        <w:tc>
          <w:tcPr>
            <w:tcW w:w="937" w:type="dxa"/>
          </w:tcPr>
          <w:p w14:paraId="7AB36C6E"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5,18</w:t>
            </w:r>
          </w:p>
        </w:tc>
        <w:tc>
          <w:tcPr>
            <w:tcW w:w="885" w:type="dxa"/>
          </w:tcPr>
          <w:p w14:paraId="5053A6DB"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34,94</w:t>
            </w:r>
          </w:p>
        </w:tc>
      </w:tr>
      <w:tr w:rsidR="00DE30B7" w:rsidRPr="00905E38" w14:paraId="6CB6F245" w14:textId="77777777" w:rsidTr="009B55B5">
        <w:trPr>
          <w:trHeight w:val="398"/>
        </w:trPr>
        <w:tc>
          <w:tcPr>
            <w:tcW w:w="520" w:type="dxa"/>
            <w:vAlign w:val="center"/>
          </w:tcPr>
          <w:p w14:paraId="6E539B1B"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18724596"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Эквивалентное количество вещества по первичному облаку, т</w:t>
            </w:r>
          </w:p>
        </w:tc>
        <w:tc>
          <w:tcPr>
            <w:tcW w:w="885" w:type="dxa"/>
          </w:tcPr>
          <w:p w14:paraId="72E438D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0,0</w:t>
            </w:r>
          </w:p>
        </w:tc>
        <w:tc>
          <w:tcPr>
            <w:tcW w:w="885" w:type="dxa"/>
          </w:tcPr>
          <w:p w14:paraId="3864CC5F"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0,171</w:t>
            </w:r>
          </w:p>
        </w:tc>
        <w:tc>
          <w:tcPr>
            <w:tcW w:w="832" w:type="dxa"/>
          </w:tcPr>
          <w:p w14:paraId="0E012A90"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12,22</w:t>
            </w:r>
          </w:p>
        </w:tc>
        <w:tc>
          <w:tcPr>
            <w:tcW w:w="937" w:type="dxa"/>
          </w:tcPr>
          <w:p w14:paraId="5DCA85D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0,002</w:t>
            </w:r>
          </w:p>
        </w:tc>
        <w:tc>
          <w:tcPr>
            <w:tcW w:w="885" w:type="dxa"/>
          </w:tcPr>
          <w:p w14:paraId="3D7C82E9"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0,014</w:t>
            </w:r>
          </w:p>
        </w:tc>
      </w:tr>
      <w:tr w:rsidR="00DE30B7" w:rsidRPr="00905E38" w14:paraId="28E3DF85" w14:textId="77777777" w:rsidTr="009B55B5">
        <w:trPr>
          <w:trHeight w:val="414"/>
        </w:trPr>
        <w:tc>
          <w:tcPr>
            <w:tcW w:w="520" w:type="dxa"/>
            <w:vAlign w:val="center"/>
          </w:tcPr>
          <w:p w14:paraId="417921CD"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5F127C21"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Эквивалентное количество вещества по вторичному облаку, т</w:t>
            </w:r>
          </w:p>
        </w:tc>
        <w:tc>
          <w:tcPr>
            <w:tcW w:w="885" w:type="dxa"/>
          </w:tcPr>
          <w:p w14:paraId="6330E2D7"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0,027</w:t>
            </w:r>
          </w:p>
        </w:tc>
        <w:tc>
          <w:tcPr>
            <w:tcW w:w="885" w:type="dxa"/>
          </w:tcPr>
          <w:p w14:paraId="657B3EAD"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0,522</w:t>
            </w:r>
          </w:p>
        </w:tc>
        <w:tc>
          <w:tcPr>
            <w:tcW w:w="832" w:type="dxa"/>
          </w:tcPr>
          <w:p w14:paraId="4420544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37,27</w:t>
            </w:r>
          </w:p>
        </w:tc>
        <w:tc>
          <w:tcPr>
            <w:tcW w:w="937" w:type="dxa"/>
          </w:tcPr>
          <w:p w14:paraId="274D208D"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0,150</w:t>
            </w:r>
          </w:p>
        </w:tc>
        <w:tc>
          <w:tcPr>
            <w:tcW w:w="885" w:type="dxa"/>
          </w:tcPr>
          <w:p w14:paraId="54E67A04"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1,016</w:t>
            </w:r>
          </w:p>
        </w:tc>
      </w:tr>
      <w:tr w:rsidR="00DE30B7" w:rsidRPr="00905E38" w14:paraId="4ED64DD5" w14:textId="77777777" w:rsidTr="009B55B5">
        <w:trPr>
          <w:trHeight w:val="414"/>
        </w:trPr>
        <w:tc>
          <w:tcPr>
            <w:tcW w:w="520" w:type="dxa"/>
            <w:vAlign w:val="center"/>
          </w:tcPr>
          <w:p w14:paraId="4902B2A7"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078C997F"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Время испарения АХОВ с площади разлива, ч : мин</w:t>
            </w:r>
          </w:p>
        </w:tc>
        <w:tc>
          <w:tcPr>
            <w:tcW w:w="885" w:type="dxa"/>
          </w:tcPr>
          <w:p w14:paraId="37E95509"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1:29</w:t>
            </w:r>
          </w:p>
        </w:tc>
        <w:tc>
          <w:tcPr>
            <w:tcW w:w="885" w:type="dxa"/>
          </w:tcPr>
          <w:p w14:paraId="0D700115"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1:29</w:t>
            </w:r>
          </w:p>
        </w:tc>
        <w:tc>
          <w:tcPr>
            <w:tcW w:w="832" w:type="dxa"/>
          </w:tcPr>
          <w:p w14:paraId="1CE628B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1:29</w:t>
            </w:r>
          </w:p>
        </w:tc>
        <w:tc>
          <w:tcPr>
            <w:tcW w:w="937" w:type="dxa"/>
          </w:tcPr>
          <w:p w14:paraId="44B3F2A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1:21</w:t>
            </w:r>
          </w:p>
        </w:tc>
        <w:tc>
          <w:tcPr>
            <w:tcW w:w="885" w:type="dxa"/>
          </w:tcPr>
          <w:p w14:paraId="466FECA5"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1:21</w:t>
            </w:r>
          </w:p>
        </w:tc>
      </w:tr>
      <w:tr w:rsidR="00DE30B7" w:rsidRPr="00905E38" w14:paraId="513C5A76" w14:textId="77777777" w:rsidTr="009B55B5">
        <w:trPr>
          <w:trHeight w:val="199"/>
        </w:trPr>
        <w:tc>
          <w:tcPr>
            <w:tcW w:w="520" w:type="dxa"/>
            <w:vMerge w:val="restart"/>
            <w:vAlign w:val="center"/>
          </w:tcPr>
          <w:p w14:paraId="0E74C0B2"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301117C0"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Глубина зоны заражения, км.</w:t>
            </w:r>
          </w:p>
        </w:tc>
        <w:tc>
          <w:tcPr>
            <w:tcW w:w="885" w:type="dxa"/>
          </w:tcPr>
          <w:p w14:paraId="1AC8E53D"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885" w:type="dxa"/>
          </w:tcPr>
          <w:p w14:paraId="280F0963"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832" w:type="dxa"/>
          </w:tcPr>
          <w:p w14:paraId="63E7E597"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937" w:type="dxa"/>
          </w:tcPr>
          <w:p w14:paraId="525FCEC3"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885" w:type="dxa"/>
          </w:tcPr>
          <w:p w14:paraId="408BE0D0"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r>
      <w:tr w:rsidR="00DE30B7" w:rsidRPr="00905E38" w14:paraId="5EB63AEB" w14:textId="77777777" w:rsidTr="009B55B5">
        <w:trPr>
          <w:trHeight w:val="214"/>
        </w:trPr>
        <w:tc>
          <w:tcPr>
            <w:tcW w:w="520" w:type="dxa"/>
            <w:vMerge/>
            <w:vAlign w:val="center"/>
          </w:tcPr>
          <w:p w14:paraId="136744F9"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7BCDD1B4" w14:textId="77777777" w:rsidR="00DE30B7" w:rsidRPr="00905E38" w:rsidRDefault="00DE30B7" w:rsidP="009B55B5">
            <w:pPr>
              <w:widowControl w:val="0"/>
              <w:spacing w:after="0" w:line="240" w:lineRule="auto"/>
              <w:ind w:firstLine="318"/>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Первичным облаком</w:t>
            </w:r>
          </w:p>
        </w:tc>
        <w:tc>
          <w:tcPr>
            <w:tcW w:w="885" w:type="dxa"/>
          </w:tcPr>
          <w:p w14:paraId="21F2F103"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0,34</w:t>
            </w:r>
          </w:p>
        </w:tc>
        <w:tc>
          <w:tcPr>
            <w:tcW w:w="885" w:type="dxa"/>
          </w:tcPr>
          <w:p w14:paraId="0014B51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1,58</w:t>
            </w:r>
          </w:p>
        </w:tc>
        <w:tc>
          <w:tcPr>
            <w:tcW w:w="832" w:type="dxa"/>
          </w:tcPr>
          <w:p w14:paraId="357310C3"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21,5</w:t>
            </w:r>
          </w:p>
        </w:tc>
        <w:tc>
          <w:tcPr>
            <w:tcW w:w="937" w:type="dxa"/>
          </w:tcPr>
          <w:p w14:paraId="1A56DC8A"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0,079</w:t>
            </w:r>
          </w:p>
        </w:tc>
        <w:tc>
          <w:tcPr>
            <w:tcW w:w="885" w:type="dxa"/>
          </w:tcPr>
          <w:p w14:paraId="1157572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0,43</w:t>
            </w:r>
          </w:p>
        </w:tc>
      </w:tr>
      <w:tr w:rsidR="00DE30B7" w:rsidRPr="00905E38" w14:paraId="0C952A19" w14:textId="77777777" w:rsidTr="009B55B5">
        <w:trPr>
          <w:trHeight w:val="214"/>
        </w:trPr>
        <w:tc>
          <w:tcPr>
            <w:tcW w:w="520" w:type="dxa"/>
            <w:vMerge/>
            <w:vAlign w:val="center"/>
          </w:tcPr>
          <w:p w14:paraId="0FFF307A"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Borders>
              <w:bottom w:val="single" w:sz="4" w:space="0" w:color="auto"/>
            </w:tcBorders>
          </w:tcPr>
          <w:p w14:paraId="4BF36966" w14:textId="77777777" w:rsidR="00DE30B7" w:rsidRPr="00905E38" w:rsidRDefault="00DE30B7" w:rsidP="009B55B5">
            <w:pPr>
              <w:widowControl w:val="0"/>
              <w:spacing w:after="0" w:line="240" w:lineRule="auto"/>
              <w:ind w:firstLine="318"/>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Вторичным облаком</w:t>
            </w:r>
          </w:p>
        </w:tc>
        <w:tc>
          <w:tcPr>
            <w:tcW w:w="885" w:type="dxa"/>
            <w:tcBorders>
              <w:bottom w:val="single" w:sz="4" w:space="0" w:color="auto"/>
            </w:tcBorders>
          </w:tcPr>
          <w:p w14:paraId="541F46EB"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0,58</w:t>
            </w:r>
          </w:p>
        </w:tc>
        <w:tc>
          <w:tcPr>
            <w:tcW w:w="885" w:type="dxa"/>
            <w:tcBorders>
              <w:bottom w:val="single" w:sz="4" w:space="0" w:color="auto"/>
            </w:tcBorders>
          </w:tcPr>
          <w:p w14:paraId="4EF08F8B"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3,2</w:t>
            </w:r>
          </w:p>
        </w:tc>
        <w:tc>
          <w:tcPr>
            <w:tcW w:w="832" w:type="dxa"/>
            <w:tcBorders>
              <w:bottom w:val="single" w:sz="4" w:space="0" w:color="auto"/>
            </w:tcBorders>
          </w:tcPr>
          <w:p w14:paraId="7DBFB018"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43,4</w:t>
            </w:r>
          </w:p>
        </w:tc>
        <w:tc>
          <w:tcPr>
            <w:tcW w:w="937" w:type="dxa"/>
            <w:tcBorders>
              <w:bottom w:val="single" w:sz="4" w:space="0" w:color="auto"/>
            </w:tcBorders>
          </w:tcPr>
          <w:p w14:paraId="3DD37870"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1,49</w:t>
            </w:r>
          </w:p>
        </w:tc>
        <w:tc>
          <w:tcPr>
            <w:tcW w:w="885" w:type="dxa"/>
            <w:tcBorders>
              <w:bottom w:val="single" w:sz="4" w:space="0" w:color="auto"/>
            </w:tcBorders>
          </w:tcPr>
          <w:p w14:paraId="74C033EE"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4,8</w:t>
            </w:r>
          </w:p>
        </w:tc>
      </w:tr>
      <w:tr w:rsidR="00DE30B7" w:rsidRPr="00905E38" w14:paraId="0D5EE059" w14:textId="77777777" w:rsidTr="009B55B5">
        <w:trPr>
          <w:trHeight w:val="216"/>
        </w:trPr>
        <w:tc>
          <w:tcPr>
            <w:tcW w:w="520" w:type="dxa"/>
            <w:vMerge/>
            <w:vAlign w:val="center"/>
          </w:tcPr>
          <w:p w14:paraId="517CC5A4"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Borders>
              <w:bottom w:val="single" w:sz="4" w:space="0" w:color="auto"/>
            </w:tcBorders>
          </w:tcPr>
          <w:p w14:paraId="3AB70623" w14:textId="77777777" w:rsidR="00DE30B7" w:rsidRPr="00905E38" w:rsidRDefault="00DE30B7" w:rsidP="009B55B5">
            <w:pPr>
              <w:widowControl w:val="0"/>
              <w:spacing w:after="0" w:line="240" w:lineRule="auto"/>
              <w:ind w:firstLine="318"/>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Полная</w:t>
            </w:r>
          </w:p>
        </w:tc>
        <w:tc>
          <w:tcPr>
            <w:tcW w:w="885" w:type="dxa"/>
            <w:tcBorders>
              <w:bottom w:val="single" w:sz="4" w:space="0" w:color="auto"/>
            </w:tcBorders>
          </w:tcPr>
          <w:p w14:paraId="1A73333A"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0.71</w:t>
            </w:r>
          </w:p>
        </w:tc>
        <w:tc>
          <w:tcPr>
            <w:tcW w:w="885" w:type="dxa"/>
            <w:tcBorders>
              <w:bottom w:val="single" w:sz="4" w:space="0" w:color="auto"/>
            </w:tcBorders>
          </w:tcPr>
          <w:p w14:paraId="5080E8A0"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4,0</w:t>
            </w:r>
          </w:p>
        </w:tc>
        <w:tc>
          <w:tcPr>
            <w:tcW w:w="832" w:type="dxa"/>
            <w:tcBorders>
              <w:bottom w:val="single" w:sz="4" w:space="0" w:color="auto"/>
            </w:tcBorders>
          </w:tcPr>
          <w:p w14:paraId="7C69109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54,1</w:t>
            </w:r>
          </w:p>
        </w:tc>
        <w:tc>
          <w:tcPr>
            <w:tcW w:w="937" w:type="dxa"/>
            <w:tcBorders>
              <w:bottom w:val="single" w:sz="4" w:space="0" w:color="auto"/>
            </w:tcBorders>
          </w:tcPr>
          <w:p w14:paraId="65ADB80F"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1,53</w:t>
            </w:r>
          </w:p>
        </w:tc>
        <w:tc>
          <w:tcPr>
            <w:tcW w:w="885" w:type="dxa"/>
            <w:tcBorders>
              <w:bottom w:val="single" w:sz="4" w:space="0" w:color="auto"/>
            </w:tcBorders>
          </w:tcPr>
          <w:p w14:paraId="547AFD93"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5,0</w:t>
            </w:r>
          </w:p>
        </w:tc>
      </w:tr>
      <w:tr w:rsidR="00DE30B7" w:rsidRPr="00905E38" w14:paraId="3C8ACB04" w14:textId="77777777" w:rsidTr="009B55B5">
        <w:trPr>
          <w:trHeight w:val="199"/>
        </w:trPr>
        <w:tc>
          <w:tcPr>
            <w:tcW w:w="520" w:type="dxa"/>
            <w:vAlign w:val="center"/>
          </w:tcPr>
          <w:p w14:paraId="0BD1780C"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Borders>
              <w:top w:val="single" w:sz="4" w:space="0" w:color="auto"/>
              <w:bottom w:val="single" w:sz="4" w:space="0" w:color="auto"/>
            </w:tcBorders>
          </w:tcPr>
          <w:p w14:paraId="7DF7234C" w14:textId="77777777" w:rsidR="00DE30B7" w:rsidRPr="00905E38" w:rsidRDefault="00DE30B7" w:rsidP="009B55B5">
            <w:pPr>
              <w:widowControl w:val="0"/>
              <w:spacing w:after="0" w:line="240" w:lineRule="auto"/>
              <w:ind w:right="-108"/>
              <w:rPr>
                <w:rFonts w:ascii="Times New Roman" w:eastAsia="Times New Roman" w:hAnsi="Times New Roman" w:cs="Times New Roman"/>
                <w:sz w:val="20"/>
                <w:szCs w:val="20"/>
                <w:lang w:eastAsia="ru-RU"/>
              </w:rPr>
            </w:pPr>
            <w:r w:rsidRPr="00905E38">
              <w:rPr>
                <w:rFonts w:ascii="Times New Roman" w:eastAsia="Times New Roman" w:hAnsi="Times New Roman" w:cs="Times New Roman"/>
                <w:snapToGrid w:val="0"/>
                <w:sz w:val="20"/>
                <w:szCs w:val="20"/>
                <w:lang w:eastAsia="ru-RU"/>
              </w:rPr>
              <w:t xml:space="preserve">Глубина зоны заражения АХОВ за </w:t>
            </w:r>
            <w:smartTag w:uri="urn:schemas-microsoft-com:office:smarttags" w:element="time">
              <w:smartTagPr>
                <w:attr w:name="Minute" w:val="0"/>
                <w:attr w:name="Hour" w:val="1"/>
              </w:smartTagPr>
              <w:r w:rsidRPr="00905E38">
                <w:rPr>
                  <w:rFonts w:ascii="Times New Roman" w:eastAsia="Times New Roman" w:hAnsi="Times New Roman" w:cs="Times New Roman"/>
                  <w:snapToGrid w:val="0"/>
                  <w:sz w:val="20"/>
                  <w:szCs w:val="20"/>
                  <w:lang w:eastAsia="ru-RU"/>
                </w:rPr>
                <w:t>1 час,</w:t>
              </w:r>
            </w:smartTag>
            <w:r w:rsidRPr="00905E38">
              <w:rPr>
                <w:rFonts w:ascii="Times New Roman" w:eastAsia="Times New Roman" w:hAnsi="Times New Roman" w:cs="Times New Roman"/>
                <w:snapToGrid w:val="0"/>
                <w:sz w:val="20"/>
                <w:szCs w:val="20"/>
                <w:lang w:eastAsia="ru-RU"/>
              </w:rPr>
              <w:t xml:space="preserve"> км</w:t>
            </w:r>
          </w:p>
        </w:tc>
        <w:tc>
          <w:tcPr>
            <w:tcW w:w="885" w:type="dxa"/>
            <w:tcBorders>
              <w:top w:val="single" w:sz="4" w:space="0" w:color="auto"/>
              <w:bottom w:val="single" w:sz="4" w:space="0" w:color="auto"/>
            </w:tcBorders>
          </w:tcPr>
          <w:p w14:paraId="0D120AA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0.71</w:t>
            </w:r>
          </w:p>
        </w:tc>
        <w:tc>
          <w:tcPr>
            <w:tcW w:w="885" w:type="dxa"/>
            <w:tcBorders>
              <w:top w:val="single" w:sz="4" w:space="0" w:color="auto"/>
              <w:bottom w:val="single" w:sz="4" w:space="0" w:color="auto"/>
            </w:tcBorders>
          </w:tcPr>
          <w:p w14:paraId="082E8B3F"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4,0</w:t>
            </w:r>
          </w:p>
        </w:tc>
        <w:tc>
          <w:tcPr>
            <w:tcW w:w="832" w:type="dxa"/>
            <w:tcBorders>
              <w:top w:val="single" w:sz="4" w:space="0" w:color="auto"/>
              <w:bottom w:val="single" w:sz="4" w:space="0" w:color="auto"/>
            </w:tcBorders>
          </w:tcPr>
          <w:p w14:paraId="7CA0B1AC"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w:t>
            </w:r>
          </w:p>
        </w:tc>
        <w:tc>
          <w:tcPr>
            <w:tcW w:w="937" w:type="dxa"/>
            <w:tcBorders>
              <w:top w:val="single" w:sz="4" w:space="0" w:color="auto"/>
              <w:bottom w:val="single" w:sz="4" w:space="0" w:color="auto"/>
            </w:tcBorders>
          </w:tcPr>
          <w:p w14:paraId="3BCCFFC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1,53</w:t>
            </w:r>
          </w:p>
        </w:tc>
        <w:tc>
          <w:tcPr>
            <w:tcW w:w="885" w:type="dxa"/>
            <w:tcBorders>
              <w:top w:val="single" w:sz="4" w:space="0" w:color="auto"/>
              <w:bottom w:val="single" w:sz="4" w:space="0" w:color="auto"/>
            </w:tcBorders>
          </w:tcPr>
          <w:p w14:paraId="427C7B16"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5,0</w:t>
            </w:r>
          </w:p>
        </w:tc>
      </w:tr>
      <w:tr w:rsidR="00DE30B7" w:rsidRPr="00905E38" w14:paraId="79E43729" w14:textId="77777777" w:rsidTr="009B55B5">
        <w:trPr>
          <w:trHeight w:val="414"/>
        </w:trPr>
        <w:tc>
          <w:tcPr>
            <w:tcW w:w="520" w:type="dxa"/>
            <w:vAlign w:val="center"/>
          </w:tcPr>
          <w:p w14:paraId="339B31FE"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Borders>
              <w:top w:val="single" w:sz="4" w:space="0" w:color="auto"/>
            </w:tcBorders>
          </w:tcPr>
          <w:p w14:paraId="63D9B96F"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Предельно возможная глубина зоны заражения АХОВ, км</w:t>
            </w:r>
          </w:p>
        </w:tc>
        <w:tc>
          <w:tcPr>
            <w:tcW w:w="885" w:type="dxa"/>
            <w:tcBorders>
              <w:top w:val="single" w:sz="4" w:space="0" w:color="auto"/>
            </w:tcBorders>
          </w:tcPr>
          <w:p w14:paraId="32ABC133"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0,87</w:t>
            </w:r>
          </w:p>
        </w:tc>
        <w:tc>
          <w:tcPr>
            <w:tcW w:w="885" w:type="dxa"/>
            <w:tcBorders>
              <w:top w:val="single" w:sz="4" w:space="0" w:color="auto"/>
            </w:tcBorders>
          </w:tcPr>
          <w:p w14:paraId="021F8E4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4,65</w:t>
            </w:r>
          </w:p>
        </w:tc>
        <w:tc>
          <w:tcPr>
            <w:tcW w:w="832" w:type="dxa"/>
            <w:tcBorders>
              <w:top w:val="single" w:sz="4" w:space="0" w:color="auto"/>
            </w:tcBorders>
          </w:tcPr>
          <w:p w14:paraId="0FA12D75"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64,27</w:t>
            </w:r>
          </w:p>
        </w:tc>
        <w:tc>
          <w:tcPr>
            <w:tcW w:w="937" w:type="dxa"/>
            <w:tcBorders>
              <w:top w:val="single" w:sz="4" w:space="0" w:color="auto"/>
            </w:tcBorders>
          </w:tcPr>
          <w:p w14:paraId="35598CD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1,732</w:t>
            </w:r>
          </w:p>
        </w:tc>
        <w:tc>
          <w:tcPr>
            <w:tcW w:w="885" w:type="dxa"/>
            <w:tcBorders>
              <w:top w:val="single" w:sz="4" w:space="0" w:color="auto"/>
            </w:tcBorders>
          </w:tcPr>
          <w:p w14:paraId="477BF7F4"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5,629</w:t>
            </w:r>
          </w:p>
        </w:tc>
      </w:tr>
      <w:tr w:rsidR="00DE30B7" w:rsidRPr="00905E38" w14:paraId="67F29E75" w14:textId="77777777" w:rsidTr="009B55B5">
        <w:trPr>
          <w:trHeight w:val="199"/>
        </w:trPr>
        <w:tc>
          <w:tcPr>
            <w:tcW w:w="520" w:type="dxa"/>
            <w:vMerge w:val="restart"/>
            <w:vAlign w:val="center"/>
          </w:tcPr>
          <w:p w14:paraId="432512D6"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005067CC"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Площадь зоны заражения облаком АХОВ, км</w:t>
            </w:r>
            <w:r w:rsidRPr="00905E38">
              <w:rPr>
                <w:rFonts w:ascii="Times New Roman" w:eastAsia="Times New Roman" w:hAnsi="Times New Roman" w:cs="Times New Roman"/>
                <w:sz w:val="20"/>
                <w:szCs w:val="20"/>
                <w:vertAlign w:val="superscript"/>
                <w:lang w:eastAsia="ru-RU"/>
              </w:rPr>
              <w:t>2</w:t>
            </w:r>
          </w:p>
        </w:tc>
        <w:tc>
          <w:tcPr>
            <w:tcW w:w="885" w:type="dxa"/>
          </w:tcPr>
          <w:p w14:paraId="27AABE99"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885" w:type="dxa"/>
          </w:tcPr>
          <w:p w14:paraId="5C5EC3FB"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832" w:type="dxa"/>
          </w:tcPr>
          <w:p w14:paraId="3A915897"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937" w:type="dxa"/>
          </w:tcPr>
          <w:p w14:paraId="75005B9D"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c>
          <w:tcPr>
            <w:tcW w:w="885" w:type="dxa"/>
          </w:tcPr>
          <w:p w14:paraId="29C7902C"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p>
        </w:tc>
      </w:tr>
      <w:tr w:rsidR="00DE30B7" w:rsidRPr="00905E38" w14:paraId="2554018D" w14:textId="77777777" w:rsidTr="009B55B5">
        <w:trPr>
          <w:trHeight w:val="214"/>
        </w:trPr>
        <w:tc>
          <w:tcPr>
            <w:tcW w:w="520" w:type="dxa"/>
            <w:vMerge/>
            <w:vAlign w:val="center"/>
          </w:tcPr>
          <w:p w14:paraId="61B5CA5D"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16214627"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Возможная</w:t>
            </w:r>
          </w:p>
        </w:tc>
        <w:tc>
          <w:tcPr>
            <w:tcW w:w="885" w:type="dxa"/>
          </w:tcPr>
          <w:p w14:paraId="158CFD05"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0,89</w:t>
            </w:r>
          </w:p>
        </w:tc>
        <w:tc>
          <w:tcPr>
            <w:tcW w:w="885" w:type="dxa"/>
          </w:tcPr>
          <w:p w14:paraId="5CD35ACB"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25,41</w:t>
            </w:r>
          </w:p>
        </w:tc>
        <w:tc>
          <w:tcPr>
            <w:tcW w:w="832" w:type="dxa"/>
          </w:tcPr>
          <w:p w14:paraId="334EFD81"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39,24</w:t>
            </w:r>
          </w:p>
        </w:tc>
        <w:tc>
          <w:tcPr>
            <w:tcW w:w="937" w:type="dxa"/>
          </w:tcPr>
          <w:p w14:paraId="78601CF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3,66</w:t>
            </w:r>
          </w:p>
        </w:tc>
        <w:tc>
          <w:tcPr>
            <w:tcW w:w="885" w:type="dxa"/>
          </w:tcPr>
          <w:p w14:paraId="1A435D03"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39,21</w:t>
            </w:r>
          </w:p>
        </w:tc>
      </w:tr>
      <w:tr w:rsidR="00DE30B7" w:rsidRPr="00905E38" w14:paraId="6CC3864C" w14:textId="77777777" w:rsidTr="009B55B5">
        <w:trPr>
          <w:trHeight w:val="214"/>
        </w:trPr>
        <w:tc>
          <w:tcPr>
            <w:tcW w:w="520" w:type="dxa"/>
            <w:vMerge/>
            <w:vAlign w:val="center"/>
          </w:tcPr>
          <w:p w14:paraId="22CC4050" w14:textId="77777777" w:rsidR="00DE30B7" w:rsidRPr="00905E38" w:rsidRDefault="00DE30B7" w:rsidP="009B55B5">
            <w:pPr>
              <w:widowControl w:val="0"/>
              <w:numPr>
                <w:ilvl w:val="0"/>
                <w:numId w:val="19"/>
              </w:numPr>
              <w:spacing w:after="0" w:line="240" w:lineRule="auto"/>
              <w:jc w:val="center"/>
              <w:rPr>
                <w:rFonts w:ascii="Times New Roman" w:eastAsia="Times New Roman" w:hAnsi="Times New Roman" w:cs="Times New Roman"/>
                <w:sz w:val="20"/>
                <w:szCs w:val="20"/>
                <w:lang w:eastAsia="ru-RU"/>
              </w:rPr>
            </w:pPr>
          </w:p>
        </w:tc>
        <w:tc>
          <w:tcPr>
            <w:tcW w:w="4164" w:type="dxa"/>
          </w:tcPr>
          <w:p w14:paraId="10CBF87C" w14:textId="77777777" w:rsidR="00DE30B7" w:rsidRPr="00905E38" w:rsidRDefault="00DE30B7" w:rsidP="009B55B5">
            <w:pPr>
              <w:widowControl w:val="0"/>
              <w:spacing w:after="0" w:line="240" w:lineRule="auto"/>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Фактическая</w:t>
            </w:r>
          </w:p>
        </w:tc>
        <w:tc>
          <w:tcPr>
            <w:tcW w:w="885" w:type="dxa"/>
          </w:tcPr>
          <w:p w14:paraId="7C086218"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0,046</w:t>
            </w:r>
          </w:p>
        </w:tc>
        <w:tc>
          <w:tcPr>
            <w:tcW w:w="885" w:type="dxa"/>
          </w:tcPr>
          <w:p w14:paraId="68A823A2"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1,34</w:t>
            </w:r>
          </w:p>
        </w:tc>
        <w:tc>
          <w:tcPr>
            <w:tcW w:w="832" w:type="dxa"/>
          </w:tcPr>
          <w:p w14:paraId="156BF3DE"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2,025</w:t>
            </w:r>
          </w:p>
        </w:tc>
        <w:tc>
          <w:tcPr>
            <w:tcW w:w="937" w:type="dxa"/>
          </w:tcPr>
          <w:p w14:paraId="69774258"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0,19</w:t>
            </w:r>
          </w:p>
        </w:tc>
        <w:tc>
          <w:tcPr>
            <w:tcW w:w="885" w:type="dxa"/>
          </w:tcPr>
          <w:p w14:paraId="1F391ABD" w14:textId="77777777" w:rsidR="00DE30B7" w:rsidRPr="00905E38" w:rsidRDefault="00DE30B7" w:rsidP="009B55B5">
            <w:pPr>
              <w:widowControl w:val="0"/>
              <w:spacing w:after="0" w:line="240" w:lineRule="auto"/>
              <w:jc w:val="center"/>
              <w:rPr>
                <w:rFonts w:ascii="Times New Roman" w:eastAsia="Times New Roman" w:hAnsi="Times New Roman" w:cs="Times New Roman"/>
                <w:sz w:val="20"/>
                <w:szCs w:val="20"/>
                <w:lang w:eastAsia="ru-RU"/>
              </w:rPr>
            </w:pPr>
            <w:r w:rsidRPr="00905E38">
              <w:rPr>
                <w:rFonts w:ascii="Times New Roman" w:eastAsia="Times New Roman" w:hAnsi="Times New Roman" w:cs="Times New Roman"/>
                <w:sz w:val="20"/>
                <w:szCs w:val="20"/>
                <w:lang w:eastAsia="ru-RU"/>
              </w:rPr>
              <w:t>2,024</w:t>
            </w:r>
          </w:p>
        </w:tc>
      </w:tr>
    </w:tbl>
    <w:p w14:paraId="6E235D19" w14:textId="77777777" w:rsidR="00EE2B43" w:rsidRPr="00905E38" w:rsidRDefault="00EE2B43" w:rsidP="00DE30B7">
      <w:pPr>
        <w:widowControl w:val="0"/>
        <w:spacing w:after="0" w:line="240" w:lineRule="auto"/>
        <w:ind w:firstLine="709"/>
        <w:jc w:val="both"/>
        <w:rPr>
          <w:rFonts w:ascii="Times New Roman" w:eastAsia="Calibri" w:hAnsi="Times New Roman" w:cs="Times New Roman"/>
          <w:b/>
          <w:snapToGrid w:val="0"/>
          <w:sz w:val="28"/>
          <w:szCs w:val="28"/>
          <w:lang w:eastAsia="ru-RU"/>
        </w:rPr>
      </w:pPr>
    </w:p>
    <w:p w14:paraId="4618E4C4" w14:textId="7158939A" w:rsidR="00DE30B7" w:rsidRPr="00905E38" w:rsidRDefault="00DE30B7" w:rsidP="00DE30B7">
      <w:pPr>
        <w:widowControl w:val="0"/>
        <w:spacing w:after="0" w:line="240" w:lineRule="auto"/>
        <w:ind w:firstLine="709"/>
        <w:jc w:val="both"/>
        <w:rPr>
          <w:rFonts w:ascii="Times New Roman" w:eastAsia="Calibri" w:hAnsi="Times New Roman" w:cs="Times New Roman"/>
          <w:b/>
          <w:snapToGrid w:val="0"/>
          <w:sz w:val="28"/>
          <w:szCs w:val="28"/>
          <w:lang w:eastAsia="ru-RU"/>
        </w:rPr>
      </w:pPr>
      <w:r w:rsidRPr="00905E38">
        <w:rPr>
          <w:rFonts w:ascii="Times New Roman" w:eastAsia="Calibri" w:hAnsi="Times New Roman" w:cs="Times New Roman"/>
          <w:b/>
          <w:snapToGrid w:val="0"/>
          <w:sz w:val="28"/>
          <w:szCs w:val="28"/>
          <w:lang w:eastAsia="ru-RU"/>
        </w:rPr>
        <w:t>Выводы:</w:t>
      </w:r>
    </w:p>
    <w:p w14:paraId="440D027A" w14:textId="77777777" w:rsidR="00DE30B7" w:rsidRPr="00905E38" w:rsidRDefault="00DE30B7" w:rsidP="00DE30B7">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1. При авариях в рассмотренных вариантах в течение расчетного часа поражающие факторы АХОВ могут оказать свое влияние на следующие территории:</w:t>
      </w:r>
    </w:p>
    <w:p w14:paraId="4224E2E7" w14:textId="77777777" w:rsidR="00DE30B7" w:rsidRPr="00905E38" w:rsidRDefault="00DE30B7" w:rsidP="00DE30B7">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радиусе </w:t>
      </w:r>
      <w:smartTag w:uri="urn:schemas-microsoft-com:office:smarttags" w:element="metricconverter">
        <w:smartTagPr>
          <w:attr w:name="ProductID" w:val="5 км"/>
        </w:smartTagPr>
        <w:r w:rsidRPr="00905E38">
          <w:rPr>
            <w:rFonts w:ascii="Times New Roman" w:eastAsia="Times New Roman" w:hAnsi="Times New Roman" w:cs="Times New Roman"/>
            <w:sz w:val="28"/>
            <w:szCs w:val="28"/>
            <w:lang w:eastAsia="ru-RU"/>
          </w:rPr>
          <w:t>5 км</w:t>
        </w:r>
      </w:smartTag>
      <w:r w:rsidRPr="00905E38">
        <w:rPr>
          <w:rFonts w:ascii="Times New Roman" w:eastAsia="Times New Roman" w:hAnsi="Times New Roman" w:cs="Times New Roman"/>
          <w:sz w:val="28"/>
          <w:szCs w:val="28"/>
          <w:lang w:eastAsia="ru-RU"/>
        </w:rPr>
        <w:t xml:space="preserve"> при аварии на железной дороге, пары хлора;</w:t>
      </w:r>
    </w:p>
    <w:p w14:paraId="1C2196EE" w14:textId="77777777" w:rsidR="00DE30B7" w:rsidRPr="00905E38" w:rsidRDefault="00DE30B7" w:rsidP="00DE30B7">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 xml:space="preserve">в радиусе </w:t>
      </w:r>
      <w:smartTag w:uri="urn:schemas-microsoft-com:office:smarttags" w:element="metricconverter">
        <w:smartTagPr>
          <w:attr w:name="ProductID" w:val="4 км"/>
        </w:smartTagPr>
        <w:r w:rsidRPr="00905E38">
          <w:rPr>
            <w:rFonts w:ascii="Times New Roman" w:eastAsia="Times New Roman" w:hAnsi="Times New Roman" w:cs="Times New Roman"/>
            <w:sz w:val="28"/>
            <w:szCs w:val="28"/>
            <w:lang w:eastAsia="ru-RU"/>
          </w:rPr>
          <w:t>4 км</w:t>
        </w:r>
      </w:smartTag>
      <w:r w:rsidRPr="00905E38">
        <w:rPr>
          <w:rFonts w:ascii="Times New Roman" w:eastAsia="Times New Roman" w:hAnsi="Times New Roman" w:cs="Times New Roman"/>
          <w:sz w:val="28"/>
          <w:szCs w:val="28"/>
          <w:lang w:eastAsia="ru-RU"/>
        </w:rPr>
        <w:t xml:space="preserve"> при аварии на железной дороге, пары аммиака;</w:t>
      </w:r>
    </w:p>
    <w:p w14:paraId="4FA7E839" w14:textId="77777777" w:rsidR="00DE30B7" w:rsidRPr="00905E38" w:rsidRDefault="00DE30B7" w:rsidP="00DE30B7">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2. При разливе (выбросе) опасных веществ в результате аварии транспортного средства возможно образование зон химического заражения (площадь зоны возможного заражения может составить от 0,47 до 1,09 км</w:t>
      </w:r>
      <w:r w:rsidRPr="00905E38">
        <w:rPr>
          <w:rFonts w:ascii="Times New Roman" w:eastAsia="Times New Roman" w:hAnsi="Times New Roman" w:cs="Times New Roman"/>
          <w:sz w:val="28"/>
          <w:szCs w:val="28"/>
          <w:vertAlign w:val="superscript"/>
          <w:lang w:eastAsia="ru-RU"/>
        </w:rPr>
        <w:t>2</w:t>
      </w:r>
      <w:r w:rsidRPr="00905E38">
        <w:rPr>
          <w:rFonts w:ascii="Times New Roman" w:eastAsia="Times New Roman" w:hAnsi="Times New Roman" w:cs="Times New Roman"/>
          <w:sz w:val="28"/>
          <w:szCs w:val="28"/>
          <w:lang w:eastAsia="ru-RU"/>
        </w:rPr>
        <w:t xml:space="preserve">. </w:t>
      </w:r>
    </w:p>
    <w:p w14:paraId="7784C2A6"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3. Ожидаемые потери граждан без средств индивидуальной защиты могут составить:</w:t>
      </w:r>
    </w:p>
    <w:p w14:paraId="3B2C4261"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безвозвратные потери – 10 %;</w:t>
      </w:r>
    </w:p>
    <w:p w14:paraId="2BFB689E"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санитарные потери тяжелой и средней форм тяжести (выход людей из строя на срок не менее чем на 2 - 3 недели с обязательной госпитализацией) – 15 %;</w:t>
      </w:r>
    </w:p>
    <w:p w14:paraId="66E94605"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санитарные потери легкой формы тяжести – 20 %;</w:t>
      </w:r>
    </w:p>
    <w:p w14:paraId="1E3018BE"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пороговые воздействия – 55 %.</w:t>
      </w:r>
    </w:p>
    <w:p w14:paraId="3631EC38"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Следует отметить, что оценки зон заражения АХОВ, выполненные по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следует рассматривать, как завышенные (консервативные) вследствие выбора наиболее неблагоприятных условий развития аварии.</w:t>
      </w:r>
    </w:p>
    <w:p w14:paraId="343FE6DA"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Решения по предупреждению ЧС в результате аварий с АХОВ включают:</w:t>
      </w:r>
    </w:p>
    <w:p w14:paraId="1288101D"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 xml:space="preserve">экстренную эвакуацию в направлении, перпендикулярном направлению ветра и указанном в передаваемом сигнале оповещения ГО. </w:t>
      </w:r>
    </w:p>
    <w:p w14:paraId="08DEF6FD"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napToGrid w:val="0"/>
          <w:sz w:val="28"/>
          <w:szCs w:val="28"/>
          <w:lang w:eastAsia="ru-RU"/>
        </w:rPr>
      </w:pPr>
      <w:r w:rsidRPr="00905E38">
        <w:rPr>
          <w:rFonts w:ascii="Times New Roman" w:eastAsia="Calibri" w:hAnsi="Times New Roman" w:cs="Times New Roman"/>
          <w:snapToGrid w:val="0"/>
          <w:sz w:val="28"/>
          <w:szCs w:val="28"/>
          <w:lang w:eastAsia="ru-RU"/>
        </w:rPr>
        <w:t>сокращение инфильтрации наружного воздуха и уменьшение возможности поступления ядовитых веществ внутрь помещений путем установки современных конструкций остекления и дверных проемов;</w:t>
      </w:r>
    </w:p>
    <w:p w14:paraId="6CB60234" w14:textId="77777777" w:rsidR="00DE30B7" w:rsidRPr="00905E38" w:rsidRDefault="00DE30B7" w:rsidP="00DE30B7">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Times New Roman" w:hAnsi="Times New Roman" w:cs="Times New Roman"/>
          <w:snapToGrid w:val="0"/>
          <w:sz w:val="28"/>
          <w:szCs w:val="28"/>
          <w:lang w:eastAsia="ru-RU"/>
        </w:rPr>
        <w:t>хранение в помещениях объекта (больницы, поликлиники, школы) средств индивидуальной защиты (противогазов). Предлагается использовать для защиты органов дыхания фильтрующий противогаз ГП</w:t>
      </w:r>
      <w:r w:rsidRPr="00905E38">
        <w:rPr>
          <w:rFonts w:ascii="Times New Roman" w:eastAsia="Times New Roman" w:hAnsi="Times New Roman" w:cs="Times New Roman"/>
          <w:snapToGrid w:val="0"/>
          <w:sz w:val="28"/>
          <w:szCs w:val="28"/>
          <w:lang w:eastAsia="ru-RU"/>
        </w:rPr>
        <w:noBreakHyphen/>
        <w:t>7В с коробками по виду АХОВ</w:t>
      </w:r>
      <w:r w:rsidRPr="00905E38">
        <w:rPr>
          <w:rFonts w:ascii="Times New Roman" w:eastAsia="Calibri" w:hAnsi="Times New Roman" w:cs="Times New Roman"/>
          <w:sz w:val="28"/>
          <w:szCs w:val="28"/>
        </w:rPr>
        <w:t>.»;</w:t>
      </w:r>
    </w:p>
    <w:p w14:paraId="0DA222FC" w14:textId="77777777" w:rsidR="00673C13" w:rsidRPr="00905E38" w:rsidRDefault="00673C13" w:rsidP="00673C13">
      <w:pPr>
        <w:widowControl w:val="0"/>
        <w:spacing w:after="0" w:line="240" w:lineRule="auto"/>
        <w:ind w:firstLine="709"/>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в подразделе 4.1.2 «При наложении поражающих факторов военных чрезвычайных ситуаций, в том числе зон возможной опасности предусмотренных СНиП 2.01.51-90»:</w:t>
      </w:r>
    </w:p>
    <w:p w14:paraId="2024CD4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в наименовании подраздела слова «СНиП 2.01.51-90» заменить словами «СП 165.1325800.2014»;</w:t>
      </w:r>
    </w:p>
    <w:p w14:paraId="3EE3EB51"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подраздел «Зона возможной опасности» изложить в следующей редакции:</w:t>
      </w:r>
    </w:p>
    <w:p w14:paraId="48C76A0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
          <w:bCs/>
          <w:sz w:val="28"/>
          <w:szCs w:val="28"/>
          <w:lang w:eastAsia="ru-RU"/>
        </w:rPr>
      </w:pPr>
      <w:bookmarkStart w:id="28" w:name="_Hlk98852667"/>
      <w:r w:rsidRPr="00905E38">
        <w:rPr>
          <w:rFonts w:ascii="Times New Roman" w:eastAsia="Times New Roman" w:hAnsi="Times New Roman" w:cs="Times New Roman"/>
          <w:sz w:val="28"/>
          <w:szCs w:val="28"/>
          <w:lang w:eastAsia="ru-RU"/>
        </w:rPr>
        <w:t>«</w:t>
      </w:r>
      <w:bookmarkEnd w:id="28"/>
      <w:r w:rsidRPr="00905E38">
        <w:rPr>
          <w:rFonts w:ascii="Times New Roman" w:eastAsia="Times New Roman" w:hAnsi="Times New Roman" w:cs="Times New Roman"/>
          <w:b/>
          <w:bCs/>
          <w:sz w:val="28"/>
          <w:szCs w:val="28"/>
          <w:lang w:eastAsia="ru-RU"/>
        </w:rPr>
        <w:t>Зона возможной опасности</w:t>
      </w:r>
    </w:p>
    <w:p w14:paraId="253C569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905E38">
        <w:rPr>
          <w:rFonts w:ascii="Times New Roman" w:eastAsia="Times New Roman" w:hAnsi="Times New Roman" w:cs="Times New Roman"/>
          <w:snapToGrid w:val="0"/>
          <w:sz w:val="28"/>
          <w:szCs w:val="28"/>
          <w:lang w:eastAsia="x-none"/>
        </w:rPr>
        <w:t>Территория поселения не расположена в зоне возможных разрушений территорий городов, отнесенных к группе по ГО, возможного радиоактивного загрязнения в случае общей радиационной аварии на Курской АЭС (Приложение А СП 165.1325800.2014 «</w:t>
      </w:r>
      <w:r w:rsidRPr="00905E38">
        <w:rPr>
          <w:rFonts w:ascii="Times New Roman" w:eastAsia="Times New Roman" w:hAnsi="Times New Roman" w:cs="Times New Roman"/>
          <w:sz w:val="28"/>
          <w:szCs w:val="28"/>
          <w:lang w:eastAsia="ru-RU"/>
        </w:rPr>
        <w:t>СНиП 2.01.51-90 Инженерно-технические мероприятия гражданской обороны»</w:t>
      </w:r>
      <w:r w:rsidRPr="00905E38">
        <w:rPr>
          <w:rFonts w:ascii="Times New Roman" w:eastAsia="Times New Roman" w:hAnsi="Times New Roman" w:cs="Times New Roman"/>
          <w:snapToGrid w:val="0"/>
          <w:sz w:val="28"/>
          <w:szCs w:val="28"/>
          <w:lang w:eastAsia="x-none"/>
        </w:rPr>
        <w:t xml:space="preserve">), возможного химического заражения в случае аварии на химически опасных объектах, расположенных на территории Курской области, возможного биологического заражения, в связи с отсутствием на территории Курской </w:t>
      </w:r>
      <w:r w:rsidRPr="00905E38">
        <w:rPr>
          <w:rFonts w:ascii="Times New Roman" w:eastAsia="Times New Roman" w:hAnsi="Times New Roman" w:cs="Times New Roman"/>
          <w:snapToGrid w:val="0"/>
          <w:sz w:val="28"/>
          <w:szCs w:val="28"/>
          <w:lang w:eastAsia="x-none"/>
        </w:rPr>
        <w:lastRenderedPageBreak/>
        <w:t>области биологически опасных объектов; возможного катастрофического затопления.</w:t>
      </w:r>
    </w:p>
    <w:p w14:paraId="16D24E2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905E38">
        <w:rPr>
          <w:rFonts w:ascii="Times New Roman" w:eastAsia="Times New Roman" w:hAnsi="Times New Roman" w:cs="Times New Roman"/>
          <w:snapToGrid w:val="0"/>
          <w:sz w:val="28"/>
          <w:szCs w:val="28"/>
          <w:lang w:eastAsia="x-none"/>
        </w:rPr>
        <w:t>Территория поселения расположена в безопасном районе, вне зон возможных опасностей.</w:t>
      </w:r>
    </w:p>
    <w:p w14:paraId="1D0CCE3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территории поселения организации, отнесенные к категории по ГО, отсутствуют.</w:t>
      </w:r>
      <w:r w:rsidRPr="00905E38">
        <w:rPr>
          <w:rFonts w:ascii="Times New Roman" w:eastAsia="Times New Roman" w:hAnsi="Times New Roman" w:cs="Times New Roman"/>
          <w:bCs/>
          <w:sz w:val="28"/>
          <w:szCs w:val="28"/>
          <w:lang w:eastAsia="ru-RU"/>
        </w:rPr>
        <w:t>»;</w:t>
      </w:r>
    </w:p>
    <w:p w14:paraId="0F50CA1D"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б) в подразделе 4.2 «Характеристика факторов риска ЧС природного характера и воздействия их последствий на территорию муниципального образования»:</w:t>
      </w:r>
    </w:p>
    <w:p w14:paraId="296666BF"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абзац первый исключить;</w:t>
      </w:r>
    </w:p>
    <w:p w14:paraId="5880674E"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подраздел «Опасные гидрологические явления и процессы» изложить в следующей редакции:</w:t>
      </w:r>
    </w:p>
    <w:p w14:paraId="510804D6" w14:textId="77777777" w:rsidR="00673C13" w:rsidRPr="00905E38" w:rsidRDefault="00673C13" w:rsidP="00673C13">
      <w:pPr>
        <w:keepNext/>
        <w:spacing w:after="0" w:line="240" w:lineRule="auto"/>
        <w:ind w:firstLine="709"/>
        <w:contextualSpacing/>
        <w:jc w:val="both"/>
        <w:rPr>
          <w:rFonts w:ascii="Times New Roman" w:eastAsia="Calibri" w:hAnsi="Times New Roman" w:cs="Times New Roman"/>
          <w:b/>
          <w:snapToGrid w:val="0"/>
          <w:sz w:val="28"/>
          <w:szCs w:val="28"/>
        </w:rPr>
      </w:pPr>
      <w:r w:rsidRPr="00905E38">
        <w:rPr>
          <w:rFonts w:ascii="Times New Roman" w:eastAsia="Calibri" w:hAnsi="Times New Roman" w:cs="Times New Roman"/>
          <w:snapToGrid w:val="0"/>
          <w:sz w:val="28"/>
          <w:szCs w:val="28"/>
        </w:rPr>
        <w:t>«</w:t>
      </w:r>
      <w:r w:rsidRPr="00905E38">
        <w:rPr>
          <w:rFonts w:ascii="Times New Roman" w:eastAsia="Times New Roman" w:hAnsi="Times New Roman" w:cs="Times New Roman"/>
          <w:b/>
          <w:sz w:val="28"/>
          <w:szCs w:val="28"/>
          <w:lang w:eastAsia="ru-RU"/>
        </w:rPr>
        <w:t>Опасные гидрологические явления и процессы</w:t>
      </w:r>
    </w:p>
    <w:p w14:paraId="3BAE55FE" w14:textId="77777777" w:rsidR="00673C13" w:rsidRPr="00905E38" w:rsidRDefault="00673C13" w:rsidP="00673C13">
      <w:pPr>
        <w:keepNext/>
        <w:spacing w:after="0" w:line="240" w:lineRule="auto"/>
        <w:ind w:firstLine="709"/>
        <w:contextualSpacing/>
        <w:jc w:val="both"/>
        <w:rPr>
          <w:rFonts w:ascii="Times New Roman" w:eastAsia="Calibri" w:hAnsi="Times New Roman" w:cs="Times New Roman"/>
          <w:snapToGrid w:val="0"/>
          <w:sz w:val="28"/>
          <w:szCs w:val="28"/>
        </w:rPr>
      </w:pPr>
      <w:r w:rsidRPr="00905E38">
        <w:rPr>
          <w:rFonts w:ascii="Times New Roman" w:eastAsia="Calibri" w:hAnsi="Times New Roman" w:cs="Times New Roman"/>
          <w:snapToGrid w:val="0"/>
          <w:sz w:val="28"/>
          <w:szCs w:val="28"/>
        </w:rPr>
        <w:t>Наиболее опасным фактором для территории поселения является высокий уровень поверхностного стока, следовательно, возникновение явлений плоскостного смыва, эрозионных размывов.</w:t>
      </w:r>
    </w:p>
    <w:p w14:paraId="2A25B95B" w14:textId="77777777" w:rsidR="00673C13" w:rsidRPr="00905E38" w:rsidRDefault="00673C13" w:rsidP="00673C13">
      <w:pPr>
        <w:shd w:val="clear" w:color="auto" w:fill="FFFFFF"/>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Для выявления влияния опасных геологических процессов на территории поселения необходимо проведение инженерно-геологических изысканий.</w:t>
      </w:r>
    </w:p>
    <w:p w14:paraId="0444A7DC" w14:textId="77777777" w:rsidR="00673C13" w:rsidRPr="00905E38" w:rsidRDefault="00673C13" w:rsidP="00673C13">
      <w:pPr>
        <w:shd w:val="clear" w:color="auto" w:fill="FFFFFF"/>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Сроки начала весеннего снеготаяния на территории Курской области приходятся в среднем на вторую - третью декаду марта.</w:t>
      </w:r>
    </w:p>
    <w:p w14:paraId="58E8678E" w14:textId="4E42246B" w:rsidR="00673C13" w:rsidRPr="00905E38" w:rsidRDefault="00673C13" w:rsidP="00673C13">
      <w:pPr>
        <w:shd w:val="clear" w:color="auto" w:fill="FFFFFF"/>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В соответствии с постановлением Правительства Российской Федерации от 18.04.2014 № 360 «Об определении границ зон затопление, подтопления» комитетом природных ресурсов Курской области определены границы зон затопления (подтопления) на территории поселения: п. Богатыревский, д. Копенки. Сведения об ограничениях использования земельных участков и объектов капитального строительства в границах зон затопления, расположенных на территории поселения внесены в </w:t>
      </w:r>
      <w:r w:rsidR="00681D5E" w:rsidRPr="00905E38">
        <w:rPr>
          <w:rFonts w:ascii="Times New Roman" w:eastAsia="Calibri" w:hAnsi="Times New Roman" w:cs="Times New Roman"/>
          <w:sz w:val="28"/>
          <w:szCs w:val="28"/>
        </w:rPr>
        <w:t xml:space="preserve">Единый государственный реестр недвижимости (далее – </w:t>
      </w:r>
      <w:r w:rsidRPr="00905E38">
        <w:rPr>
          <w:rFonts w:ascii="Times New Roman" w:eastAsia="Calibri" w:hAnsi="Times New Roman" w:cs="Times New Roman"/>
          <w:sz w:val="28"/>
          <w:szCs w:val="28"/>
        </w:rPr>
        <w:t>ЕГРН</w:t>
      </w:r>
      <w:r w:rsidR="00681D5E" w:rsidRPr="00905E38">
        <w:rPr>
          <w:rFonts w:ascii="Times New Roman" w:eastAsia="Calibri" w:hAnsi="Times New Roman" w:cs="Times New Roman"/>
          <w:sz w:val="28"/>
          <w:szCs w:val="28"/>
        </w:rPr>
        <w:t>)</w:t>
      </w:r>
      <w:r w:rsidRPr="00905E38">
        <w:rPr>
          <w:rFonts w:ascii="Times New Roman" w:eastAsia="Calibri" w:hAnsi="Times New Roman" w:cs="Times New Roman"/>
          <w:sz w:val="28"/>
          <w:szCs w:val="28"/>
        </w:rPr>
        <w:t>.</w:t>
      </w:r>
    </w:p>
    <w:p w14:paraId="66D99B1C" w14:textId="77777777" w:rsidR="00673C13" w:rsidRPr="00905E38" w:rsidRDefault="00673C13" w:rsidP="00673C13">
      <w:pPr>
        <w:shd w:val="clear" w:color="auto" w:fill="FFFFFF"/>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На территории поселения расположена р. Свапа являющаяся притоком реки Днепр (бассейн р. Днепр), а также 1 пруд объемом 220 тыс. м</w:t>
      </w:r>
      <w:r w:rsidRPr="00905E38">
        <w:rPr>
          <w:rFonts w:ascii="Times New Roman" w:eastAsia="Calibri" w:hAnsi="Times New Roman" w:cs="Times New Roman"/>
          <w:sz w:val="28"/>
          <w:szCs w:val="28"/>
          <w:vertAlign w:val="superscript"/>
        </w:rPr>
        <w:t>3</w:t>
      </w:r>
      <w:r w:rsidRPr="00905E38">
        <w:rPr>
          <w:rFonts w:ascii="Times New Roman" w:eastAsia="Calibri" w:hAnsi="Times New Roman" w:cs="Times New Roman"/>
          <w:sz w:val="28"/>
          <w:szCs w:val="28"/>
        </w:rPr>
        <w:t xml:space="preserve"> у д. </w:t>
      </w:r>
      <w:proofErr w:type="spellStart"/>
      <w:r w:rsidRPr="00905E38">
        <w:rPr>
          <w:rFonts w:ascii="Times New Roman" w:eastAsia="Calibri" w:hAnsi="Times New Roman" w:cs="Times New Roman"/>
          <w:sz w:val="28"/>
          <w:szCs w:val="28"/>
        </w:rPr>
        <w:t>Городное</w:t>
      </w:r>
      <w:proofErr w:type="spellEnd"/>
      <w:r w:rsidRPr="00905E38">
        <w:rPr>
          <w:rFonts w:ascii="Times New Roman" w:eastAsia="Calibri" w:hAnsi="Times New Roman" w:cs="Times New Roman"/>
          <w:sz w:val="28"/>
          <w:szCs w:val="28"/>
        </w:rPr>
        <w:t>.</w:t>
      </w:r>
    </w:p>
    <w:p w14:paraId="452069EC"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Cs/>
          <w:sz w:val="28"/>
          <w:szCs w:val="28"/>
          <w:lang w:eastAsia="ru-RU"/>
        </w:rPr>
      </w:pPr>
      <w:r w:rsidRPr="00905E38">
        <w:rPr>
          <w:rFonts w:ascii="Times New Roman" w:eastAsia="Calibri" w:hAnsi="Times New Roman" w:cs="Times New Roman"/>
          <w:sz w:val="28"/>
          <w:szCs w:val="28"/>
        </w:rPr>
        <w:t>Для снижения риска возникновения природных ЧС вследствие воздействия источников ЧС (воздействия весеннего половодья, подтопления территории поверхностными водами при таянии снега и дождях) требуется проектирование мероприятий по инженерной защите территории застройки с учетом пунктов 4.1.1, 4.1.4, 4.4 - 4.9, 4.14 - 4.20 СП 104.13330.2016 «СНиП 2.06.15-85 Инженерная защита территории от затопления и подтопления».»;</w:t>
      </w:r>
    </w:p>
    <w:p w14:paraId="078C5A08"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в подразделе «Опасные метеорологические явления и процессы»:</w:t>
      </w:r>
    </w:p>
    <w:p w14:paraId="2E668979"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rPr>
        <w:t>абзацы второй - тринадцатый изложить в следующей редакции:</w:t>
      </w:r>
    </w:p>
    <w:p w14:paraId="2EB4B303" w14:textId="77777777" w:rsidR="00673C13" w:rsidRPr="00905E38" w:rsidRDefault="00673C13" w:rsidP="00673C13">
      <w:pPr>
        <w:pStyle w:val="a3"/>
        <w:widowControl w:val="0"/>
        <w:spacing w:after="0" w:line="240" w:lineRule="auto"/>
        <w:ind w:left="0" w:firstLine="709"/>
        <w:jc w:val="both"/>
        <w:rPr>
          <w:rFonts w:ascii="Times New Roman" w:eastAsia="Times New Roman" w:hAnsi="Times New Roman" w:cs="Times New Roman"/>
          <w:sz w:val="28"/>
          <w:szCs w:val="28"/>
          <w:lang w:eastAsia="ru-RU"/>
        </w:rPr>
      </w:pPr>
      <w:r w:rsidRPr="00905E38">
        <w:rPr>
          <w:rFonts w:ascii="Times New Roman" w:eastAsia="Calibri" w:hAnsi="Times New Roman" w:cs="Times New Roman"/>
          <w:bCs/>
          <w:snapToGrid w:val="0"/>
          <w:sz w:val="28"/>
          <w:szCs w:val="28"/>
        </w:rPr>
        <w:t>«</w:t>
      </w:r>
      <w:r w:rsidRPr="00905E38">
        <w:rPr>
          <w:rFonts w:ascii="Times New Roman" w:eastAsia="Times New Roman" w:hAnsi="Times New Roman" w:cs="Times New Roman"/>
          <w:sz w:val="28"/>
          <w:szCs w:val="28"/>
          <w:lang w:eastAsia="ru-RU"/>
        </w:rPr>
        <w:t>сильные ветры со скоростью 10 - 18 м/сек и более;</w:t>
      </w:r>
    </w:p>
    <w:p w14:paraId="65443B93" w14:textId="77777777" w:rsidR="00673C13" w:rsidRPr="00905E38" w:rsidRDefault="00673C13" w:rsidP="00673C13">
      <w:pPr>
        <w:pStyle w:val="a3"/>
        <w:widowControl w:val="0"/>
        <w:spacing w:after="0" w:line="240" w:lineRule="auto"/>
        <w:ind w:left="0"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грозы (4 - 8 часов в год);</w:t>
      </w:r>
    </w:p>
    <w:p w14:paraId="05AE6D2B"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град с диаметром частиц 10 мм;</w:t>
      </w:r>
    </w:p>
    <w:p w14:paraId="0F9EBA47"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сильнейшие ливни с интенсивностью 15 мм в час и более;</w:t>
      </w:r>
    </w:p>
    <w:p w14:paraId="575CFD59"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сильные снег с дождем – 15 мм в час;</w:t>
      </w:r>
    </w:p>
    <w:p w14:paraId="25702B15"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сильные морозы (минус 28 </w:t>
      </w:r>
      <w:proofErr w:type="spellStart"/>
      <w:r w:rsidRPr="00905E38">
        <w:rPr>
          <w:rFonts w:ascii="Times New Roman" w:eastAsia="Times New Roman" w:hAnsi="Times New Roman" w:cs="Times New Roman"/>
          <w:sz w:val="28"/>
          <w:szCs w:val="28"/>
          <w:vertAlign w:val="superscript"/>
          <w:lang w:eastAsia="ru-RU"/>
        </w:rPr>
        <w:t>о</w:t>
      </w:r>
      <w:r w:rsidRPr="00905E38">
        <w:rPr>
          <w:rFonts w:ascii="Times New Roman" w:eastAsia="Times New Roman" w:hAnsi="Times New Roman" w:cs="Times New Roman"/>
          <w:sz w:val="28"/>
          <w:szCs w:val="28"/>
          <w:lang w:eastAsia="ru-RU"/>
        </w:rPr>
        <w:t>С</w:t>
      </w:r>
      <w:proofErr w:type="spellEnd"/>
      <w:r w:rsidRPr="00905E38">
        <w:rPr>
          <w:rFonts w:ascii="Times New Roman" w:eastAsia="Times New Roman" w:hAnsi="Times New Roman" w:cs="Times New Roman"/>
          <w:sz w:val="28"/>
          <w:szCs w:val="28"/>
          <w:lang w:eastAsia="ru-RU"/>
        </w:rPr>
        <w:t xml:space="preserve"> и ниже);</w:t>
      </w:r>
    </w:p>
    <w:p w14:paraId="5B317FBF"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снегопады, превышающие 20 мм за 24 часа;</w:t>
      </w:r>
    </w:p>
    <w:p w14:paraId="14FEA84B"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сильная низовая метель при преобладающей скорости ветра более </w:t>
      </w:r>
      <w:r w:rsidRPr="00905E38">
        <w:rPr>
          <w:rFonts w:ascii="Times New Roman" w:eastAsia="Times New Roman" w:hAnsi="Times New Roman" w:cs="Times New Roman"/>
          <w:sz w:val="28"/>
          <w:szCs w:val="28"/>
          <w:lang w:eastAsia="ru-RU"/>
        </w:rPr>
        <w:br/>
        <w:t>10 м/сек;</w:t>
      </w:r>
    </w:p>
    <w:p w14:paraId="088AF9ED"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вес снежного покрова – 70 кг/м</w:t>
      </w:r>
      <w:r w:rsidRPr="00905E38">
        <w:rPr>
          <w:rFonts w:ascii="Times New Roman" w:eastAsia="Times New Roman" w:hAnsi="Times New Roman" w:cs="Times New Roman"/>
          <w:sz w:val="28"/>
          <w:szCs w:val="28"/>
          <w:vertAlign w:val="superscript"/>
          <w:lang w:eastAsia="ru-RU"/>
        </w:rPr>
        <w:t>2</w:t>
      </w:r>
      <w:r w:rsidRPr="00905E38">
        <w:rPr>
          <w:rFonts w:ascii="Times New Roman" w:eastAsia="Times New Roman" w:hAnsi="Times New Roman" w:cs="Times New Roman"/>
          <w:sz w:val="28"/>
          <w:szCs w:val="28"/>
          <w:lang w:eastAsia="ru-RU"/>
        </w:rPr>
        <w:t>;</w:t>
      </w:r>
    </w:p>
    <w:p w14:paraId="56A2A0CF" w14:textId="77777777" w:rsidR="00673C13" w:rsidRPr="00905E38" w:rsidRDefault="00673C13" w:rsidP="00274D68">
      <w:pPr>
        <w:pStyle w:val="a3"/>
        <w:widowControl w:val="0"/>
        <w:spacing w:after="0" w:line="240" w:lineRule="auto"/>
        <w:ind w:left="0"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сложные отложения и налипания мокрого снега – 22 мм и более;</w:t>
      </w:r>
    </w:p>
    <w:p w14:paraId="38000961"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наибольшая глубина промерзания грунтов на открытой оголенной от снега площадке – 142 см;</w:t>
      </w:r>
    </w:p>
    <w:p w14:paraId="7474A274"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сильная и продолжительная жара – температура воздуха плюс 32 </w:t>
      </w:r>
      <w:proofErr w:type="spellStart"/>
      <w:r w:rsidRPr="00905E38">
        <w:rPr>
          <w:rFonts w:ascii="Times New Roman" w:eastAsia="Times New Roman" w:hAnsi="Times New Roman" w:cs="Times New Roman"/>
          <w:sz w:val="28"/>
          <w:szCs w:val="28"/>
          <w:vertAlign w:val="superscript"/>
          <w:lang w:eastAsia="ru-RU"/>
        </w:rPr>
        <w:t>о</w:t>
      </w:r>
      <w:r w:rsidRPr="00905E38">
        <w:rPr>
          <w:rFonts w:ascii="Times New Roman" w:eastAsia="Times New Roman" w:hAnsi="Times New Roman" w:cs="Times New Roman"/>
          <w:sz w:val="28"/>
          <w:szCs w:val="28"/>
          <w:lang w:eastAsia="ru-RU"/>
        </w:rPr>
        <w:t>С</w:t>
      </w:r>
      <w:proofErr w:type="spellEnd"/>
      <w:r w:rsidRPr="00905E38">
        <w:rPr>
          <w:rFonts w:ascii="Times New Roman" w:eastAsia="Times New Roman" w:hAnsi="Times New Roman" w:cs="Times New Roman"/>
          <w:sz w:val="28"/>
          <w:szCs w:val="28"/>
          <w:lang w:eastAsia="ru-RU"/>
        </w:rPr>
        <w:t xml:space="preserve"> и более.»;</w:t>
      </w:r>
    </w:p>
    <w:p w14:paraId="398942A3" w14:textId="77777777" w:rsidR="00673C13" w:rsidRPr="00905E38" w:rsidRDefault="00673C13" w:rsidP="00274D68">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абзацы четырнадцатый и пятнадцатый исключить;</w:t>
      </w:r>
    </w:p>
    <w:p w14:paraId="61CE42DA" w14:textId="77777777" w:rsidR="00673C13" w:rsidRPr="00905E38" w:rsidRDefault="00673C13" w:rsidP="00274D68">
      <w:pPr>
        <w:widowControl w:val="0"/>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после таблицы:</w:t>
      </w:r>
    </w:p>
    <w:p w14:paraId="40E784A7" w14:textId="77777777" w:rsidR="00673C13" w:rsidRPr="00905E38" w:rsidRDefault="00673C13" w:rsidP="00274D68">
      <w:pPr>
        <w:widowControl w:val="0"/>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абзац первый </w:t>
      </w:r>
      <w:r w:rsidRPr="00905E38">
        <w:rPr>
          <w:rFonts w:ascii="Times New Roman" w:eastAsia="Calibri" w:hAnsi="Times New Roman" w:cs="Times New Roman"/>
          <w:bCs/>
          <w:sz w:val="28"/>
          <w:szCs w:val="28"/>
        </w:rPr>
        <w:t>изложить в следующей редакции</w:t>
      </w:r>
      <w:r w:rsidRPr="00905E38">
        <w:rPr>
          <w:rFonts w:ascii="Times New Roman" w:eastAsia="Calibri" w:hAnsi="Times New Roman" w:cs="Times New Roman"/>
          <w:sz w:val="28"/>
          <w:szCs w:val="28"/>
        </w:rPr>
        <w:t>:</w:t>
      </w:r>
    </w:p>
    <w:p w14:paraId="0CD8E43F" w14:textId="77777777" w:rsidR="00673C13" w:rsidRPr="00905E38" w:rsidRDefault="00673C13" w:rsidP="00274D68">
      <w:pPr>
        <w:shd w:val="clear" w:color="auto" w:fill="FFFFFF"/>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pacing w:val="-6"/>
          <w:sz w:val="28"/>
          <w:szCs w:val="28"/>
        </w:rPr>
        <w:t>«</w:t>
      </w:r>
      <w:r w:rsidRPr="00905E38">
        <w:rPr>
          <w:rFonts w:ascii="Times New Roman" w:eastAsia="Times New Roman" w:hAnsi="Times New Roman" w:cs="Times New Roman"/>
          <w:spacing w:val="-6"/>
          <w:sz w:val="28"/>
          <w:szCs w:val="28"/>
          <w:lang w:eastAsia="ru-RU"/>
        </w:rPr>
        <w:t>Сильный снегопад, сильные ветра, могут привести к поломке опор и обрыву линий электропередач, проводной связи, разрушению оконных проемов, крыш объектов, в том числе – вследствие падения деревьев.</w:t>
      </w:r>
      <w:r w:rsidRPr="00905E38">
        <w:rPr>
          <w:rFonts w:ascii="Times New Roman" w:eastAsia="Calibri" w:hAnsi="Times New Roman" w:cs="Times New Roman"/>
          <w:sz w:val="28"/>
          <w:szCs w:val="28"/>
        </w:rPr>
        <w:t>»;</w:t>
      </w:r>
    </w:p>
    <w:p w14:paraId="77B8F5BD" w14:textId="77777777" w:rsidR="00673C13" w:rsidRPr="00905E38" w:rsidRDefault="00673C13" w:rsidP="00274D68">
      <w:pPr>
        <w:widowControl w:val="0"/>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после абзаца первого </w:t>
      </w:r>
      <w:r w:rsidRPr="00905E38">
        <w:rPr>
          <w:rFonts w:ascii="Times New Roman" w:eastAsia="Calibri" w:hAnsi="Times New Roman" w:cs="Times New Roman"/>
          <w:bCs/>
          <w:sz w:val="28"/>
          <w:szCs w:val="28"/>
        </w:rPr>
        <w:t>дополнить абзацами в следующего содержания</w:t>
      </w:r>
      <w:r w:rsidRPr="00905E38">
        <w:rPr>
          <w:rFonts w:ascii="Times New Roman" w:eastAsia="Calibri" w:hAnsi="Times New Roman" w:cs="Times New Roman"/>
          <w:sz w:val="28"/>
          <w:szCs w:val="28"/>
        </w:rPr>
        <w:t>:</w:t>
      </w:r>
    </w:p>
    <w:p w14:paraId="0DB83DFD" w14:textId="77777777" w:rsidR="00673C13" w:rsidRPr="00905E38" w:rsidRDefault="00673C13" w:rsidP="00274D68">
      <w:pPr>
        <w:shd w:val="clear" w:color="auto" w:fill="FFFFFF"/>
        <w:spacing w:after="0" w:line="240" w:lineRule="auto"/>
        <w:ind w:firstLine="709"/>
        <w:jc w:val="both"/>
        <w:rPr>
          <w:rFonts w:ascii="Times New Roman" w:eastAsia="Times New Roman" w:hAnsi="Times New Roman" w:cs="Times New Roman"/>
          <w:spacing w:val="-6"/>
          <w:sz w:val="28"/>
          <w:szCs w:val="28"/>
          <w:lang w:eastAsia="ru-RU"/>
        </w:rPr>
      </w:pPr>
      <w:r w:rsidRPr="00905E38">
        <w:rPr>
          <w:rFonts w:ascii="Times New Roman" w:eastAsia="Calibri" w:hAnsi="Times New Roman" w:cs="Times New Roman"/>
          <w:spacing w:val="-6"/>
          <w:sz w:val="28"/>
          <w:szCs w:val="28"/>
        </w:rPr>
        <w:t>«</w:t>
      </w:r>
      <w:r w:rsidRPr="00905E38">
        <w:rPr>
          <w:rFonts w:ascii="Times New Roman" w:eastAsia="Times New Roman" w:hAnsi="Times New Roman" w:cs="Times New Roman"/>
          <w:spacing w:val="-6"/>
          <w:sz w:val="28"/>
          <w:szCs w:val="28"/>
          <w:lang w:eastAsia="ru-RU"/>
        </w:rPr>
        <w:t xml:space="preserve">На территории поселения ежегодно наблюдается сильный ветер со скоростью ветра (порывами) до 20 м/с, вызывающий различной степени разрушения жилых и производственных зданий (в основном крыш), электрических линий ЛЭП-110, 35, 10, 0,4 </w:t>
      </w:r>
      <w:proofErr w:type="spellStart"/>
      <w:r w:rsidRPr="00905E38">
        <w:rPr>
          <w:rFonts w:ascii="Times New Roman" w:eastAsia="Times New Roman" w:hAnsi="Times New Roman" w:cs="Times New Roman"/>
          <w:spacing w:val="-6"/>
          <w:sz w:val="28"/>
          <w:szCs w:val="28"/>
          <w:lang w:eastAsia="ru-RU"/>
        </w:rPr>
        <w:t>кВ</w:t>
      </w:r>
      <w:proofErr w:type="spellEnd"/>
      <w:r w:rsidRPr="00905E38">
        <w:rPr>
          <w:rFonts w:ascii="Times New Roman" w:eastAsia="Times New Roman" w:hAnsi="Times New Roman" w:cs="Times New Roman"/>
          <w:spacing w:val="-6"/>
          <w:sz w:val="28"/>
          <w:szCs w:val="28"/>
          <w:lang w:eastAsia="ru-RU"/>
        </w:rPr>
        <w:t>, техники, деревьев, посевов с\х культур.</w:t>
      </w:r>
    </w:p>
    <w:p w14:paraId="702EBCCB" w14:textId="77777777" w:rsidR="00673C13" w:rsidRPr="00905E38" w:rsidRDefault="00673C13" w:rsidP="00274D68">
      <w:pPr>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Показатель приемлемого риска возникновения природных ЧС составляет 0,1х10</w:t>
      </w:r>
      <w:r w:rsidRPr="00905E38">
        <w:rPr>
          <w:rFonts w:ascii="Times New Roman" w:eastAsia="Times New Roman" w:hAnsi="Times New Roman" w:cs="Times New Roman"/>
          <w:sz w:val="28"/>
          <w:szCs w:val="28"/>
          <w:vertAlign w:val="superscript"/>
          <w:lang w:eastAsia="ru-RU"/>
        </w:rPr>
        <w:t>-5</w:t>
      </w:r>
      <w:r w:rsidRPr="00905E38">
        <w:rPr>
          <w:rFonts w:ascii="Times New Roman" w:eastAsia="Times New Roman" w:hAnsi="Times New Roman" w:cs="Times New Roman"/>
          <w:sz w:val="28"/>
          <w:szCs w:val="28"/>
          <w:lang w:eastAsia="ru-RU"/>
        </w:rPr>
        <w:t>, уровень условно-приемлемого риска (метеорологические явления, геологические процессы).</w:t>
      </w:r>
      <w:r w:rsidRPr="00905E38">
        <w:rPr>
          <w:rFonts w:ascii="Times New Roman" w:eastAsia="Calibri" w:hAnsi="Times New Roman" w:cs="Times New Roman"/>
          <w:sz w:val="28"/>
          <w:szCs w:val="28"/>
        </w:rPr>
        <w:t>»;</w:t>
      </w:r>
    </w:p>
    <w:p w14:paraId="4C0DA631" w14:textId="77777777" w:rsidR="00673C13" w:rsidRPr="00905E38" w:rsidRDefault="00673C13" w:rsidP="00274D68">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абзац третий после таблицы «Степень разрушения зданий и сооружений при ураганах» подраздела «Ливневые дожди» </w:t>
      </w:r>
      <w:r w:rsidRPr="00905E38">
        <w:rPr>
          <w:rFonts w:ascii="Times New Roman" w:eastAsia="Calibri" w:hAnsi="Times New Roman" w:cs="Times New Roman"/>
          <w:bCs/>
          <w:sz w:val="28"/>
          <w:szCs w:val="28"/>
        </w:rPr>
        <w:t>изложить в следующей редакции:</w:t>
      </w:r>
    </w:p>
    <w:p w14:paraId="42AD75C0" w14:textId="77777777" w:rsidR="00673C13" w:rsidRPr="00905E38" w:rsidRDefault="00673C13" w:rsidP="00274D68">
      <w:pPr>
        <w:widowControl w:val="0"/>
        <w:spacing w:line="240" w:lineRule="auto"/>
        <w:ind w:firstLine="720"/>
        <w:contextualSpacing/>
        <w:jc w:val="both"/>
        <w:rPr>
          <w:rFonts w:ascii="Times New Roman" w:eastAsia="Calibri" w:hAnsi="Times New Roman" w:cs="Times New Roman"/>
          <w:snapToGrid w:val="0"/>
          <w:sz w:val="28"/>
          <w:szCs w:val="28"/>
        </w:rPr>
      </w:pPr>
      <w:bookmarkStart w:id="29" w:name="_Hlk98857132"/>
      <w:r w:rsidRPr="00905E38">
        <w:rPr>
          <w:rFonts w:ascii="Times New Roman" w:eastAsia="Calibri" w:hAnsi="Times New Roman" w:cs="Times New Roman"/>
          <w:snapToGrid w:val="0"/>
          <w:sz w:val="28"/>
          <w:szCs w:val="28"/>
        </w:rPr>
        <w:t>«В соответствии с требованиями СП 20.13330.2016 «СНиП 2.01.07</w:t>
      </w:r>
      <w:r w:rsidRPr="00905E38">
        <w:rPr>
          <w:rFonts w:ascii="Times New Roman" w:eastAsia="Calibri" w:hAnsi="Times New Roman" w:cs="Times New Roman"/>
          <w:snapToGrid w:val="0"/>
          <w:sz w:val="28"/>
          <w:szCs w:val="28"/>
        </w:rPr>
        <w:noBreakHyphen/>
        <w:t>85* Нагрузки и воздействия» элементы сооружений должны рассчитываться на восприятие ветровых нагрузок при скорости ветра 23 м/с и полностью удовлетворять требованиям для данного климатического района.</w:t>
      </w:r>
      <w:bookmarkEnd w:id="29"/>
      <w:r w:rsidRPr="00905E38">
        <w:rPr>
          <w:rFonts w:ascii="Times New Roman" w:eastAsia="Calibri" w:hAnsi="Times New Roman" w:cs="Times New Roman"/>
          <w:snapToGrid w:val="0"/>
          <w:sz w:val="28"/>
          <w:szCs w:val="28"/>
        </w:rPr>
        <w:t>»;</w:t>
      </w:r>
    </w:p>
    <w:p w14:paraId="3B029BEC" w14:textId="77777777" w:rsidR="00681D5E" w:rsidRPr="00905E38" w:rsidRDefault="00681D5E" w:rsidP="00274D68">
      <w:pPr>
        <w:widowControl w:val="0"/>
        <w:suppressAutoHyphens/>
        <w:spacing w:after="0" w:line="240" w:lineRule="auto"/>
        <w:ind w:firstLine="709"/>
        <w:jc w:val="both"/>
        <w:rPr>
          <w:rFonts w:ascii="Times New Roman" w:hAnsi="Times New Roman"/>
          <w:sz w:val="28"/>
        </w:rPr>
      </w:pPr>
      <w:r w:rsidRPr="00905E38">
        <w:rPr>
          <w:rFonts w:ascii="Times New Roman" w:hAnsi="Times New Roman"/>
          <w:sz w:val="28"/>
        </w:rPr>
        <w:t>в абзаце пятом подраздела «Градобитие» аббревиатуру «ЛЭП» заменить словами «линий электропередач»;</w:t>
      </w:r>
    </w:p>
    <w:p w14:paraId="045405C2" w14:textId="77777777" w:rsidR="00681D5E" w:rsidRPr="00905E38" w:rsidRDefault="00681D5E" w:rsidP="00274D68">
      <w:pPr>
        <w:widowControl w:val="0"/>
        <w:tabs>
          <w:tab w:val="left" w:pos="0"/>
        </w:tabs>
        <w:spacing w:after="0" w:line="240" w:lineRule="auto"/>
        <w:ind w:firstLine="709"/>
        <w:jc w:val="both"/>
        <w:rPr>
          <w:rFonts w:ascii="Times New Roman" w:hAnsi="Times New Roman"/>
          <w:bCs/>
          <w:sz w:val="28"/>
          <w:szCs w:val="28"/>
        </w:rPr>
      </w:pPr>
      <w:r w:rsidRPr="00905E38">
        <w:rPr>
          <w:rFonts w:ascii="Times New Roman" w:hAnsi="Times New Roman"/>
          <w:bCs/>
          <w:sz w:val="28"/>
          <w:szCs w:val="28"/>
        </w:rPr>
        <w:t>в подразделе «Опасные геологические процессы»:</w:t>
      </w:r>
    </w:p>
    <w:p w14:paraId="266D9D06" w14:textId="77777777" w:rsidR="00681D5E" w:rsidRPr="00905E38" w:rsidRDefault="00681D5E" w:rsidP="00274D68">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абзац третий исключить;</w:t>
      </w:r>
    </w:p>
    <w:p w14:paraId="562DB5D6" w14:textId="112312DA" w:rsidR="00681D5E" w:rsidRPr="00905E38" w:rsidRDefault="00681D5E" w:rsidP="00274D68">
      <w:pPr>
        <w:widowControl w:val="0"/>
        <w:suppressAutoHyphens/>
        <w:spacing w:after="0" w:line="240" w:lineRule="auto"/>
        <w:ind w:firstLine="709"/>
        <w:jc w:val="both"/>
        <w:rPr>
          <w:rFonts w:ascii="Times New Roman" w:hAnsi="Times New Roman"/>
          <w:sz w:val="28"/>
        </w:rPr>
      </w:pPr>
      <w:r w:rsidRPr="00905E38">
        <w:rPr>
          <w:rFonts w:ascii="Times New Roman" w:hAnsi="Times New Roman"/>
          <w:sz w:val="28"/>
        </w:rPr>
        <w:t>в абзаце шестом аббревиатуру «ЭГП» заменить словами «экзогенных геологических процессов (далее – ЭГП)»;</w:t>
      </w:r>
    </w:p>
    <w:p w14:paraId="6E5FDA6F" w14:textId="77777777" w:rsidR="00274D68" w:rsidRPr="00905E38" w:rsidRDefault="00274D68" w:rsidP="00274D68">
      <w:pPr>
        <w:widowControl w:val="0"/>
        <w:spacing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абзаце двадцать восьмом слово «Схеме» заменить словом «Карте»;</w:t>
      </w:r>
    </w:p>
    <w:p w14:paraId="138B1953" w14:textId="4596AF25" w:rsidR="00673C13" w:rsidRPr="00905E38" w:rsidRDefault="00673C13" w:rsidP="00274D68">
      <w:pPr>
        <w:widowControl w:val="0"/>
        <w:spacing w:line="240" w:lineRule="auto"/>
        <w:ind w:firstLine="720"/>
        <w:contextualSpacing/>
        <w:jc w:val="both"/>
        <w:rPr>
          <w:rFonts w:ascii="Times New Roman" w:eastAsia="Calibri" w:hAnsi="Times New Roman" w:cs="Times New Roman"/>
          <w:bCs/>
          <w:sz w:val="28"/>
          <w:szCs w:val="28"/>
        </w:rPr>
      </w:pPr>
      <w:r w:rsidRPr="00905E38">
        <w:rPr>
          <w:rFonts w:ascii="Times New Roman" w:eastAsia="Calibri" w:hAnsi="Times New Roman" w:cs="Times New Roman"/>
          <w:sz w:val="28"/>
          <w:szCs w:val="28"/>
        </w:rPr>
        <w:t xml:space="preserve">наименование подраздела </w:t>
      </w:r>
      <w:r w:rsidRPr="00905E38">
        <w:rPr>
          <w:rFonts w:ascii="Times New Roman" w:eastAsia="Calibri" w:hAnsi="Times New Roman" w:cs="Times New Roman"/>
          <w:bCs/>
          <w:snapToGrid w:val="0"/>
          <w:sz w:val="28"/>
          <w:szCs w:val="28"/>
        </w:rPr>
        <w:t>изложить в следующей редакции</w:t>
      </w:r>
      <w:r w:rsidR="00681D5E" w:rsidRPr="00905E38">
        <w:rPr>
          <w:rFonts w:ascii="Times New Roman" w:eastAsia="Calibri" w:hAnsi="Times New Roman" w:cs="Times New Roman"/>
          <w:bCs/>
          <w:snapToGrid w:val="0"/>
          <w:sz w:val="28"/>
          <w:szCs w:val="28"/>
        </w:rPr>
        <w:t xml:space="preserve">: </w:t>
      </w:r>
      <w:r w:rsidRPr="00905E38">
        <w:rPr>
          <w:rFonts w:ascii="Times New Roman" w:eastAsia="Calibri" w:hAnsi="Times New Roman" w:cs="Times New Roman"/>
          <w:bCs/>
          <w:snapToGrid w:val="0"/>
          <w:sz w:val="28"/>
          <w:szCs w:val="28"/>
        </w:rPr>
        <w:t>«</w:t>
      </w:r>
      <w:r w:rsidRPr="00905E38">
        <w:rPr>
          <w:rFonts w:ascii="Times New Roman" w:eastAsia="Calibri" w:hAnsi="Times New Roman" w:cs="Times New Roman"/>
          <w:b/>
          <w:sz w:val="28"/>
          <w:szCs w:val="28"/>
        </w:rPr>
        <w:t>Опасные геологические и гидрологические процессы</w:t>
      </w:r>
      <w:r w:rsidRPr="00905E38">
        <w:rPr>
          <w:rFonts w:ascii="Times New Roman" w:eastAsia="Calibri" w:hAnsi="Times New Roman" w:cs="Times New Roman"/>
          <w:bCs/>
          <w:sz w:val="28"/>
          <w:szCs w:val="28"/>
        </w:rPr>
        <w:t>»;</w:t>
      </w:r>
    </w:p>
    <w:p w14:paraId="5A573F12" w14:textId="77777777" w:rsidR="00673C13" w:rsidRPr="00905E38" w:rsidRDefault="00673C13" w:rsidP="00274D68">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bCs/>
          <w:sz w:val="28"/>
          <w:szCs w:val="28"/>
        </w:rPr>
        <w:t>абзацы второй и третий подраздела «Природные пожары» изложить в следующей редакции:</w:t>
      </w:r>
    </w:p>
    <w:p w14:paraId="601B7F09" w14:textId="77777777" w:rsidR="00673C13" w:rsidRPr="00905E38" w:rsidRDefault="00673C13" w:rsidP="00274D68">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«К возникновению природных пожаров на территории поселения могут привести следующие факторы расположение на территории лесных массивов смешанного типа, кустарниковой растительности в овражно- балочной сети.</w:t>
      </w:r>
    </w:p>
    <w:p w14:paraId="19E572E2" w14:textId="77777777" w:rsidR="00673C13" w:rsidRPr="00905E38" w:rsidRDefault="00673C13" w:rsidP="00274D68">
      <w:pPr>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Переносу огня на территории населенных пунктов поселения может служить возникновение пожаров (палов) пожнивных остатков, травяной и кустарниковой растительности на полях сельхозтоваропроизводителей и в прилегающей овражно-балочной сети.»;</w:t>
      </w:r>
    </w:p>
    <w:p w14:paraId="2AE00921" w14:textId="77777777" w:rsidR="00CD0438" w:rsidRPr="00905E38" w:rsidRDefault="00CD0438" w:rsidP="00CD0438">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в подразделе 4.3 «Характеристика факторов риска ЧС биолого-социального характера и воздействия их последствий на территорию муниципального образования»:</w:t>
      </w:r>
    </w:p>
    <w:p w14:paraId="7863EEE8" w14:textId="7A57D0ED" w:rsidR="00310D8B" w:rsidRPr="00905E38" w:rsidRDefault="00310D8B" w:rsidP="00310D8B">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слова «МО «Городновский сельсовет» заменить словом «поселения»;</w:t>
      </w:r>
    </w:p>
    <w:p w14:paraId="6FCB0356" w14:textId="77777777" w:rsidR="00CD0438" w:rsidRPr="00905E38" w:rsidRDefault="00CD0438" w:rsidP="00CD0438">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первом подраздела «Атмосферный воздух» аббревиатуру «ТБО» заменить словами «твердых коммунальных отходах (далее – ТКО)»;</w:t>
      </w:r>
    </w:p>
    <w:p w14:paraId="5A4BFDF7" w14:textId="77777777" w:rsidR="00CD0438" w:rsidRPr="00905E38" w:rsidRDefault="00CD0438" w:rsidP="00CD0438">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абзаце подраздела «Санитарная очистка территории» аббревиатуру «ТБО» заменить аббревиатурой «ТКО»;</w:t>
      </w:r>
    </w:p>
    <w:p w14:paraId="12751030" w14:textId="259E32C4" w:rsidR="00673C13" w:rsidRPr="00905E38" w:rsidRDefault="00F602A3" w:rsidP="00673C13">
      <w:pPr>
        <w:widowControl w:val="0"/>
        <w:shd w:val="clear" w:color="auto" w:fill="FFFFFF"/>
        <w:spacing w:after="0" w:line="240" w:lineRule="auto"/>
        <w:ind w:firstLine="720"/>
        <w:contextualSpacing/>
        <w:jc w:val="both"/>
        <w:rPr>
          <w:rFonts w:ascii="Times New Roman" w:eastAsia="Calibri" w:hAnsi="Times New Roman" w:cs="Times New Roman"/>
          <w:iCs/>
          <w:sz w:val="28"/>
          <w:szCs w:val="28"/>
        </w:rPr>
      </w:pPr>
      <w:r w:rsidRPr="00905E38">
        <w:rPr>
          <w:rFonts w:ascii="Times New Roman" w:eastAsia="Calibri" w:hAnsi="Times New Roman" w:cs="Times New Roman"/>
          <w:bCs/>
          <w:iCs/>
          <w:sz w:val="28"/>
          <w:szCs w:val="28"/>
        </w:rPr>
        <w:t>5</w:t>
      </w:r>
      <w:r w:rsidR="00673C13" w:rsidRPr="00905E38">
        <w:rPr>
          <w:rFonts w:ascii="Times New Roman" w:eastAsia="Calibri" w:hAnsi="Times New Roman" w:cs="Times New Roman"/>
          <w:bCs/>
          <w:iCs/>
          <w:sz w:val="28"/>
          <w:szCs w:val="28"/>
        </w:rPr>
        <w:t>)</w:t>
      </w:r>
      <w:r w:rsidR="00673C13" w:rsidRPr="00905E38">
        <w:rPr>
          <w:rFonts w:ascii="Times New Roman" w:eastAsia="Calibri" w:hAnsi="Times New Roman" w:cs="Times New Roman"/>
          <w:sz w:val="28"/>
          <w:szCs w:val="28"/>
        </w:rPr>
        <w:t> </w:t>
      </w:r>
      <w:r w:rsidR="00673C13" w:rsidRPr="00905E38">
        <w:rPr>
          <w:rFonts w:ascii="Times New Roman" w:eastAsia="Calibri" w:hAnsi="Times New Roman" w:cs="Times New Roman"/>
          <w:iCs/>
          <w:sz w:val="28"/>
          <w:szCs w:val="28"/>
        </w:rPr>
        <w:t>в разделе 5 «Характеристика существующих ИТМ ГО, предупреждения ЧС, градостроительные и проектные ограничения, предложения и решения обоснования минимизации последствий чрезвычайных ситуаций»:</w:t>
      </w:r>
    </w:p>
    <w:p w14:paraId="2FFAAAE0" w14:textId="77777777" w:rsidR="00673C13" w:rsidRPr="00905E38" w:rsidRDefault="00673C13" w:rsidP="00673C13">
      <w:pPr>
        <w:widowControl w:val="0"/>
        <w:spacing w:after="0" w:line="240" w:lineRule="auto"/>
        <w:ind w:firstLine="709"/>
        <w:contextualSpacing/>
        <w:jc w:val="both"/>
        <w:rPr>
          <w:rFonts w:ascii="Times New Roman" w:eastAsia="Calibri" w:hAnsi="Times New Roman" w:cs="Times New Roman"/>
          <w:spacing w:val="-8"/>
          <w:sz w:val="28"/>
          <w:szCs w:val="28"/>
        </w:rPr>
      </w:pPr>
      <w:r w:rsidRPr="00905E38">
        <w:rPr>
          <w:rFonts w:ascii="Times New Roman" w:eastAsia="Calibri" w:hAnsi="Times New Roman" w:cs="Times New Roman"/>
          <w:spacing w:val="-8"/>
          <w:sz w:val="28"/>
          <w:szCs w:val="28"/>
        </w:rPr>
        <w:t>а) в подразделе 5.1 «При инженерной подготовке и защите территории»:</w:t>
      </w:r>
    </w:p>
    <w:p w14:paraId="049A0FF5" w14:textId="77777777" w:rsidR="00CB7651" w:rsidRPr="00905E38" w:rsidRDefault="00CB7651" w:rsidP="00CB7651">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5.1.2 «Градостроительные (проектные) предложения»:</w:t>
      </w:r>
    </w:p>
    <w:p w14:paraId="2562D829" w14:textId="1DE15D35" w:rsidR="00CB7651" w:rsidRPr="00905E38" w:rsidRDefault="00CB7651" w:rsidP="00CB7651">
      <w:pPr>
        <w:widowControl w:val="0"/>
        <w:suppressAutoHyphens/>
        <w:spacing w:after="0" w:line="216"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абзаце двадцатом подраздела 5.1.2.1 «Инженерная защита от подтоплений и затоплений» слова «со СНиП 2.06.15-85» заменить словами «с СП 104.13330.2016 «СНиП 2.06.15-85 Инженерная защита территории от затопления и подтопления»; </w:t>
      </w:r>
    </w:p>
    <w:p w14:paraId="34DB6C71" w14:textId="77777777" w:rsidR="00673C13" w:rsidRPr="00905E38" w:rsidRDefault="00673C13" w:rsidP="00673C1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подразделе 5.1.2.2 «Инженерная защита от опасных геологических процессов»:</w:t>
      </w:r>
    </w:p>
    <w:p w14:paraId="60DC03FD" w14:textId="77777777" w:rsidR="00673C13" w:rsidRPr="00905E38" w:rsidRDefault="00673C13" w:rsidP="00673C1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абзацы десятый и одиннадцатый изложить в следующей редакции:</w:t>
      </w:r>
    </w:p>
    <w:p w14:paraId="7391F20D" w14:textId="77777777" w:rsidR="00673C13" w:rsidRPr="00905E38" w:rsidRDefault="00673C13" w:rsidP="00673C13">
      <w:pPr>
        <w:widowControl w:val="0"/>
        <w:tabs>
          <w:tab w:val="num" w:pos="1620"/>
        </w:tabs>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Calibri" w:hAnsi="Times New Roman" w:cs="Times New Roman"/>
          <w:kern w:val="2"/>
          <w:sz w:val="28"/>
          <w:szCs w:val="28"/>
        </w:rPr>
        <w:t>«</w:t>
      </w:r>
      <w:r w:rsidRPr="00905E38">
        <w:rPr>
          <w:rFonts w:ascii="Times New Roman" w:eastAsia="Times New Roman" w:hAnsi="Times New Roman" w:cs="Times New Roman"/>
          <w:sz w:val="28"/>
          <w:szCs w:val="28"/>
          <w:lang w:eastAsia="ru-RU"/>
        </w:rPr>
        <w:t>Рекультивацию и благоустройство территорий следует разрабатывать с учетом требований ГОСТ Р 59057-2020 «Охрана окружающей среды. Земли. Общие требования по рекультивации нарушенных земель» и ГОСТ 17.5.3.05-84 «Охрана природы. Рекультивация земель. Общие требования к землеванию».</w:t>
      </w:r>
    </w:p>
    <w:p w14:paraId="40FFC134" w14:textId="77777777" w:rsidR="00673C13" w:rsidRPr="00905E38" w:rsidRDefault="00673C13" w:rsidP="00673C13">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Проектирование инженерной защиты от опасных геологических процессов, на территории поселения следует выполнять в соответствии с СП 116.13330.2012 «СНиП 22-02-2003 Инженерная защита территорий, зданий и сооружений от опасных геологических процессов. Основные положения» на основе:»;</w:t>
      </w:r>
    </w:p>
    <w:p w14:paraId="2EA3B1B2" w14:textId="77777777" w:rsidR="00673C13" w:rsidRPr="00905E38" w:rsidRDefault="00673C13" w:rsidP="00673C13">
      <w:pPr>
        <w:widowControl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абзац тридцать четвертый изложить в следующей редакции:</w:t>
      </w:r>
    </w:p>
    <w:p w14:paraId="58E4D048" w14:textId="77777777" w:rsidR="00673C13" w:rsidRPr="00905E38" w:rsidRDefault="00673C13" w:rsidP="00673C13">
      <w:pPr>
        <w:widowControl w:val="0"/>
        <w:spacing w:after="0" w:line="240" w:lineRule="auto"/>
        <w:ind w:firstLine="700"/>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«Выпуск воды из водостоков следует предусматривать в открытые водоемы и реки, а также в тальвеги оврагов – с соблюдением требований очистки в соответствии с СП 32.13330.2018 «СНиП 2.04.03-85 Канализация. Наружные сети и сооружения.» и при обязательном осуществлении противоэрозионных устройств и мероприятий против заболачивания и </w:t>
      </w:r>
      <w:r w:rsidRPr="00905E38">
        <w:rPr>
          <w:rFonts w:ascii="Times New Roman" w:eastAsia="Calibri" w:hAnsi="Times New Roman" w:cs="Times New Roman"/>
          <w:sz w:val="28"/>
          <w:szCs w:val="28"/>
        </w:rPr>
        <w:lastRenderedPageBreak/>
        <w:t>других видов ущерба окружающей среде.»;</w:t>
      </w:r>
    </w:p>
    <w:p w14:paraId="5D173318"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б) в подразделе 5.2 «Расселение населения, развитие застройки территории и размещение объектов капитального строительства»:</w:t>
      </w:r>
    </w:p>
    <w:p w14:paraId="5E1010DC"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bCs/>
          <w:sz w:val="28"/>
          <w:szCs w:val="28"/>
        </w:rPr>
      </w:pPr>
      <w:r w:rsidRPr="00905E38">
        <w:rPr>
          <w:rFonts w:ascii="Times New Roman" w:eastAsia="Calibri" w:hAnsi="Times New Roman" w:cs="Times New Roman"/>
          <w:sz w:val="28"/>
          <w:szCs w:val="28"/>
        </w:rPr>
        <w:t xml:space="preserve">подраздел 5.2.1 «Расселение населения» </w:t>
      </w:r>
      <w:r w:rsidRPr="00905E38">
        <w:rPr>
          <w:rFonts w:ascii="Times New Roman" w:eastAsia="Calibri" w:hAnsi="Times New Roman" w:cs="Times New Roman"/>
          <w:bCs/>
          <w:sz w:val="28"/>
          <w:szCs w:val="28"/>
        </w:rPr>
        <w:t>изложить в следующей редакции:</w:t>
      </w:r>
    </w:p>
    <w:p w14:paraId="2963AC67" w14:textId="77777777" w:rsidR="00673C13" w:rsidRPr="00905E38" w:rsidRDefault="00673C13" w:rsidP="001B4414">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w:t>
      </w:r>
      <w:r w:rsidRPr="00905E38">
        <w:rPr>
          <w:rFonts w:ascii="Times New Roman" w:eastAsia="Times New Roman" w:hAnsi="Times New Roman" w:cs="Times New Roman"/>
          <w:b/>
          <w:bCs/>
          <w:sz w:val="28"/>
          <w:szCs w:val="28"/>
          <w:lang w:eastAsia="ru-RU"/>
        </w:rPr>
        <w:t>5.2.1 Расселение населения</w:t>
      </w:r>
    </w:p>
    <w:p w14:paraId="6FD9B525" w14:textId="77777777" w:rsidR="00673C13" w:rsidRPr="00905E38" w:rsidRDefault="00673C13" w:rsidP="00673C13">
      <w:pPr>
        <w:widowControl w:val="0"/>
        <w:spacing w:after="0" w:line="240" w:lineRule="auto"/>
        <w:jc w:val="center"/>
        <w:rPr>
          <w:rFonts w:ascii="Times New Roman" w:eastAsia="Times New Roman" w:hAnsi="Times New Roman" w:cs="Times New Roman"/>
          <w:sz w:val="28"/>
          <w:szCs w:val="28"/>
          <w:lang w:eastAsia="ru-RU"/>
        </w:rPr>
      </w:pPr>
    </w:p>
    <w:p w14:paraId="0E07427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Поселение не относится к группе по ГО.</w:t>
      </w:r>
    </w:p>
    <w:p w14:paraId="478D394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905E38">
        <w:rPr>
          <w:rFonts w:ascii="Times New Roman" w:eastAsia="Times New Roman" w:hAnsi="Times New Roman" w:cs="Times New Roman"/>
          <w:bCs/>
          <w:snapToGrid w:val="0"/>
          <w:sz w:val="28"/>
          <w:szCs w:val="28"/>
          <w:lang w:eastAsia="x-none"/>
        </w:rPr>
        <w:t>Отдельно стоящих, отнесенных к категории по ГО организаций на территории поселения нет.</w:t>
      </w:r>
      <w:r w:rsidRPr="00905E38">
        <w:rPr>
          <w:rFonts w:ascii="Times New Roman" w:eastAsia="Times New Roman" w:hAnsi="Times New Roman" w:cs="Times New Roman"/>
          <w:snapToGrid w:val="0"/>
          <w:sz w:val="28"/>
          <w:szCs w:val="28"/>
          <w:lang w:eastAsia="x-none"/>
        </w:rPr>
        <w:t xml:space="preserve"> </w:t>
      </w:r>
    </w:p>
    <w:p w14:paraId="0FDB2A2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905E38">
        <w:rPr>
          <w:rFonts w:ascii="Times New Roman" w:eastAsia="Times New Roman" w:hAnsi="Times New Roman" w:cs="Times New Roman"/>
          <w:snapToGrid w:val="0"/>
          <w:sz w:val="28"/>
          <w:szCs w:val="28"/>
          <w:lang w:eastAsia="x-none"/>
        </w:rPr>
        <w:t>Территория поселения расположена в загородной зоне по отношению к муниципальным образованиям, отнесенным к группам по ГО.</w:t>
      </w:r>
    </w:p>
    <w:p w14:paraId="65ED712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территории поселения подземных горных выработок, пригодных для защиты людей, размещения объектов, производств, складов и баз – не имеется.</w:t>
      </w:r>
    </w:p>
    <w:p w14:paraId="611A2A6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Территория поселения не расположена:</w:t>
      </w:r>
    </w:p>
    <w:p w14:paraId="43DA61D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зоне возможных разрушений территорий городов, отнесенных к группе по ГО; </w:t>
      </w:r>
    </w:p>
    <w:p w14:paraId="2BE8C24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зоне возможного радиоактивного загрязнения в случае общей радиационной аварии на Курской АЭС (Приложение А СП 165.1325800.2014 «СНиП 2.01.51-90 Инженерно-технические мероприятия гражданской обороны»); </w:t>
      </w:r>
    </w:p>
    <w:p w14:paraId="1B71448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зоне возможного химического заражения в случае аварии на химически опасных объектах, расположенных на территории Курской области; </w:t>
      </w:r>
    </w:p>
    <w:p w14:paraId="635FC89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в зоне возможного биологического заражения, в связи с отсутствием на территории Курской области биологически опасных объектов; </w:t>
      </w:r>
    </w:p>
    <w:p w14:paraId="6C9FFE6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зоне возможного катастрофического затопления.</w:t>
      </w:r>
    </w:p>
    <w:p w14:paraId="50EEDD2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Территория поселения расположена в безопасном районе, вне зон возможных опасностей.»;</w:t>
      </w:r>
    </w:p>
    <w:p w14:paraId="76A6FC34"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абзац пятый подраздела «Градостроительные (проектные) ограничения (предложения)» подраздела 5.2.2 «Развитие застройки территории» изложить в следующей редакции:</w:t>
      </w:r>
    </w:p>
    <w:p w14:paraId="7F264B53" w14:textId="77777777" w:rsidR="00673C13" w:rsidRPr="00905E38" w:rsidRDefault="00673C13" w:rsidP="00673C13">
      <w:pPr>
        <w:widowControl w:val="0"/>
        <w:spacing w:after="0" w:line="240" w:lineRule="auto"/>
        <w:ind w:firstLine="700"/>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«Планировку и застройку населенных пунктов, расположение объектов следует осуществлять в соответствии с требованиями СП 21.13330.2012 «СНиП 2.01.09-91 Здания и сооружения на подрабатываемых территориях и просадочных грунтах».»;</w:t>
      </w:r>
    </w:p>
    <w:p w14:paraId="7B24B9D7" w14:textId="77777777" w:rsidR="00673C13" w:rsidRPr="00905E38" w:rsidRDefault="00673C13" w:rsidP="00673C13">
      <w:pPr>
        <w:widowControl w:val="0"/>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подраздел «Градостроительные (проектные) ограничения (предложения)» подраздела 5.2.3 «Размещение объектов капитального строительства» изложить в следующей редакции: </w:t>
      </w:r>
      <w:bookmarkStart w:id="30" w:name="_Hlk98855065"/>
    </w:p>
    <w:p w14:paraId="4AFA75B3" w14:textId="77777777" w:rsidR="00673C13" w:rsidRPr="00905E38" w:rsidRDefault="00673C13" w:rsidP="00673C13">
      <w:pPr>
        <w:widowControl w:val="0"/>
        <w:spacing w:after="0" w:line="240" w:lineRule="auto"/>
        <w:ind w:firstLine="720"/>
        <w:jc w:val="both"/>
        <w:rPr>
          <w:rFonts w:ascii="Times New Roman" w:eastAsia="Calibri" w:hAnsi="Times New Roman" w:cs="Times New Roman"/>
          <w:b/>
          <w:bCs/>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Градостроительные (проектные) ограничения (предложения)</w:t>
      </w:r>
    </w:p>
    <w:p w14:paraId="058232F7" w14:textId="3AC4913E" w:rsidR="00673C13" w:rsidRPr="00905E38" w:rsidRDefault="00673C13" w:rsidP="006E1283">
      <w:pPr>
        <w:widowControl w:val="0"/>
        <w:spacing w:after="0" w:line="240" w:lineRule="auto"/>
        <w:ind w:firstLine="720"/>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Разработку перечня мероприятий по ГО в составе проектной документации объектов капитального строительства следует осуществлять в соответствии с </w:t>
      </w:r>
      <w:r w:rsidR="006E1283" w:rsidRPr="00905E38">
        <w:rPr>
          <w:rFonts w:ascii="Times New Roman" w:eastAsia="Calibri" w:hAnsi="Times New Roman" w:cs="Times New Roman"/>
          <w:sz w:val="28"/>
          <w:szCs w:val="28"/>
        </w:rPr>
        <w:t xml:space="preserve">ГОСТ Р 22.2.13-2023 «Безопасность в чрезвычайных ситуациях. Порядок разработки перечня мероприятий по гражданской </w:t>
      </w:r>
      <w:r w:rsidR="006E1283" w:rsidRPr="00905E38">
        <w:rPr>
          <w:rFonts w:ascii="Times New Roman" w:eastAsia="Calibri" w:hAnsi="Times New Roman" w:cs="Times New Roman"/>
          <w:sz w:val="28"/>
          <w:szCs w:val="28"/>
        </w:rPr>
        <w:lastRenderedPageBreak/>
        <w:t>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14:paraId="6EE9E686" w14:textId="77777777" w:rsidR="00673C13" w:rsidRPr="00905E38" w:rsidRDefault="00673C13" w:rsidP="00673C13">
      <w:pPr>
        <w:widowControl w:val="0"/>
        <w:spacing w:after="0" w:line="240" w:lineRule="auto"/>
        <w:ind w:firstLine="720"/>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проектировании, строительстве и эксплуатации объектов использования атомной энергии, опасных производственных объектов, особо опасных, технически сложных и уникальных объектов необходимо учитывать требования пункта 6 СП 165.1325800.2014 «СНиП 2.01.51-90 Инженерно-технические мероприятия по гражданской обороне».</w:t>
      </w:r>
    </w:p>
    <w:p w14:paraId="1E3D96BF" w14:textId="77777777" w:rsidR="00673C13" w:rsidRPr="00905E38" w:rsidRDefault="00673C13" w:rsidP="00673C13">
      <w:pPr>
        <w:widowControl w:val="0"/>
        <w:spacing w:after="0" w:line="240" w:lineRule="auto"/>
        <w:ind w:firstLine="720"/>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Объекты коммунально-бытового назначения, приспосабливаемые для санитарной обработки населения и специальной обработки техники должны соответствовать требованиям пункта 8 СП 165.1325800.2014 «СНиП 2.01.51-90 Инженерно-технические мероприятия по гражданской обороне».</w:t>
      </w:r>
    </w:p>
    <w:p w14:paraId="3BCCDECD" w14:textId="77777777" w:rsidR="00673C13" w:rsidRPr="00905E38" w:rsidRDefault="00673C13" w:rsidP="00673C13">
      <w:pPr>
        <w:widowControl w:val="0"/>
        <w:spacing w:after="0" w:line="240" w:lineRule="auto"/>
        <w:ind w:firstLine="720"/>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Специализированные складские здания (помещения) для хранения имущества гражданской обороны должны соответствовать требованиям пункта 9 СП 165.1325800.2014 «СНиП 2.01.51-90 Инженерно-технические мероприятия по гражданской обороне».</w:t>
      </w:r>
      <w:bookmarkEnd w:id="30"/>
    </w:p>
    <w:p w14:paraId="3D8C27E7" w14:textId="77777777" w:rsidR="00673C13" w:rsidRPr="00905E38" w:rsidRDefault="00673C13" w:rsidP="00673C1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дальнейшей застройке населенных пунктов поселения необходимо по отношению к этажности зданий, плотности застройки учитывать требования пунктов 4.13 - 4.14 СП 165.1325800.2014 «СНиП 2.01.51-90 Инженерно-технические мероприятия по гражданской обороне» в части, касающейся поселений, расположенных в загородной зоне.»;</w:t>
      </w:r>
    </w:p>
    <w:p w14:paraId="44E3A30F"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в подразделе 5.3 «Транспортная и инженерная инфраструктуры»:</w:t>
      </w:r>
    </w:p>
    <w:p w14:paraId="6BF33DA1"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подразделе 5.3.2 «Источники хозяйственно-питьевого водоснабжения и требования к ним»:</w:t>
      </w:r>
    </w:p>
    <w:p w14:paraId="2B082F5A" w14:textId="77777777" w:rsidR="001E4C7F" w:rsidRPr="00905E38" w:rsidRDefault="001E4C7F" w:rsidP="001E4C7F">
      <w:pPr>
        <w:widowControl w:val="0"/>
        <w:suppressAutoHyphens/>
        <w:spacing w:after="0" w:line="216" w:lineRule="auto"/>
        <w:ind w:firstLine="709"/>
        <w:jc w:val="both"/>
        <w:rPr>
          <w:rFonts w:ascii="Times New Roman" w:hAnsi="Times New Roman"/>
          <w:sz w:val="28"/>
        </w:rPr>
      </w:pPr>
      <w:r w:rsidRPr="00905E38">
        <w:rPr>
          <w:rFonts w:ascii="Times New Roman" w:hAnsi="Times New Roman"/>
          <w:sz w:val="28"/>
        </w:rPr>
        <w:t>в абзаце втором аббревиатуру «ХВП» заменить словами «хозяйственно-питьевого водоснабжения (далее – ХВП)»;</w:t>
      </w:r>
    </w:p>
    <w:p w14:paraId="6D9038C1"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абзац восьмой исключить.</w:t>
      </w:r>
    </w:p>
    <w:p w14:paraId="50DE3A46"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sz w:val="28"/>
          <w:szCs w:val="28"/>
          <w:lang w:eastAsia="ru-RU"/>
        </w:rPr>
        <w:t>подраздел «Градостроительные (проектные) ограничения (предложения)» изложить в следующей редакции:</w:t>
      </w:r>
    </w:p>
    <w:p w14:paraId="786E7A80" w14:textId="77777777" w:rsidR="00673C13" w:rsidRPr="00905E38" w:rsidRDefault="00673C13" w:rsidP="00673C13">
      <w:pPr>
        <w:widowControl w:val="0"/>
        <w:spacing w:after="0" w:line="240" w:lineRule="auto"/>
        <w:ind w:left="720"/>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
          <w:bCs/>
          <w:sz w:val="28"/>
          <w:szCs w:val="28"/>
          <w:lang w:eastAsia="ru-RU"/>
        </w:rPr>
        <w:t>«Градостроительные (проектные) ограничения (предложения)</w:t>
      </w:r>
    </w:p>
    <w:p w14:paraId="415E6FFE"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При проектировании системы водоснабжения поселения необходимо учитывать следующие положения пунктов 5.19 - 5.35 СП 165.1325800.2014 «СНиП 2.01.51-90 Инженерно-технические мероприятия по гражданской обороне».</w:t>
      </w:r>
    </w:p>
    <w:p w14:paraId="5EFB47E7"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Суммарную мощность водозаборных сооружений рассчитывают по нормам мирного времени.</w:t>
      </w:r>
    </w:p>
    <w:p w14:paraId="69024095"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 по нормам, установленным соответствующими национальными документами по стандартизации.</w:t>
      </w:r>
    </w:p>
    <w:p w14:paraId="167481E7"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Резервуары питьевой воды должны быть расположены за пределами зон возможных сильных разрушений. При размещении резервуаров питьевой воды в зоне возможных сильных разрушений они должны быть предусмотрены в защищенном исполнении.</w:t>
      </w:r>
    </w:p>
    <w:p w14:paraId="0EA8325E"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Резервуары питьевой воды должны быть оборудованы герметическими люками и приспособлениями для раздачи воды в передвижную и переносную тару.</w:t>
      </w:r>
    </w:p>
    <w:p w14:paraId="65A10382"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Суммарная проектная производительность защищенных от радиоактивного загрязнения и (или) химического заражения объектов водоснабжения в безопасной зоне,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25 л в сутки на одного человека; для сельскохозяйственных животных и птицы – по нормам, устанавливаемым Минсельхозом России.</w:t>
      </w:r>
    </w:p>
    <w:p w14:paraId="6D107761"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проектировании систем водоснабжения тепловых электростанций и атомных станций, расположенных в верхнем или нижнем бьефе гидротехнических сооружений, должна быть предусмотрена возможность технического водоснабжения этих станций при прорыве сооружений напорного фронта гидротехнических сооружений, а также возможность обеспечения устойчивости работы систем водоснабжения.</w:t>
      </w:r>
    </w:p>
    <w:p w14:paraId="2BC0A652"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проектировании новых и реконструкции действующих водозаборных сооружений, предусмотренных к использованию в военное время, следует применять погружные насосы, сблокированные с электродвигателями.</w:t>
      </w:r>
    </w:p>
    <w:p w14:paraId="18B968CA"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Не менее половины скважин должны быть присоединены к автономным резервным источникам питания электроприемников и иметь устройства для подключения насосов к передвижным электростанциям.</w:t>
      </w:r>
    </w:p>
    <w:p w14:paraId="1BF5CE6C"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Конструкции оголовков действующих и резервных водозаборных сооружений должны обеспечивать их полную герметизацию. Оголовки скважин должны размещаться в колодцах или иных сооружениях, обеспечивающих в необходимых случаях их защиту от фугасного действия обычных средств поражения, вызывающего разрушение зданий, сооружений и коммуникаций.</w:t>
      </w:r>
    </w:p>
    <w:p w14:paraId="3FFCD230"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подсоединении промышленных предприятий к городским сетям водоснабжения существующие на указанных предприятиях водозаборные сооружения следует герметизировать (консервировать) и сохранять для возможного использования их в качестве резервных источников водоснабжения.</w:t>
      </w:r>
    </w:p>
    <w:p w14:paraId="611843D1"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14:paraId="7AEE9498" w14:textId="77777777" w:rsidR="00673C13" w:rsidRPr="00905E38" w:rsidRDefault="00673C13"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Защиту систем централизованного хозяйственно-питьевого водоснабжения городских округов и поселений, базирующихся на поверхностных источниках водоснабжения, подверженных периодическому или систематическому загрязнению и аварийным сбросам веществ, опасных для жизни и здоровья людей, животных и птицы, следует осуществлять в соответствии с положениями ГОСТ Р 22.6.01 «Безопасность в чрезвычайных ситуациях. Защита систем хозяйственно-питьевого водоснабжения. Общие требования.»;</w:t>
      </w:r>
    </w:p>
    <w:p w14:paraId="1C58FDEE" w14:textId="77777777" w:rsidR="001E4C7F" w:rsidRPr="00905E38" w:rsidRDefault="001E4C7F" w:rsidP="001E4C7F">
      <w:pPr>
        <w:widowControl w:val="0"/>
        <w:spacing w:after="0" w:line="240" w:lineRule="auto"/>
        <w:ind w:firstLine="709"/>
        <w:jc w:val="both"/>
        <w:rPr>
          <w:rFonts w:ascii="Times New Roman" w:hAnsi="Times New Roman"/>
          <w:sz w:val="28"/>
        </w:rPr>
      </w:pPr>
      <w:r w:rsidRPr="00905E38">
        <w:rPr>
          <w:rFonts w:ascii="Times New Roman" w:hAnsi="Times New Roman"/>
          <w:sz w:val="28"/>
        </w:rPr>
        <w:t>в подразделе 5.3.3 «Электроснабжения поселения и объектов»:</w:t>
      </w:r>
    </w:p>
    <w:p w14:paraId="1D125B9F" w14:textId="77777777" w:rsidR="001E4C7F" w:rsidRPr="00905E38" w:rsidRDefault="001E4C7F" w:rsidP="001E4C7F">
      <w:pPr>
        <w:widowControl w:val="0"/>
        <w:spacing w:after="0" w:line="240" w:lineRule="auto"/>
        <w:ind w:firstLine="709"/>
        <w:jc w:val="both"/>
        <w:rPr>
          <w:rFonts w:ascii="Times New Roman" w:hAnsi="Times New Roman"/>
          <w:sz w:val="28"/>
        </w:rPr>
      </w:pPr>
      <w:r w:rsidRPr="00905E38">
        <w:rPr>
          <w:rFonts w:ascii="Times New Roman" w:hAnsi="Times New Roman"/>
          <w:sz w:val="28"/>
        </w:rPr>
        <w:t>в наименовании слово «Электроснабжения» заменить словом «Электроснабжение»;</w:t>
      </w:r>
    </w:p>
    <w:p w14:paraId="346EDE75" w14:textId="42F245DF" w:rsidR="001E4C7F" w:rsidRPr="00905E38" w:rsidRDefault="001E4C7F" w:rsidP="00673C13">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абзаце первом слова «ОАО «МРСК Центра» ОАО «Курскэнерго» заменить словами «ПАО «</w:t>
      </w:r>
      <w:proofErr w:type="spellStart"/>
      <w:r w:rsidRPr="00905E38">
        <w:rPr>
          <w:rFonts w:ascii="Times New Roman" w:eastAsia="Calibri" w:hAnsi="Times New Roman" w:cs="Times New Roman"/>
          <w:sz w:val="28"/>
          <w:szCs w:val="28"/>
        </w:rPr>
        <w:t>Россети</w:t>
      </w:r>
      <w:proofErr w:type="spellEnd"/>
      <w:r w:rsidRPr="00905E38">
        <w:rPr>
          <w:rFonts w:ascii="Times New Roman" w:eastAsia="Calibri" w:hAnsi="Times New Roman" w:cs="Times New Roman"/>
          <w:sz w:val="28"/>
          <w:szCs w:val="28"/>
        </w:rPr>
        <w:t xml:space="preserve"> Центр» - «Курскэнерго»;</w:t>
      </w:r>
    </w:p>
    <w:p w14:paraId="2DC78C19" w14:textId="7B5E2822" w:rsidR="00673C13" w:rsidRPr="00905E38" w:rsidRDefault="00673C13" w:rsidP="00673C13">
      <w:pPr>
        <w:widowControl w:val="0"/>
        <w:spacing w:after="0" w:line="240" w:lineRule="auto"/>
        <w:ind w:firstLine="72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подразделе «Градостроительные (проектные) ограничения (предложения)»:</w:t>
      </w:r>
    </w:p>
    <w:p w14:paraId="5B565EBE"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абзацы второй - пятый изложить в следующей редакции:</w:t>
      </w:r>
    </w:p>
    <w:p w14:paraId="1B7D79B0" w14:textId="77777777" w:rsidR="00673C13" w:rsidRPr="00905E38" w:rsidRDefault="00673C13" w:rsidP="00673C1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пунктов 6.85 - 6.99 СП 165.1325800.2014 «СНиП 2.01.51-90 Инженерно-технические мероприятия по гражданской обороне».</w:t>
      </w:r>
    </w:p>
    <w:p w14:paraId="37B22689" w14:textId="77777777" w:rsidR="00673C13" w:rsidRPr="00905E38" w:rsidRDefault="00673C13" w:rsidP="00673C1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Распределительные линии электропередачи энергетических систем напряжением 35 - 110 (220) </w:t>
      </w:r>
      <w:proofErr w:type="spellStart"/>
      <w:r w:rsidRPr="00905E38">
        <w:rPr>
          <w:rFonts w:ascii="Times New Roman" w:eastAsia="Calibri" w:hAnsi="Times New Roman" w:cs="Times New Roman"/>
          <w:sz w:val="28"/>
          <w:szCs w:val="28"/>
        </w:rPr>
        <w:t>кВ</w:t>
      </w:r>
      <w:proofErr w:type="spellEnd"/>
      <w:r w:rsidRPr="00905E38">
        <w:rPr>
          <w:rFonts w:ascii="Times New Roman" w:eastAsia="Calibri" w:hAnsi="Times New Roman" w:cs="Times New Roman"/>
          <w:sz w:val="28"/>
          <w:szCs w:val="28"/>
        </w:rPr>
        <w:t xml:space="preserve">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w:t>
      </w:r>
    </w:p>
    <w:p w14:paraId="487D2831" w14:textId="77777777" w:rsidR="00673C13" w:rsidRPr="00905E38" w:rsidRDefault="00673C13" w:rsidP="00673C1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проектировании систем электроснабжения следует предусматривать возможность применения передвижных электростанций и подстанций.</w:t>
      </w:r>
    </w:p>
    <w:p w14:paraId="047BB227" w14:textId="77777777" w:rsidR="00673C13" w:rsidRPr="00905E38" w:rsidRDefault="00673C13" w:rsidP="00673C1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схемах внутриплощадочных электрических сетей организаций-потребителей электроэнергии необходимо предусматривать меры, допускающие дистанционное кратковременное отключение отдельных объектов, периодические и кратковременные перерывы в электроснабжении.»;</w:t>
      </w:r>
    </w:p>
    <w:p w14:paraId="186E272F" w14:textId="77777777" w:rsidR="00673C13" w:rsidRPr="00905E38" w:rsidRDefault="00673C13" w:rsidP="00673C1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абзацы шестой - восьмой исключить;</w:t>
      </w:r>
    </w:p>
    <w:p w14:paraId="54E2059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iCs/>
          <w:sz w:val="28"/>
          <w:szCs w:val="28"/>
          <w:lang w:eastAsia="ru-RU"/>
        </w:rPr>
      </w:pPr>
      <w:r w:rsidRPr="00905E38">
        <w:rPr>
          <w:rFonts w:ascii="Times New Roman" w:eastAsia="Times New Roman" w:hAnsi="Times New Roman" w:cs="Times New Roman"/>
          <w:iCs/>
          <w:sz w:val="28"/>
          <w:szCs w:val="28"/>
          <w:lang w:eastAsia="ru-RU"/>
        </w:rPr>
        <w:t>абзацы</w:t>
      </w:r>
      <w:r w:rsidRPr="00905E38">
        <w:rPr>
          <w:rFonts w:ascii="Times New Roman" w:eastAsia="Times New Roman" w:hAnsi="Times New Roman" w:cs="Times New Roman"/>
          <w:sz w:val="28"/>
          <w:szCs w:val="28"/>
          <w:lang w:eastAsia="ru-RU"/>
        </w:rPr>
        <w:t xml:space="preserve"> второй и третий</w:t>
      </w:r>
      <w:r w:rsidRPr="00905E38">
        <w:rPr>
          <w:rFonts w:ascii="Times New Roman" w:eastAsia="Times New Roman" w:hAnsi="Times New Roman" w:cs="Times New Roman"/>
          <w:iCs/>
          <w:sz w:val="28"/>
          <w:szCs w:val="28"/>
          <w:lang w:eastAsia="ru-RU"/>
        </w:rPr>
        <w:t xml:space="preserve"> </w:t>
      </w:r>
      <w:r w:rsidRPr="00905E38">
        <w:rPr>
          <w:rFonts w:ascii="Times New Roman" w:eastAsia="Times New Roman" w:hAnsi="Times New Roman" w:cs="Times New Roman"/>
          <w:sz w:val="28"/>
          <w:szCs w:val="28"/>
          <w:lang w:eastAsia="ru-RU"/>
        </w:rPr>
        <w:t xml:space="preserve">подраздела «Градостроительные (проектные) ограничения (предложения)» </w:t>
      </w:r>
      <w:r w:rsidRPr="00905E38">
        <w:rPr>
          <w:rFonts w:ascii="Times New Roman" w:eastAsia="Times New Roman" w:hAnsi="Times New Roman" w:cs="Times New Roman"/>
          <w:iCs/>
          <w:sz w:val="28"/>
          <w:szCs w:val="28"/>
          <w:lang w:eastAsia="ru-RU"/>
        </w:rPr>
        <w:t xml:space="preserve">подраздела 5.3.4 «Газоснабжение» </w:t>
      </w:r>
      <w:r w:rsidRPr="00905E38">
        <w:rPr>
          <w:rFonts w:ascii="Times New Roman" w:eastAsia="Times New Roman" w:hAnsi="Times New Roman" w:cs="Times New Roman"/>
          <w:sz w:val="28"/>
          <w:szCs w:val="28"/>
          <w:lang w:eastAsia="ru-RU"/>
        </w:rPr>
        <w:t>изложить в следующей редакции:</w:t>
      </w:r>
    </w:p>
    <w:p w14:paraId="7DFCA786" w14:textId="77777777" w:rsidR="00673C13" w:rsidRPr="00905E38" w:rsidRDefault="00673C13" w:rsidP="00673C13">
      <w:pPr>
        <w:shd w:val="clear" w:color="auto" w:fill="FFFFFF"/>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«При проектировании реконструкции, и строительства систем газоснабжения при развитии проектной застройки населенных пунктов, для снижения риска при воздействии поражающих факторов техногенных и военных ЧС, необходимо учитывать положения пунктов 5.36 - 5.42 СП 165.1325800.2014 «СНиП 2.01.51-90 Инженерно-технические мероприятия по гражданской обороне».</w:t>
      </w:r>
    </w:p>
    <w:p w14:paraId="60B3B8B0" w14:textId="77777777" w:rsidR="00673C13" w:rsidRPr="00905E38" w:rsidRDefault="00673C13" w:rsidP="00673C13">
      <w:pPr>
        <w:shd w:val="clear" w:color="auto" w:fill="FFFFFF"/>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Газоснабжение территории разрабатывается в соответствии с требованиями СП 62.13330.2011* «СНиП 42-01-2002 Газораспределительные системы» федеральными нормами и правилами в области промышленной безопасности «Правила безопасности систем газораспределения и газопотребления», утвержденными приказом Ростехнадзора от 15.12.2020 № 531, и требования Федерального закона от 21.07.97 № 116-ФЗ «О промышленной безопасности опасных производственных объектов».»;</w:t>
      </w:r>
    </w:p>
    <w:p w14:paraId="140D6BC6" w14:textId="77777777" w:rsidR="00CC2599" w:rsidRPr="00905E38" w:rsidRDefault="00CC2599" w:rsidP="00CC2599">
      <w:pPr>
        <w:widowControl w:val="0"/>
        <w:spacing w:after="0" w:line="240" w:lineRule="auto"/>
        <w:ind w:firstLine="709"/>
        <w:jc w:val="both"/>
        <w:rPr>
          <w:rFonts w:ascii="Times New Roman" w:hAnsi="Times New Roman"/>
          <w:sz w:val="28"/>
        </w:rPr>
      </w:pPr>
      <w:r w:rsidRPr="00905E38">
        <w:rPr>
          <w:rFonts w:ascii="Times New Roman" w:hAnsi="Times New Roman"/>
          <w:sz w:val="28"/>
        </w:rPr>
        <w:t>в подразделе «Градостроительные (проектные) ограничения (предложения)» подраздела 5.3.5 «Система теплоснабжения»:</w:t>
      </w:r>
    </w:p>
    <w:p w14:paraId="61EC3629" w14:textId="77777777" w:rsidR="00CC2599" w:rsidRPr="00905E38" w:rsidRDefault="00CC2599" w:rsidP="00CC2599">
      <w:pPr>
        <w:widowControl w:val="0"/>
        <w:spacing w:after="0" w:line="240" w:lineRule="auto"/>
        <w:ind w:firstLine="709"/>
        <w:jc w:val="both"/>
        <w:rPr>
          <w:rFonts w:ascii="Times New Roman" w:hAnsi="Times New Roman"/>
          <w:sz w:val="28"/>
        </w:rPr>
      </w:pPr>
      <w:r w:rsidRPr="00905E38">
        <w:rPr>
          <w:rFonts w:ascii="Times New Roman" w:hAnsi="Times New Roman"/>
          <w:sz w:val="28"/>
        </w:rPr>
        <w:t xml:space="preserve">абзац второй изложить в следующей редакции: </w:t>
      </w:r>
    </w:p>
    <w:p w14:paraId="3DE6BBAE" w14:textId="77777777" w:rsidR="00CC2599" w:rsidRPr="00905E38" w:rsidRDefault="00CC2599" w:rsidP="00CC2599">
      <w:pPr>
        <w:spacing w:after="0" w:line="240" w:lineRule="auto"/>
        <w:ind w:firstLine="709"/>
        <w:jc w:val="both"/>
        <w:rPr>
          <w:rFonts w:ascii="Times New Roman" w:hAnsi="Times New Roman"/>
          <w:sz w:val="28"/>
        </w:rPr>
      </w:pPr>
      <w:r w:rsidRPr="00905E38">
        <w:rPr>
          <w:rFonts w:ascii="Times New Roman" w:hAnsi="Times New Roman"/>
          <w:sz w:val="28"/>
        </w:rPr>
        <w:t xml:space="preserve">«При пересмотре системы теплоснабжения населенных пунктов поселения требуется руководствоваться положениями пункта </w:t>
      </w:r>
      <w:r w:rsidRPr="00905E38">
        <w:rPr>
          <w:rFonts w:ascii="Times New Roman" w:hAnsi="Times New Roman"/>
          <w:sz w:val="28"/>
        </w:rPr>
        <w:br/>
        <w:t xml:space="preserve">12.27 СП 42.13330.2016 «СНиП 2.07.01-89* Градостроительство. Планировка и застройка городских и сельских поселений», а также положениями Федерального закона от 27 июля 2010 года № 190-ФЗ </w:t>
      </w:r>
      <w:r w:rsidRPr="00905E38">
        <w:rPr>
          <w:rFonts w:ascii="Times New Roman" w:hAnsi="Times New Roman"/>
          <w:sz w:val="28"/>
        </w:rPr>
        <w:br/>
        <w:t>«О теплоснабжении», в том числе в части, касающейся устойчивости функционирования (дублирование основных элементов, резервирование по виду топлива на теплоисточниках).»;</w:t>
      </w:r>
    </w:p>
    <w:p w14:paraId="57BAD48E" w14:textId="77777777" w:rsidR="00CC2599" w:rsidRPr="00905E38" w:rsidRDefault="00CC2599" w:rsidP="00CC2599">
      <w:pPr>
        <w:spacing w:after="0" w:line="240" w:lineRule="auto"/>
        <w:ind w:firstLine="709"/>
        <w:jc w:val="both"/>
        <w:rPr>
          <w:rFonts w:ascii="Times New Roman" w:hAnsi="Times New Roman"/>
          <w:sz w:val="28"/>
        </w:rPr>
      </w:pPr>
      <w:r w:rsidRPr="00905E38">
        <w:rPr>
          <w:rFonts w:ascii="Times New Roman" w:hAnsi="Times New Roman"/>
          <w:sz w:val="28"/>
        </w:rPr>
        <w:t>в абзаце третьем слова «Карте инженерной инфраструктуры и инженерного благоустройства территории, Карте транспортной инфраструктуры» заменить словами «Карте объектов транспортной и инженерной инфраструктур»;</w:t>
      </w:r>
    </w:p>
    <w:p w14:paraId="1886E171" w14:textId="77777777" w:rsidR="00673C13" w:rsidRPr="00905E38" w:rsidRDefault="00673C13" w:rsidP="00673C13">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г) в подразделе 5.4 «Система оповещения населения о чрезвычайных ситуациях мирного времени и военного характера»:</w:t>
      </w:r>
    </w:p>
    <w:p w14:paraId="098370FD" w14:textId="77777777" w:rsidR="00673C13" w:rsidRPr="00905E38" w:rsidRDefault="00673C13" w:rsidP="00673C13">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подраздел 5.4.1 «Электросвязь, проводное вещание и телевидение» изложить в следующей редакции:</w:t>
      </w:r>
    </w:p>
    <w:p w14:paraId="12925196" w14:textId="77777777" w:rsidR="00673C13" w:rsidRPr="00905E38" w:rsidRDefault="00673C13" w:rsidP="00673C13">
      <w:pPr>
        <w:spacing w:after="0" w:line="240" w:lineRule="auto"/>
        <w:jc w:val="center"/>
        <w:rPr>
          <w:rFonts w:ascii="Times New Roman" w:eastAsia="Calibri" w:hAnsi="Times New Roman" w:cs="Times New Roman"/>
          <w:b/>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sz w:val="28"/>
          <w:szCs w:val="28"/>
        </w:rPr>
        <w:t>5.4.1. Электросвязь, проводное вещание и телевидение</w:t>
      </w:r>
    </w:p>
    <w:p w14:paraId="12509966" w14:textId="77777777" w:rsidR="00673C13" w:rsidRPr="00905E38" w:rsidRDefault="00673C13" w:rsidP="00673C13">
      <w:pPr>
        <w:spacing w:after="0" w:line="240" w:lineRule="auto"/>
        <w:ind w:firstLine="708"/>
        <w:jc w:val="center"/>
        <w:rPr>
          <w:rFonts w:ascii="Times New Roman" w:eastAsia="Calibri" w:hAnsi="Times New Roman" w:cs="Times New Roman"/>
          <w:sz w:val="28"/>
          <w:szCs w:val="28"/>
        </w:rPr>
      </w:pPr>
    </w:p>
    <w:p w14:paraId="330E421B" w14:textId="6AE16336" w:rsidR="00753E06" w:rsidRPr="00905E38" w:rsidRDefault="00753E06" w:rsidP="00753E06">
      <w:pPr>
        <w:spacing w:after="0" w:line="240" w:lineRule="auto"/>
        <w:ind w:firstLine="708"/>
        <w:jc w:val="both"/>
        <w:rPr>
          <w:rFonts w:ascii="Times New Roman" w:eastAsia="Calibri" w:hAnsi="Times New Roman" w:cs="Times New Roman"/>
          <w:sz w:val="28"/>
          <w:szCs w:val="28"/>
        </w:rPr>
      </w:pPr>
      <w:bookmarkStart w:id="31" w:name="_Hlk113528838"/>
      <w:r w:rsidRPr="00905E38">
        <w:rPr>
          <w:rFonts w:ascii="Times New Roman" w:eastAsia="Calibri" w:hAnsi="Times New Roman" w:cs="Times New Roman"/>
          <w:sz w:val="28"/>
          <w:szCs w:val="28"/>
        </w:rPr>
        <w:t xml:space="preserve">На территории </w:t>
      </w:r>
      <w:bookmarkStart w:id="32" w:name="_Hlk121925788"/>
      <w:r w:rsidRPr="00905E38">
        <w:rPr>
          <w:rFonts w:ascii="Times New Roman" w:eastAsia="Calibri" w:hAnsi="Times New Roman" w:cs="Times New Roman"/>
          <w:sz w:val="28"/>
          <w:szCs w:val="28"/>
        </w:rPr>
        <w:t>муниципального образования «Городновский сельсовет» Железногорского района Курской области</w:t>
      </w:r>
      <w:bookmarkEnd w:id="32"/>
      <w:r w:rsidRPr="00905E38">
        <w:rPr>
          <w:rFonts w:ascii="Times New Roman" w:eastAsia="Calibri" w:hAnsi="Times New Roman" w:cs="Times New Roman"/>
          <w:sz w:val="28"/>
          <w:szCs w:val="28"/>
        </w:rPr>
        <w:t xml:space="preserve"> наиболее крупным оператором связи, предоставляющим услуги проводной местной и внутризоновой телефонной связи, на долю которого приходится 90 % всех абонентов области, является Курский филиал ПАО «Ростелеком».</w:t>
      </w:r>
    </w:p>
    <w:p w14:paraId="450AE38B" w14:textId="77777777"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Услуги междугородной и международной связи оказывает оператор ПАО «Ростелеком».</w:t>
      </w:r>
    </w:p>
    <w:p w14:paraId="4DC82E40" w14:textId="77777777"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Услуги мобильной связи представляются следующими операторами: Курский филиал ПАО «ВымпелКом» (</w:t>
      </w:r>
      <w:proofErr w:type="spellStart"/>
      <w:r w:rsidRPr="00905E38">
        <w:rPr>
          <w:rFonts w:ascii="Times New Roman" w:eastAsia="Calibri" w:hAnsi="Times New Roman" w:cs="Times New Roman"/>
          <w:sz w:val="28"/>
          <w:szCs w:val="28"/>
        </w:rPr>
        <w:t>БиЛайн</w:t>
      </w:r>
      <w:proofErr w:type="spellEnd"/>
      <w:r w:rsidRPr="00905E38">
        <w:rPr>
          <w:rFonts w:ascii="Times New Roman" w:eastAsia="Calibri" w:hAnsi="Times New Roman" w:cs="Times New Roman"/>
          <w:sz w:val="28"/>
          <w:szCs w:val="28"/>
        </w:rPr>
        <w:t xml:space="preserve">), Курский филиал </w:t>
      </w:r>
      <w:r w:rsidRPr="00905E38">
        <w:rPr>
          <w:rFonts w:ascii="Times New Roman" w:eastAsia="Calibri" w:hAnsi="Times New Roman" w:cs="Times New Roman"/>
          <w:sz w:val="28"/>
          <w:szCs w:val="28"/>
        </w:rPr>
        <w:br/>
        <w:t>ООО «МТС», Курский филиал ЗАО «</w:t>
      </w:r>
      <w:proofErr w:type="spellStart"/>
      <w:r w:rsidRPr="00905E38">
        <w:rPr>
          <w:rFonts w:ascii="Times New Roman" w:eastAsia="Calibri" w:hAnsi="Times New Roman" w:cs="Times New Roman"/>
          <w:sz w:val="28"/>
          <w:szCs w:val="28"/>
        </w:rPr>
        <w:t>Мегакон</w:t>
      </w:r>
      <w:proofErr w:type="spellEnd"/>
      <w:r w:rsidRPr="00905E38">
        <w:rPr>
          <w:rFonts w:ascii="Times New Roman" w:eastAsia="Calibri" w:hAnsi="Times New Roman" w:cs="Times New Roman"/>
          <w:sz w:val="28"/>
          <w:szCs w:val="28"/>
        </w:rPr>
        <w:t>» (Мегафон) и Курский филиал ООО «Т2 Мобайл» (Теле-2).</w:t>
      </w:r>
    </w:p>
    <w:p w14:paraId="13A33687" w14:textId="77777777"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Телевизионное вещание осуществляется по цифровым эфирным сигналам: Первый канал, РОССИЯ, ТВЦ, НТВ.</w:t>
      </w:r>
    </w:p>
    <w:p w14:paraId="776F9462" w14:textId="77777777"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Цифровое эфирное вещание представлено двадцатью телеканалами и тремя радиоканалами.</w:t>
      </w:r>
    </w:p>
    <w:p w14:paraId="0E9C6E6A" w14:textId="77777777"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Основным оператором эфирного распространения телевизионного сигнала на территории Курской области является Курский областной радиотелевизионный передающий центр – филиал ФГУП «Российская телевизионная и радиовещательная сеть» (ОРТПЦ).</w:t>
      </w:r>
    </w:p>
    <w:p w14:paraId="224480E5" w14:textId="689A61E2"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Администрация муниципального образования «</w:t>
      </w:r>
      <w:r w:rsidR="004D2A5A"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 через мобильную связь соединена с ЕДДС района и имеет выход на ОСОДУ Курской области, ЦУКС ГУ МЧС России по Курской области.</w:t>
      </w:r>
    </w:p>
    <w:p w14:paraId="3911A75C" w14:textId="495D0BC8"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 территории муниципального образования «</w:t>
      </w:r>
      <w:r w:rsidR="004D2A5A"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 по мобильной и проводной телефонной связи осуществляется прием сообщений на единый телефон службы «112», размещенной в здании Администрации </w:t>
      </w:r>
      <w:r w:rsidR="004D2A5A" w:rsidRPr="00905E38">
        <w:rPr>
          <w:rFonts w:ascii="Times New Roman" w:eastAsia="Calibri" w:hAnsi="Times New Roman" w:cs="Times New Roman"/>
          <w:sz w:val="28"/>
          <w:szCs w:val="28"/>
        </w:rPr>
        <w:t>Железногорского</w:t>
      </w:r>
      <w:r w:rsidRPr="00905E38">
        <w:rPr>
          <w:rFonts w:ascii="Times New Roman" w:eastAsia="Calibri" w:hAnsi="Times New Roman" w:cs="Times New Roman"/>
          <w:sz w:val="28"/>
          <w:szCs w:val="28"/>
        </w:rPr>
        <w:t xml:space="preserve"> района.</w:t>
      </w:r>
    </w:p>
    <w:p w14:paraId="754E49EA" w14:textId="3DAE05C9" w:rsidR="00753E06" w:rsidRPr="00905E38" w:rsidRDefault="00753E06" w:rsidP="00753E06">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С созданием в 2010 году службы «112» значительно сократилось время прохождения информации о пожарах и чрезвычайных ситуациях на территории муниципального образования «</w:t>
      </w:r>
      <w:r w:rsidR="00284289"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 Руководство пожарно-спасательной техникой из единого центра значительно повысило оперативность и эффективность применения сил и средств.</w:t>
      </w:r>
    </w:p>
    <w:p w14:paraId="57767983" w14:textId="77777777" w:rsidR="00753E06" w:rsidRPr="00905E38" w:rsidRDefault="00753E06" w:rsidP="00753E06">
      <w:pPr>
        <w:spacing w:after="0" w:line="240" w:lineRule="auto"/>
        <w:ind w:firstLine="708"/>
        <w:jc w:val="both"/>
        <w:rPr>
          <w:rFonts w:ascii="Times New Roman" w:eastAsia="Calibri" w:hAnsi="Times New Roman" w:cs="Times New Roman"/>
          <w:sz w:val="28"/>
          <w:szCs w:val="28"/>
        </w:rPr>
      </w:pPr>
    </w:p>
    <w:p w14:paraId="772078D1" w14:textId="77777777" w:rsidR="00753E06" w:rsidRPr="00905E38" w:rsidRDefault="00753E06" w:rsidP="00753E06">
      <w:pPr>
        <w:widowControl w:val="0"/>
        <w:tabs>
          <w:tab w:val="left" w:pos="1843"/>
        </w:tabs>
        <w:spacing w:after="0" w:line="240" w:lineRule="auto"/>
        <w:ind w:firstLine="709"/>
        <w:jc w:val="both"/>
        <w:rPr>
          <w:rFonts w:ascii="Times New Roman" w:eastAsia="Calibri" w:hAnsi="Times New Roman" w:cs="Times New Roman"/>
          <w:b/>
          <w:sz w:val="28"/>
          <w:szCs w:val="28"/>
          <w:lang w:eastAsia="ru-RU"/>
        </w:rPr>
      </w:pPr>
      <w:r w:rsidRPr="00905E38">
        <w:rPr>
          <w:rFonts w:ascii="Times New Roman" w:eastAsia="Calibri" w:hAnsi="Times New Roman" w:cs="Times New Roman"/>
          <w:b/>
          <w:sz w:val="28"/>
          <w:szCs w:val="28"/>
          <w:lang w:eastAsia="ru-RU"/>
        </w:rPr>
        <w:t>Градостроительные (проектные) ограничения (предложения)</w:t>
      </w:r>
    </w:p>
    <w:p w14:paraId="33C7EF26" w14:textId="77777777" w:rsidR="00753E06" w:rsidRPr="00905E38" w:rsidRDefault="00753E06" w:rsidP="00753E06">
      <w:pPr>
        <w:widowControl w:val="0"/>
        <w:tabs>
          <w:tab w:val="left" w:pos="1843"/>
        </w:tabs>
        <w:spacing w:after="0" w:line="240" w:lineRule="auto"/>
        <w:ind w:firstLine="709"/>
        <w:jc w:val="both"/>
        <w:rPr>
          <w:rFonts w:ascii="Times New Roman" w:eastAsia="Calibri" w:hAnsi="Times New Roman" w:cs="Times New Roman"/>
          <w:b/>
          <w:sz w:val="28"/>
          <w:szCs w:val="28"/>
          <w:lang w:eastAsia="ru-RU"/>
        </w:rPr>
      </w:pPr>
    </w:p>
    <w:p w14:paraId="182E5D26" w14:textId="77777777" w:rsidR="00753E06" w:rsidRPr="00905E38" w:rsidRDefault="00753E06" w:rsidP="00753E06">
      <w:pPr>
        <w:widowControl w:val="0"/>
        <w:tabs>
          <w:tab w:val="left" w:pos="1843"/>
        </w:tabs>
        <w:spacing w:after="0" w:line="240" w:lineRule="auto"/>
        <w:ind w:firstLine="709"/>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Линейные и точечные объекты электросвязи и проводного вещания наиболее подвержены воздействию поражающих факторов природных ЧС (ветровые нагрузки, воздействие молний, сильные снегопады) и ЧС военного характера (воздушная ударная волна, электромагнитный импульс, сейсмическая волна).</w:t>
      </w:r>
    </w:p>
    <w:p w14:paraId="45B83433" w14:textId="7DE4FBE3" w:rsidR="00753E06" w:rsidRPr="00905E38" w:rsidRDefault="00753E06" w:rsidP="00753E06">
      <w:pPr>
        <w:widowControl w:val="0"/>
        <w:spacing w:after="0" w:line="240" w:lineRule="auto"/>
        <w:ind w:firstLine="709"/>
        <w:jc w:val="both"/>
        <w:rPr>
          <w:rFonts w:ascii="Times New Roman" w:eastAsia="Calibri" w:hAnsi="Times New Roman" w:cs="Times New Roman"/>
          <w:snapToGrid w:val="0"/>
          <w:kern w:val="2"/>
          <w:sz w:val="28"/>
          <w:szCs w:val="28"/>
        </w:rPr>
      </w:pPr>
      <w:r w:rsidRPr="00905E38">
        <w:rPr>
          <w:rFonts w:ascii="Times New Roman" w:eastAsia="Calibri" w:hAnsi="Times New Roman" w:cs="Times New Roman"/>
          <w:kern w:val="2"/>
          <w:sz w:val="28"/>
          <w:szCs w:val="28"/>
        </w:rPr>
        <w:t xml:space="preserve">Для минимизации последствий воздействия поражающих факторов при проектировании и строительстве сетей электросвязи и проводного вещания на территории </w:t>
      </w:r>
      <w:r w:rsidRPr="00905E38">
        <w:rPr>
          <w:rFonts w:ascii="Times New Roman" w:eastAsia="Calibri" w:hAnsi="Times New Roman" w:cs="Times New Roman"/>
          <w:sz w:val="28"/>
          <w:szCs w:val="28"/>
        </w:rPr>
        <w:t>муниципального образования «</w:t>
      </w:r>
      <w:r w:rsidR="00B42106"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w:t>
      </w:r>
      <w:r w:rsidRPr="00905E38">
        <w:rPr>
          <w:rFonts w:ascii="Times New Roman" w:eastAsia="Calibri" w:hAnsi="Times New Roman" w:cs="Times New Roman"/>
          <w:kern w:val="2"/>
          <w:sz w:val="28"/>
          <w:szCs w:val="28"/>
        </w:rPr>
        <w:t xml:space="preserve"> необходимо учитывать требования пунктов 6.60 - 6.81 </w:t>
      </w:r>
      <w:r w:rsidRPr="00905E38">
        <w:rPr>
          <w:rFonts w:ascii="Times New Roman" w:eastAsia="Calibri" w:hAnsi="Times New Roman" w:cs="Times New Roman"/>
          <w:snapToGrid w:val="0"/>
          <w:kern w:val="2"/>
          <w:sz w:val="28"/>
          <w:szCs w:val="28"/>
        </w:rPr>
        <w:t>СП 165.1325800.2014 «СНиП</w:t>
      </w:r>
      <w:r w:rsidR="0012024C" w:rsidRPr="00905E38">
        <w:rPr>
          <w:rFonts w:ascii="Times New Roman" w:eastAsia="Calibri" w:hAnsi="Times New Roman" w:cs="Times New Roman"/>
          <w:snapToGrid w:val="0"/>
          <w:kern w:val="2"/>
          <w:sz w:val="28"/>
          <w:szCs w:val="28"/>
        </w:rPr>
        <w:t> </w:t>
      </w:r>
      <w:r w:rsidRPr="00905E38">
        <w:rPr>
          <w:rFonts w:ascii="Times New Roman" w:eastAsia="Calibri" w:hAnsi="Times New Roman" w:cs="Times New Roman"/>
          <w:snapToGrid w:val="0"/>
          <w:kern w:val="2"/>
          <w:sz w:val="28"/>
          <w:szCs w:val="28"/>
        </w:rPr>
        <w:t>2.01.51-90 Инженерно-технические мероприятия по гражданской обороне».</w:t>
      </w:r>
    </w:p>
    <w:p w14:paraId="46B7679C"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Магистральные кабельные линии связи и магистральные радиорелейные линии связи следует прокладывать вне зон возможных разрушений.</w:t>
      </w:r>
    </w:p>
    <w:p w14:paraId="050EB8C5"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Трассы магистральных кабельных линий связи следует проводить также вне зон вероятного катастрофического затопления. В случаях вынужденного попадания части магистральной кабельной линии связи в зону вероятного катастрофического затопления следует предусматривать прокладку подводных кабелей, избегая устройства в этой зоне усилительных (регенерационных) пунктов.</w:t>
      </w:r>
    </w:p>
    <w:p w14:paraId="20D32307"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 xml:space="preserve">Все сетевые узлы следует располагать вне зон возможных разрушений и зон вероятного катастрофического затопления, а также за пределами зон </w:t>
      </w:r>
      <w:r w:rsidRPr="00905E38">
        <w:rPr>
          <w:rFonts w:ascii="Times New Roman" w:eastAsia="Calibri" w:hAnsi="Times New Roman" w:cs="Times New Roman"/>
          <w:kern w:val="2"/>
          <w:sz w:val="28"/>
          <w:szCs w:val="28"/>
        </w:rPr>
        <w:lastRenderedPageBreak/>
        <w:t>возможного радиоактивного загрязнения и зон возможного химического заражения. Исключение в отдельных случаях допускается только для сетевых узлов выделения.</w:t>
      </w:r>
    </w:p>
    <w:p w14:paraId="5EF385A1"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Сетевые узлы должны обеспечивать организацию транзитных связей в обход территорий, отнесенных к группам по гражданской обороне, передачу телефонно-телеграфных каналов связи и каналов проводного звукового вещания на оконечные станции взаимосвязанной сети связи страны.</w:t>
      </w:r>
    </w:p>
    <w:p w14:paraId="3F5A5345"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Линии передачи, станционные сооружения сетевых узлов первичной сети связи и обслуживающий их персонал следует защищать от поражающих факторов современных средств поражения в соответствии с требованиями, установленными нормативными документами в области электросвязи.</w:t>
      </w:r>
    </w:p>
    <w:p w14:paraId="0739597C"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В зоне возможного радиоактивного загрязнения здания незащищенных сетевых узлов выделения магистральных кабельных линий связи всех типов, здания обслуживаемых радиорелейных станций, жилые дома всех сетевых узлов следует оборудовать защитными сооружениями гражданской обороны для обслуживающего персонала и членов их семей.</w:t>
      </w:r>
    </w:p>
    <w:p w14:paraId="3E2A8E3D"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Магистральные кабельные и радиорелейные линии связи, идущие в одном географическом направлении, следует, как правило, проектировать по разнесенным трассам, не попадающим в одни и те же зоны возможного разрушения или вероятного катастрофического затопления.</w:t>
      </w:r>
    </w:p>
    <w:p w14:paraId="019F89BD"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Строительство радиорелейных линий связи по трассе магистральной кабельной линии связи допускается при условии распределения между ними пучков организуемых каналов, при этом размещение сетевых узлов единой системы электросвязи и узловых радиорелейных станций следует предусматривать с учетом возможности применения передвижных средств резервирования.</w:t>
      </w:r>
    </w:p>
    <w:p w14:paraId="6073C763"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По каждой трассе следует предусматривать строительство только одной магистральной кабельной линии связи. Повторная прокладка магистральной кабельной линии связи по одной трассе с существующими магистральными кабельными линиями связи допускается в исключительных случаях – при невозможности прокладки новых трасс в заданном направлении.</w:t>
      </w:r>
    </w:p>
    <w:p w14:paraId="54B515DA"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Для обеспечения надежности передачи наиболее важной информации и оперативности перестройки сети в процессе эксплуатации с учетом конкретно возникающих ситуаций следует предусматривать взаимодействие систем управления ведомственных сетей с системами оперативно-технического управления сети общего пользования единой системы электросвязи.</w:t>
      </w:r>
    </w:p>
    <w:p w14:paraId="42143F49"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При проектировании ведомственных первичных сетей следует предусматривать их увязку с сетью общего пользования единой системы электросвязи путем организации соединительных линий между ведомственными узлами и близлежащими сетевыми узлами связи единой системы электросвязи.</w:t>
      </w:r>
    </w:p>
    <w:p w14:paraId="1DCCAD5C"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lastRenderedPageBreak/>
        <w:t xml:space="preserve">На сетевых узлах следует предусматривать возможность установки оборудования службы оперативно-технического управления и резерв площадей и </w:t>
      </w:r>
      <w:proofErr w:type="spellStart"/>
      <w:r w:rsidRPr="00905E38">
        <w:rPr>
          <w:rFonts w:ascii="Times New Roman" w:eastAsia="Calibri" w:hAnsi="Times New Roman" w:cs="Times New Roman"/>
          <w:kern w:val="2"/>
          <w:sz w:val="28"/>
          <w:szCs w:val="28"/>
        </w:rPr>
        <w:t>электропитающих</w:t>
      </w:r>
      <w:proofErr w:type="spellEnd"/>
      <w:r w:rsidRPr="00905E38">
        <w:rPr>
          <w:rFonts w:ascii="Times New Roman" w:eastAsia="Calibri" w:hAnsi="Times New Roman" w:cs="Times New Roman"/>
          <w:kern w:val="2"/>
          <w:sz w:val="28"/>
          <w:szCs w:val="28"/>
        </w:rPr>
        <w:t xml:space="preserve"> устройств для организации при необходимости дополнительных каналов связи к объектам военного назначения и объектам федерального органа исполнительной власти, уполномоченного на решение задач в области обеспечения безопасности.</w:t>
      </w:r>
    </w:p>
    <w:p w14:paraId="50237418"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 xml:space="preserve">На каждые 1000 км трассы кабельной или радиорелейной магистральной линии связи следует предусматривать шесть передвижных радиорелейных станций, используемых в качестве вставок при восстановлении поврежденных линий и один </w:t>
      </w:r>
      <w:proofErr w:type="spellStart"/>
      <w:r w:rsidRPr="00905E38">
        <w:rPr>
          <w:rFonts w:ascii="Times New Roman" w:eastAsia="Calibri" w:hAnsi="Times New Roman" w:cs="Times New Roman"/>
          <w:kern w:val="2"/>
          <w:sz w:val="28"/>
          <w:szCs w:val="28"/>
        </w:rPr>
        <w:t>спецгараж</w:t>
      </w:r>
      <w:proofErr w:type="spellEnd"/>
      <w:r w:rsidRPr="00905E38">
        <w:rPr>
          <w:rFonts w:ascii="Times New Roman" w:eastAsia="Calibri" w:hAnsi="Times New Roman" w:cs="Times New Roman"/>
          <w:kern w:val="2"/>
          <w:sz w:val="28"/>
          <w:szCs w:val="28"/>
        </w:rPr>
        <w:t xml:space="preserve"> для них с помещением для хранения резервных кабелей. </w:t>
      </w:r>
      <w:proofErr w:type="spellStart"/>
      <w:r w:rsidRPr="00905E38">
        <w:rPr>
          <w:rFonts w:ascii="Times New Roman" w:eastAsia="Calibri" w:hAnsi="Times New Roman" w:cs="Times New Roman"/>
          <w:kern w:val="2"/>
          <w:sz w:val="28"/>
          <w:szCs w:val="28"/>
        </w:rPr>
        <w:t>Спецгараж</w:t>
      </w:r>
      <w:proofErr w:type="spellEnd"/>
      <w:r w:rsidRPr="00905E38">
        <w:rPr>
          <w:rFonts w:ascii="Times New Roman" w:eastAsia="Calibri" w:hAnsi="Times New Roman" w:cs="Times New Roman"/>
          <w:kern w:val="2"/>
          <w:sz w:val="28"/>
          <w:szCs w:val="28"/>
        </w:rPr>
        <w:t xml:space="preserve"> следует располагать на площадке одного из сетевых узлов данной линии, расположенного вне зон возможных разрушений.</w:t>
      </w:r>
    </w:p>
    <w:p w14:paraId="7B29961B"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Для возможности подключения подвижных средств связи к сетевым узлам на их территории следует предусматривать выносной коммутационный шкаф, соединенный с линейно-аппаратным цехом симметричными или коаксиальными линейными кабелями.</w:t>
      </w:r>
    </w:p>
    <w:p w14:paraId="05707E67"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Передающие и приемные радиостанции (радиоцентры), узловые станции магистральных радиорелейных линий (прямой видимости и тропосферного рассеяния) и наземные станции космической связи с выделением телефонных каналов, а также радиобюро, приемные и передающие радиостанции следует размещать вне зон возможных разрушений и зон вероятного катастрофического затопления.</w:t>
      </w:r>
    </w:p>
    <w:p w14:paraId="47ADDACF"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При проектировании или реконструкции новых сетей связи в зонах возможных разрушений и вероятного катастрофического затопления следует предусматривать возможность оперативного развертывания средств радиотелефонной связи во взаимодействии с мобильными средствами радиорелейной и спутниковой связи.</w:t>
      </w:r>
    </w:p>
    <w:p w14:paraId="73B0032C"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Для имеющих федеральное и оборонное значение передающих и приемных радиостанций (радиоцентров) в запасных пунктах управления следует предусматривать необходимое количество резервных быстро разворачиваемых антенн, а также установку:</w:t>
      </w:r>
    </w:p>
    <w:p w14:paraId="4276B63B"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не менее двух коротковолновых передатчиков общей мощностью 20 кВт - для передающих радиостанций (радиоцентров);</w:t>
      </w:r>
    </w:p>
    <w:p w14:paraId="5F39CA07"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не менее 10 % от общего числа радиоприемников с автономными источниками электроснабжения – для приемных радиостанций (радиоцентров).</w:t>
      </w:r>
    </w:p>
    <w:p w14:paraId="47084B27"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Мощность этих источников электроснабжения определяют потреблением электроэнергии указанным оборудованием.</w:t>
      </w:r>
    </w:p>
    <w:p w14:paraId="2438047E" w14:textId="77777777" w:rsidR="00753E06"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Городские сети проводного радиовещания должны обеспечивать устойчивую работу систем оповещения.</w:t>
      </w:r>
    </w:p>
    <w:p w14:paraId="42549F80" w14:textId="5B61EBA8" w:rsidR="00673C13" w:rsidRPr="00905E38" w:rsidRDefault="00753E06" w:rsidP="00753E06">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 xml:space="preserve">Радиотрансляционные сети </w:t>
      </w:r>
      <w:r w:rsidRPr="00905E38">
        <w:rPr>
          <w:rFonts w:ascii="Times New Roman" w:eastAsia="Calibri" w:hAnsi="Times New Roman" w:cs="Times New Roman"/>
          <w:sz w:val="28"/>
          <w:szCs w:val="28"/>
        </w:rPr>
        <w:t>муниципального образования «</w:t>
      </w:r>
      <w:r w:rsidR="008A3893" w:rsidRPr="00905E38">
        <w:rPr>
          <w:rFonts w:ascii="Times New Roman" w:eastAsia="Calibri" w:hAnsi="Times New Roman" w:cs="Times New Roman"/>
          <w:sz w:val="28"/>
          <w:szCs w:val="28"/>
        </w:rPr>
        <w:t>Городновский сельсовет» Железногорского</w:t>
      </w:r>
      <w:r w:rsidRPr="00905E38">
        <w:rPr>
          <w:rFonts w:ascii="Times New Roman" w:eastAsia="Calibri" w:hAnsi="Times New Roman" w:cs="Times New Roman"/>
          <w:sz w:val="28"/>
          <w:szCs w:val="28"/>
        </w:rPr>
        <w:t xml:space="preserve"> района Курской области</w:t>
      </w:r>
      <w:r w:rsidRPr="00905E38">
        <w:rPr>
          <w:rFonts w:ascii="Times New Roman" w:eastAsia="Calibri" w:hAnsi="Times New Roman" w:cs="Times New Roman"/>
          <w:kern w:val="2"/>
          <w:sz w:val="28"/>
          <w:szCs w:val="28"/>
        </w:rPr>
        <w:t xml:space="preserve"> должны иметь (по согласованию с территориальным органом федерального органа исполнительной власти, уполномоченного на решение задач в </w:t>
      </w:r>
      <w:r w:rsidRPr="00905E38">
        <w:rPr>
          <w:rFonts w:ascii="Times New Roman" w:eastAsia="Calibri" w:hAnsi="Times New Roman" w:cs="Times New Roman"/>
          <w:kern w:val="2"/>
          <w:sz w:val="28"/>
          <w:szCs w:val="28"/>
        </w:rPr>
        <w:lastRenderedPageBreak/>
        <w:t>области гражданской обороны) требуемое по расчету число уличных громкоговорителей для внешнего оповещения населения.</w:t>
      </w:r>
      <w:r w:rsidR="00673C13" w:rsidRPr="00905E38">
        <w:rPr>
          <w:rFonts w:ascii="Times New Roman" w:eastAsia="Calibri" w:hAnsi="Times New Roman" w:cs="Times New Roman"/>
          <w:kern w:val="2"/>
          <w:sz w:val="28"/>
          <w:szCs w:val="28"/>
        </w:rPr>
        <w:t>»;</w:t>
      </w:r>
    </w:p>
    <w:p w14:paraId="0E4505C7" w14:textId="77777777" w:rsidR="00730AD0" w:rsidRPr="00905E38" w:rsidRDefault="00730AD0" w:rsidP="00730AD0">
      <w:pPr>
        <w:spacing w:after="0" w:line="240" w:lineRule="auto"/>
        <w:ind w:firstLine="709"/>
        <w:jc w:val="both"/>
        <w:rPr>
          <w:rFonts w:ascii="Times New Roman" w:hAnsi="Times New Roman"/>
          <w:sz w:val="28"/>
        </w:rPr>
      </w:pPr>
      <w:r w:rsidRPr="00905E38">
        <w:rPr>
          <w:rFonts w:ascii="Times New Roman" w:hAnsi="Times New Roman"/>
          <w:sz w:val="28"/>
        </w:rPr>
        <w:t xml:space="preserve">в абзаце третьем подраздела 5.4.2 «Локальные системы оповещения в районах размещения потенциально опасных объектов» слова «Постановления СМ - Правительства РФ от 01.03.93 г. № 178 «О создании локальных систем оповещения в районах размещения потенциально опасных объектов» заменить словами «Постановления Совета </w:t>
      </w:r>
      <w:r w:rsidRPr="00905E38">
        <w:rPr>
          <w:rFonts w:ascii="Times New Roman" w:hAnsi="Times New Roman"/>
          <w:sz w:val="28"/>
        </w:rPr>
        <w:br/>
        <w:t>Министров – Правительства Российской Федерации от 01 марта 1993 года № 178 «О создании локальных систем оповещения в районах размещения потенциально опасных объектов»;</w:t>
      </w:r>
    </w:p>
    <w:bookmarkEnd w:id="31"/>
    <w:p w14:paraId="4377D681" w14:textId="77777777" w:rsidR="00673C13" w:rsidRPr="00905E38" w:rsidRDefault="00673C13" w:rsidP="00673C13">
      <w:pPr>
        <w:spacing w:after="0" w:line="240" w:lineRule="auto"/>
        <w:ind w:firstLine="708"/>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подраздел 5.4.3 «Система оповещения о ЧС» изложить в следующей редакции:</w:t>
      </w:r>
    </w:p>
    <w:p w14:paraId="676CFE02" w14:textId="77777777" w:rsidR="00673C13" w:rsidRPr="00905E38" w:rsidRDefault="00673C13" w:rsidP="00673C13">
      <w:pPr>
        <w:widowControl w:val="0"/>
        <w:spacing w:after="0" w:line="240" w:lineRule="auto"/>
        <w:jc w:val="center"/>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sz w:val="28"/>
          <w:szCs w:val="28"/>
          <w:lang w:eastAsia="ru-RU"/>
        </w:rPr>
        <w:t>«</w:t>
      </w:r>
      <w:r w:rsidRPr="00905E38">
        <w:rPr>
          <w:rFonts w:ascii="Times New Roman" w:eastAsia="Calibri" w:hAnsi="Times New Roman" w:cs="Times New Roman"/>
          <w:b/>
          <w:bCs/>
          <w:sz w:val="28"/>
          <w:szCs w:val="28"/>
        </w:rPr>
        <w:t>5.4.3 Система оповещения о ЧС</w:t>
      </w:r>
    </w:p>
    <w:p w14:paraId="5B59893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p>
    <w:p w14:paraId="14F0D6F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Администрация поселения оповещается по МГТС с ЕДДС района. Основное (сельское) население сельсовета в населенных пунктах оповещается Администрацией по имеющимся телефонам МГТС, мобильной связи. Прогнозируемое время оповещения всего сельского населения поселения по проводным телефонным средствам связи с момента получения сигналов – до 16 часов.</w:t>
      </w:r>
    </w:p>
    <w:p w14:paraId="7672D9F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 каналам областного телевещания оповещение сельского поселения, в особенности ночью практически неэффективно, т.к. сигнал «Внимание всем», подающийся по сиренам, в сельской местности не подается и оповестить сельское население поселения о включении телевизора придется снова-таки по телефонной связи.</w:t>
      </w:r>
    </w:p>
    <w:p w14:paraId="2F204FE4" w14:textId="4562596E"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территории поселения планируется к оборудованию 10</w:t>
      </w:r>
      <w:r w:rsidR="00357E2B" w:rsidRPr="00905E38">
        <w:rPr>
          <w:rFonts w:ascii="Times New Roman" w:eastAsia="Times New Roman" w:hAnsi="Times New Roman" w:cs="Times New Roman"/>
          <w:sz w:val="28"/>
          <w:szCs w:val="28"/>
          <w:lang w:eastAsia="ru-RU"/>
        </w:rPr>
        <w:t> </w:t>
      </w:r>
      <w:proofErr w:type="spellStart"/>
      <w:r w:rsidRPr="00905E38">
        <w:rPr>
          <w:rFonts w:ascii="Times New Roman" w:eastAsia="Times New Roman" w:hAnsi="Times New Roman" w:cs="Times New Roman"/>
          <w:sz w:val="28"/>
          <w:szCs w:val="28"/>
          <w:lang w:eastAsia="ru-RU"/>
        </w:rPr>
        <w:t>электросирен</w:t>
      </w:r>
      <w:proofErr w:type="spellEnd"/>
      <w:r w:rsidRPr="00905E38">
        <w:rPr>
          <w:rFonts w:ascii="Times New Roman" w:eastAsia="Times New Roman" w:hAnsi="Times New Roman" w:cs="Times New Roman"/>
          <w:sz w:val="28"/>
          <w:szCs w:val="28"/>
          <w:lang w:eastAsia="ru-RU"/>
        </w:rPr>
        <w:t xml:space="preserve"> ЭС-40, почти полностью покрывающими территорию населенных пунктов.</w:t>
      </w:r>
      <w:bookmarkStart w:id="33" w:name="_Hlk101277254"/>
      <w:r w:rsidRPr="00905E38">
        <w:rPr>
          <w:rFonts w:ascii="Times New Roman" w:eastAsia="Times New Roman" w:hAnsi="Times New Roman" w:cs="Times New Roman"/>
          <w:sz w:val="28"/>
          <w:szCs w:val="28"/>
          <w:lang w:eastAsia="ru-RU"/>
        </w:rPr>
        <w:t xml:space="preserve"> Радиус эффективного оповещения населения электросиренами ЭС-40 составляет:</w:t>
      </w:r>
    </w:p>
    <w:p w14:paraId="05A5A73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малых населенных пунктах – радиус 700 м;</w:t>
      </w:r>
    </w:p>
    <w:p w14:paraId="3F0B893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вблизи автомобильных дорог – радиус 500 м;</w:t>
      </w:r>
    </w:p>
    <w:p w14:paraId="389D0131"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вблизи железной дороги – радиус 300 м;</w:t>
      </w:r>
    </w:p>
    <w:p w14:paraId="7A437D5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крупных городах (больше скопление автомобилей) – радиус 300 м.</w:t>
      </w:r>
    </w:p>
    <w:bookmarkEnd w:id="33"/>
    <w:p w14:paraId="0A2BF921"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Существующая система оповещения не включена в областную АСЦО и исключает централизованное оповещение населения в сельских населенных пунктах.</w:t>
      </w:r>
    </w:p>
    <w:p w14:paraId="540112F8"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Возможности системы оповещения с 2011 года расширены в связи с использованием ВКС в системе Администрации Курской области, Главного управления МЧС России по Курской области, администраций районов, а также системы управления силами и средствами подсистем РСЧС  на основе радио-, мобильных и спутниковых средств связи.</w:t>
      </w:r>
    </w:p>
    <w:p w14:paraId="4841A5D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
          <w:bCs/>
          <w:sz w:val="28"/>
          <w:szCs w:val="28"/>
          <w:lang w:eastAsia="ru-RU"/>
        </w:rPr>
        <w:t>Градостроительные (проектные) ограничения (предложения)</w:t>
      </w:r>
    </w:p>
    <w:p w14:paraId="1983D23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Система оповещения руководящего состава, органов управления ГОЧС, населения и сил ГО по сигналам ГО должна обеспечить оперативное и своевременное доведение сигналов и информации ГО до:</w:t>
      </w:r>
    </w:p>
    <w:p w14:paraId="712563A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органов управления;</w:t>
      </w:r>
    </w:p>
    <w:p w14:paraId="426CA9F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руководящего состава ГО и РСЧС;</w:t>
      </w:r>
    </w:p>
    <w:p w14:paraId="5DC0B69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формирований ГО;</w:t>
      </w:r>
    </w:p>
    <w:p w14:paraId="452A1E4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населения.</w:t>
      </w:r>
    </w:p>
    <w:p w14:paraId="7BD8EFB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том числе:</w:t>
      </w:r>
    </w:p>
    <w:p w14:paraId="4C725DA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прием сообщений из автоматизированной системы централизованного оповещения населения Курской области;</w:t>
      </w:r>
    </w:p>
    <w:p w14:paraId="5A80E09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подачу предупредительного сигнала «Внимание всем!», сигналов управления и оповещения ГО;</w:t>
      </w:r>
    </w:p>
    <w:p w14:paraId="1D3598F1"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доведение информации до работающих на объектах экономики.</w:t>
      </w:r>
    </w:p>
    <w:p w14:paraId="2C3907F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Сети проводного вещания в своем составе предусматривают:</w:t>
      </w:r>
    </w:p>
    <w:p w14:paraId="22F3E50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кабельные линии связи;</w:t>
      </w:r>
    </w:p>
    <w:p w14:paraId="01A603E8"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подвижные средства резервирования стационарных устройств;</w:t>
      </w:r>
    </w:p>
    <w:p w14:paraId="58F07DE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резервные подвижные средства оповещения сетей проводного вещания.</w:t>
      </w:r>
    </w:p>
    <w:p w14:paraId="1D1AB74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Радиотрансляционная сеть должна иметь требуемое по расчету число громкоговорящих средств оповещения населения.</w:t>
      </w:r>
    </w:p>
    <w:p w14:paraId="24F4D74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Организация оповещения жителей, не включенных в систему централизованного оповещения, может осуществляться патрульными машинами ОВД, оборудованные громкоговорящими устройствами, выделяемые по плану взаимодействия</w:t>
      </w:r>
    </w:p>
    <w:p w14:paraId="5FF2E3F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Требуется проектирование и строительство системы оповещения ГО на территории поселения (сирена ЭС-40 или ВАУ) с включением в АСЦО области через ЕДДС Железногорского района с учетом «Положения о системах оповещения населения, утвержденного совместным приказом МЧС России и </w:t>
      </w:r>
      <w:proofErr w:type="spellStart"/>
      <w:r w:rsidRPr="00905E38">
        <w:rPr>
          <w:rFonts w:ascii="Times New Roman" w:eastAsia="Times New Roman" w:hAnsi="Times New Roman" w:cs="Times New Roman"/>
          <w:sz w:val="28"/>
          <w:szCs w:val="28"/>
          <w:lang w:eastAsia="ru-RU"/>
        </w:rPr>
        <w:t>Минцифры</w:t>
      </w:r>
      <w:proofErr w:type="spellEnd"/>
      <w:r w:rsidRPr="00905E38">
        <w:rPr>
          <w:rFonts w:ascii="Times New Roman" w:eastAsia="Times New Roman" w:hAnsi="Times New Roman" w:cs="Times New Roman"/>
          <w:sz w:val="28"/>
          <w:szCs w:val="28"/>
          <w:lang w:eastAsia="ru-RU"/>
        </w:rPr>
        <w:t xml:space="preserve"> России от 31.07.2020 № 578/365, в том числе с соблюдением требований следующих пунктов СП 165.1325800.2014 </w:t>
      </w:r>
      <w:r w:rsidRPr="00905E38">
        <w:rPr>
          <w:rFonts w:ascii="Times New Roman" w:eastAsia="Calibri" w:hAnsi="Times New Roman" w:cs="Times New Roman"/>
          <w:sz w:val="28"/>
          <w:szCs w:val="28"/>
        </w:rPr>
        <w:t>«СНиП 2.01.51-90 Инженерно-технические мероприятия по гражданской обороне»</w:t>
      </w:r>
      <w:r w:rsidRPr="00905E38">
        <w:rPr>
          <w:rFonts w:ascii="Times New Roman" w:eastAsia="Times New Roman" w:hAnsi="Times New Roman" w:cs="Times New Roman"/>
          <w:sz w:val="28"/>
          <w:szCs w:val="28"/>
          <w:lang w:eastAsia="ru-RU"/>
        </w:rPr>
        <w:t>.</w:t>
      </w:r>
    </w:p>
    <w:p w14:paraId="0420E85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Для оповещения населения об опасностях, возникающих при ведении военных действий или вследствие этих действий, а также при чрезвычайных ситуациях должны быть созданы технические системы оповещения:</w:t>
      </w:r>
    </w:p>
    <w:p w14:paraId="7D7DB7A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федеральном уровне – федеральная система оповещения (на территории Российской Федерации);</w:t>
      </w:r>
    </w:p>
    <w:p w14:paraId="5AFC6DE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межрегиональном уровне – межрегиональная система оповещения (на территории федерального округа);</w:t>
      </w:r>
    </w:p>
    <w:p w14:paraId="2110C26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региональном уровне – региональная система оповещения (на территории субъекта Российской Федерации);</w:t>
      </w:r>
    </w:p>
    <w:p w14:paraId="1AFDFB6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муниципальном уровне – местная система оповещения (на территории муниципального образования);</w:t>
      </w:r>
    </w:p>
    <w:p w14:paraId="1CA3459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на объектовом уровне – объектовые, на опасных производственных объектах классов опасности I и II, особо радиационно-опасных объектах, ядерно-опасных производственных объектах, гидротехнических сооружениях чрезвычайно высокой и высокой опасности, в случае, если последствия потенциальных аварий на указанных объектах могут выходить </w:t>
      </w:r>
      <w:r w:rsidRPr="00905E38">
        <w:rPr>
          <w:rFonts w:ascii="Times New Roman" w:eastAsia="Times New Roman" w:hAnsi="Times New Roman" w:cs="Times New Roman"/>
          <w:sz w:val="28"/>
          <w:szCs w:val="28"/>
          <w:lang w:eastAsia="ru-RU"/>
        </w:rPr>
        <w:lastRenderedPageBreak/>
        <w:t>за пределы их территории и причинять вред жизни и здоровью населения, проживающего или осуществляющего хозяйственную деятельность в районах размещения этих объектов, локальные системы оповещения, создаваемые в порядке, установленном законодательством Российской Федерации в области гражданской обороны и защиты населения и территорий от чрезвычайных ситуаций.</w:t>
      </w:r>
    </w:p>
    <w:p w14:paraId="3EB06B4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Системы оповещения предназначены для:</w:t>
      </w:r>
    </w:p>
    <w:p w14:paraId="11110F1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доведения до органов управления и сил гражданской обороны сигналов (распоряжений) о введении установленных степеней готовности;</w:t>
      </w:r>
    </w:p>
    <w:p w14:paraId="567D9078"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циркулярного оповещения должностных лиц по служебным и квартирным телефонам сети связи общего пользования и ведомственным сетям связи;</w:t>
      </w:r>
    </w:p>
    <w:p w14:paraId="2A1C29A1"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подачи универсального сигнала «Внимание всем!» (в мирное время) и сигнала «Воздушная тревога!» (в военное время) с помощью </w:t>
      </w:r>
      <w:proofErr w:type="spellStart"/>
      <w:r w:rsidRPr="00905E38">
        <w:rPr>
          <w:rFonts w:ascii="Times New Roman" w:eastAsia="Times New Roman" w:hAnsi="Times New Roman" w:cs="Times New Roman"/>
          <w:sz w:val="28"/>
          <w:szCs w:val="28"/>
          <w:lang w:eastAsia="ru-RU"/>
        </w:rPr>
        <w:t>электросирен</w:t>
      </w:r>
      <w:proofErr w:type="spellEnd"/>
      <w:r w:rsidRPr="00905E38">
        <w:rPr>
          <w:rFonts w:ascii="Times New Roman" w:eastAsia="Times New Roman" w:hAnsi="Times New Roman" w:cs="Times New Roman"/>
          <w:sz w:val="28"/>
          <w:szCs w:val="28"/>
          <w:lang w:eastAsia="ru-RU"/>
        </w:rPr>
        <w:t>, сигнально громкоговорящих установок, громкоговорителей и доведение сигналов и информации оповещения до населения и органов управления;</w:t>
      </w:r>
    </w:p>
    <w:p w14:paraId="1575DDC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переключения сетей проводного, теле- и радиовещания для передачи речевых сообщений и информирования населения с городских и загородных запасных пунктов управления.</w:t>
      </w:r>
    </w:p>
    <w:p w14:paraId="65C90DE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Для обеспечения надежного оповещения должно быть предусмотрено:</w:t>
      </w:r>
    </w:p>
    <w:p w14:paraId="6D273A1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управление системами с городского, загородного и подвижного пунктов управления (кроме объектовой системы оповещения);</w:t>
      </w:r>
    </w:p>
    <w:p w14:paraId="14EDA3F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размещение центров (пунктов) управления оповещением в помещениях, защищенных от воздействия опасных факторов чрезвычайных ситуаций мирного и военного времени в соответствии с требованиями нормативных технических документов гражданской обороны;</w:t>
      </w:r>
    </w:p>
    <w:p w14:paraId="7BB8C39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автономное (децентрализованное) управление муниципальными, локальными и объектовыми системами оповещения;</w:t>
      </w:r>
    </w:p>
    <w:p w14:paraId="7A34C89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прием и передача сигналов управления по территориально разнесенным каналам связи, в различных системах передачи;</w:t>
      </w:r>
    </w:p>
    <w:p w14:paraId="5600BE3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размещение, используемых в интересах оповещения центров (студий) теле- и радиовещания, средств связи и аппаратуры оповещения, на запасных пунктах управления органов исполнительной власти субъектов Российской Федерации и организаций, разрабатываемых в соответствии с требованиями нормативных технических документов Главного управления специальных программ Президента Российской Федерации;</w:t>
      </w:r>
    </w:p>
    <w:p w14:paraId="758F4BE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создание и использование запасов мобильных средств оповещения.</w:t>
      </w:r>
    </w:p>
    <w:p w14:paraId="1560C98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
          <w:bCs/>
          <w:sz w:val="28"/>
          <w:szCs w:val="28"/>
          <w:lang w:eastAsia="ru-RU"/>
        </w:rPr>
        <w:t>Требования к функциям (задачам), выполняемым системами оповещения</w:t>
      </w:r>
    </w:p>
    <w:p w14:paraId="3D1FC81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Комплексы технических средств оповещения должны обеспечивать:</w:t>
      </w:r>
    </w:p>
    <w:p w14:paraId="074AD20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подготовку и хранение речевых и буквенно-цифровых сообщений, программ оповещения, вариантов (сценариев) и режимов запуска систем оповещения;</w:t>
      </w:r>
    </w:p>
    <w:p w14:paraId="5C6708B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формирование, передачу и прием информации оповещения </w:t>
      </w:r>
      <w:r w:rsidRPr="00905E38">
        <w:rPr>
          <w:rFonts w:ascii="Times New Roman" w:eastAsia="Times New Roman" w:hAnsi="Times New Roman" w:cs="Times New Roman"/>
          <w:sz w:val="28"/>
          <w:szCs w:val="28"/>
          <w:lang w:eastAsia="ru-RU"/>
        </w:rPr>
        <w:lastRenderedPageBreak/>
        <w:t>(формализованных сигналов), речевых и буквенно-цифровых сообщений;</w:t>
      </w:r>
    </w:p>
    <w:p w14:paraId="77C62F9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дистанционное управление средствами оповещения населения, должностных лиц и органов управления;</w:t>
      </w:r>
    </w:p>
    <w:p w14:paraId="091CAF4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управление с не менее трех центров (пунктов) оповещения одного уровня в соответствии с установленной системой приоритетов;</w:t>
      </w:r>
    </w:p>
    <w:p w14:paraId="2C7C7D7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взаимное уведомление центров (пунктов) оповещения одного уровня о задействовании сети оповещения;</w:t>
      </w:r>
    </w:p>
    <w:p w14:paraId="3EE6668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приоритеты сигналам оповещения по отношению к работе пользователей отбираемого канала и вышестоящим инстанциям по отношению к нижестоящим;</w:t>
      </w:r>
    </w:p>
    <w:p w14:paraId="27F7D4C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документирование на электронном носителе и печатающем устройстве ПЭВМ процесса оповещения и действий оперативного дежурного.</w:t>
      </w:r>
    </w:p>
    <w:p w14:paraId="69ABD08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Ввод информации в систему должен осуществляться:</w:t>
      </w:r>
    </w:p>
    <w:p w14:paraId="7F6BC83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 ПЭВМ (пульта управления) - формализованных сигналов оповещения, заранее заготовленной или оперативно набираемой буквенно-цифровой информации, предварительно заготовленной речевой информации;</w:t>
      </w:r>
    </w:p>
    <w:p w14:paraId="64EE06B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 микрофона – оперативной речевой информации.</w:t>
      </w:r>
    </w:p>
    <w:p w14:paraId="1A8518D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Адресование информации в системе:</w:t>
      </w:r>
    </w:p>
    <w:p w14:paraId="7F17A37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циркулярное – всем абонентам системы;</w:t>
      </w:r>
    </w:p>
    <w:p w14:paraId="48E6C32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программное – по заранее заготовленным спискам;</w:t>
      </w:r>
    </w:p>
    <w:p w14:paraId="57D98E8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избирательное – в пределах одной ступени;</w:t>
      </w:r>
    </w:p>
    <w:p w14:paraId="503E99D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избирательное – через ступень.</w:t>
      </w:r>
    </w:p>
    <w:p w14:paraId="0CA0355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 всех вариантах адресования должен быть обеспечен сбор:</w:t>
      </w:r>
    </w:p>
    <w:p w14:paraId="792BA7A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автоматических подтверждений приема сигнала - на одну ступень в каждом направлении;</w:t>
      </w:r>
    </w:p>
    <w:p w14:paraId="1ACB38A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ручных подтверждений:</w:t>
      </w:r>
    </w:p>
    <w:p w14:paraId="01489B0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одну ступень;</w:t>
      </w:r>
    </w:p>
    <w:p w14:paraId="596F74B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через одну ступень.</w:t>
      </w:r>
    </w:p>
    <w:p w14:paraId="23DE6EC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Способы обмена информацией со взаимодействующими органами управления при оповещении должны быть организованы в автоматическом, автоматизированном и ручном режимах.</w:t>
      </w:r>
    </w:p>
    <w:p w14:paraId="274C676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Создание и совершенствование системы оповещения населения должны осуществлять:</w:t>
      </w:r>
    </w:p>
    <w:p w14:paraId="3927296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базе комплексов технических средств оповещения, разработанных под контролем федерального органа исполнительной власти, осуществляющего государственную политику в области гражданской обороны и уполномоченного на решение задач в области гражданской обороны, прошедших в установленном порядке приемочные испытания и принятых к серийному производству на территории Российской Федерации;</w:t>
      </w:r>
    </w:p>
    <w:p w14:paraId="2E6CA94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 учетом развития сетей и систем связи, сетей теле- и радиовещания.</w:t>
      </w:r>
    </w:p>
    <w:p w14:paraId="19A7574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Все подсистемы систем оповещения населения должны сопрягаться на программно-аппаратном уровне.</w:t>
      </w:r>
    </w:p>
    <w:p w14:paraId="43CCC92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Сопряжение систем оповещения населения вышестоящего уровня с </w:t>
      </w:r>
      <w:r w:rsidRPr="00905E38">
        <w:rPr>
          <w:rFonts w:ascii="Times New Roman" w:eastAsia="Times New Roman" w:hAnsi="Times New Roman" w:cs="Times New Roman"/>
          <w:sz w:val="28"/>
          <w:szCs w:val="28"/>
          <w:lang w:eastAsia="ru-RU"/>
        </w:rPr>
        <w:lastRenderedPageBreak/>
        <w:t>системами оповещения населения нижестоящего уровня является обязательством вышестоящего постоянно действующего органа управления Единой государственной системы предупреждения и ликвидации чрезвычайных ситуаций, кроме систем оповещения объектового уровня. Техническое и программное сопряжение объектовых систем оповещения с региональной системой оповещения является обязательством собственника объекта.</w:t>
      </w:r>
    </w:p>
    <w:p w14:paraId="224E1FD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 мирное время системы оповещения могут использоваться в целях реализации задач по защите населения и территорий от чрезвычайных ситуаций природного и техногенного характера.</w:t>
      </w:r>
    </w:p>
    <w:p w14:paraId="2A28047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Диагностирование состояния технических средств оповещения в системе должно обеспечиваться:</w:t>
      </w:r>
    </w:p>
    <w:p w14:paraId="5C40647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автоматическим контролем состояния с использованием встроенных программно-технических средств - не реже одного раза в 30 мин;</w:t>
      </w:r>
    </w:p>
    <w:p w14:paraId="2D5BAA5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передачей контрольных (тестовых) сообщений как </w:t>
      </w:r>
      <w:proofErr w:type="spellStart"/>
      <w:r w:rsidRPr="00905E38">
        <w:rPr>
          <w:rFonts w:ascii="Times New Roman" w:eastAsia="Times New Roman" w:hAnsi="Times New Roman" w:cs="Times New Roman"/>
          <w:sz w:val="28"/>
          <w:szCs w:val="28"/>
          <w:lang w:eastAsia="ru-RU"/>
        </w:rPr>
        <w:t>циркулярно</w:t>
      </w:r>
      <w:proofErr w:type="spellEnd"/>
      <w:r w:rsidRPr="00905E38">
        <w:rPr>
          <w:rFonts w:ascii="Times New Roman" w:eastAsia="Times New Roman" w:hAnsi="Times New Roman" w:cs="Times New Roman"/>
          <w:sz w:val="28"/>
          <w:szCs w:val="28"/>
          <w:lang w:eastAsia="ru-RU"/>
        </w:rPr>
        <w:t xml:space="preserve"> по всей сети, так и выборочно по установленному в ходе эксплуатации графику, но не реже одного раза в сутки.</w:t>
      </w:r>
    </w:p>
    <w:p w14:paraId="30A17A8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На федеральном и межрегиональных уровнях система оповещения должна обладать встроенными аппаратно-программными средствами </w:t>
      </w:r>
      <w:proofErr w:type="spellStart"/>
      <w:r w:rsidRPr="00905E38">
        <w:rPr>
          <w:rFonts w:ascii="Times New Roman" w:eastAsia="Times New Roman" w:hAnsi="Times New Roman" w:cs="Times New Roman"/>
          <w:sz w:val="28"/>
          <w:szCs w:val="28"/>
          <w:lang w:eastAsia="ru-RU"/>
        </w:rPr>
        <w:t>имитозащиты</w:t>
      </w:r>
      <w:proofErr w:type="spellEnd"/>
      <w:r w:rsidRPr="00905E38">
        <w:rPr>
          <w:rFonts w:ascii="Times New Roman" w:eastAsia="Times New Roman" w:hAnsi="Times New Roman" w:cs="Times New Roman"/>
          <w:sz w:val="28"/>
          <w:szCs w:val="28"/>
          <w:lang w:eastAsia="ru-RU"/>
        </w:rPr>
        <w:t xml:space="preserve"> передаваемых сигналов оповещения по классу стойкости не ниже 2.</w:t>
      </w:r>
    </w:p>
    <w:p w14:paraId="3DE77BF8"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федеральном и межрегиональных уровнях информацию должны передавать по формату и порядку передаваемых сигналов и формализованных сообщений в соответствии с применяемым алгоритмом по защите информации.</w:t>
      </w:r>
    </w:p>
    <w:p w14:paraId="748B9F8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
          <w:bCs/>
          <w:sz w:val="28"/>
          <w:szCs w:val="28"/>
          <w:lang w:eastAsia="ru-RU"/>
        </w:rPr>
        <w:t>Требования к информационному обеспечению</w:t>
      </w:r>
    </w:p>
    <w:p w14:paraId="2B73CDF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Основой информационного обеспечения системы оповещения населения должны быть территориально-разнесенные базы данных и специальное программное обеспечение, включающие в себя информацию об элементах системы, порядке установления связи, оповещаемых абонентах, исполнительных устройствах своего и подчиненных уровней управления с использованием единых классификаторов объектов, свойств и признаков для описания всех информационных ресурсов.</w:t>
      </w:r>
    </w:p>
    <w:p w14:paraId="14B25BE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 этом также должны выполнять следующие требования:</w:t>
      </w:r>
    </w:p>
    <w:p w14:paraId="197D2DA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состав, структура и способы организации данных должны обеспечивать наличие всех необходимых учетных реквизитов объектов оповещения, разделение информации по категориям и независимость представления данных об объектах оповещения от других функциональных подсистем;</w:t>
      </w:r>
    </w:p>
    <w:p w14:paraId="724C122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информационный обмен между компонентами системы должен быть обеспечен средствами межведомственной сети связи и передачи данных с гарантированной доставкой команд управления и сообщений (информации) абоненту или центру (пункту) оповещения;</w:t>
      </w:r>
    </w:p>
    <w:p w14:paraId="6B60BFB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при информационном взаимодействии со смежными системами должна быть обеспечена полная автономность программных и аппаратных </w:t>
      </w:r>
      <w:r w:rsidRPr="00905E38">
        <w:rPr>
          <w:rFonts w:ascii="Times New Roman" w:eastAsia="Times New Roman" w:hAnsi="Times New Roman" w:cs="Times New Roman"/>
          <w:sz w:val="28"/>
          <w:szCs w:val="28"/>
          <w:lang w:eastAsia="ru-RU"/>
        </w:rPr>
        <w:lastRenderedPageBreak/>
        <w:t>средств системы оповещения, независимость подсистемы приема/отправки команд и информации оповещения от изменения категории информации, способов хранения и режима работы (автоматическом или ручном).</w:t>
      </w:r>
    </w:p>
    <w:p w14:paraId="79A720F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Технические средства систем оповещения на объектах должны быть размещены в специально выделенном помещении (помещениях) с ограниченным доступом и оснащенных сигнализацией, выведенной на рабочее место дежурного персонала.</w:t>
      </w:r>
    </w:p>
    <w:p w14:paraId="1BA7EBE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
          <w:bCs/>
          <w:sz w:val="28"/>
          <w:szCs w:val="28"/>
          <w:lang w:eastAsia="ru-RU"/>
        </w:rPr>
        <w:t>Требования по сохранности информации при авариях</w:t>
      </w:r>
    </w:p>
    <w:p w14:paraId="1412173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Сохранность информации в системах должна обеспечиваться при отключении электропитания, отказах отдельных элементов технических средств оповещения и авариях на сетях связи.</w:t>
      </w:r>
    </w:p>
    <w:p w14:paraId="1510B2E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Требования к стандартизации и унификации программных средств, применяемых в системах оповещения и информирования населения, должны быть обеспечены за счет применения унифицированных компонентов и средств из состава:</w:t>
      </w:r>
    </w:p>
    <w:p w14:paraId="3CAD1F2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общего и базового программного обеспечения;</w:t>
      </w:r>
    </w:p>
    <w:p w14:paraId="58916BC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систем управления базами данных;</w:t>
      </w:r>
    </w:p>
    <w:p w14:paraId="5DE0326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сетевых операционных систем;</w:t>
      </w:r>
    </w:p>
    <w:p w14:paraId="7CFB022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стандартизованных для алфавитно-цифровых и графических интерфейсов.</w:t>
      </w:r>
    </w:p>
    <w:p w14:paraId="448E260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Стандартизацию и унификацию технических средств оповещения должны обеспечивать посредством применения серийно выпускаемых средств вычислительной техники и коммуникационного оборудования повышенной надежности, используемого в мультисервисных сетях связи нового поколения. Должна быть предусмотрена унификация аппаратуры по комплектным изделиям и элементам их технического сопряжения.</w:t>
      </w:r>
    </w:p>
    <w:p w14:paraId="1C55934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Системы оповещения должны удовлетворять следующим требованиям:</w:t>
      </w:r>
    </w:p>
    <w:p w14:paraId="19FF5E7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 автоматическом способе передачи время прохождения сигналов на направлении оповещения не должно быть более:</w:t>
      </w:r>
    </w:p>
    <w:p w14:paraId="74D6B42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80 сек с вероятностью 0,95 – в системе;</w:t>
      </w:r>
    </w:p>
    <w:p w14:paraId="6BC9D7E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30 сек с вероятностью 0,95 – в федеральном звене;</w:t>
      </w:r>
    </w:p>
    <w:p w14:paraId="396C27C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30 сек с вероятностью 0,95 – в межрегиональном звене;</w:t>
      </w:r>
    </w:p>
    <w:p w14:paraId="053E26E8"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12 сек с вероятностью 0,95 – в региональном (территориальном) звене;</w:t>
      </w:r>
    </w:p>
    <w:p w14:paraId="3C67353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8 сек с вероятностью 0,95 – в местном звене.</w:t>
      </w:r>
    </w:p>
    <w:p w14:paraId="5E70B1B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 автоматизированном способе передачи информации допустимое время на прием, обработку и передачу сигналов оповещения и управления не должно превышать 60 сек с вероятностью 0,95 в каждом звене оповещения.</w:t>
      </w:r>
    </w:p>
    <w:p w14:paraId="245F225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Вероятность ошибки при приеме сигналов на направлении оповещения не должна превышать:</w:t>
      </w:r>
    </w:p>
    <w:p w14:paraId="70B5EB9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10 – в системе;</w:t>
      </w:r>
    </w:p>
    <w:p w14:paraId="0E1B638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10 – в федеральном звене;</w:t>
      </w:r>
    </w:p>
    <w:p w14:paraId="4BC63F6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10 – в межрегиональном звене;</w:t>
      </w:r>
    </w:p>
    <w:p w14:paraId="0F7C55C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10 – в региональном (территориальном) звене.</w:t>
      </w:r>
    </w:p>
    <w:p w14:paraId="2FF4501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Разборчивость слов при передаче информации должна быть не менее 93 % в каждом звене оповещения.</w:t>
      </w:r>
    </w:p>
    <w:p w14:paraId="4AB1928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Система оповещения должна обеспечивать передачу сообщений и сигналов в подчиненные органы управления и силы гражданской обороны при всех воздействующих факторах военного времени с вероятностью не ниже 0,95 для федерального и межрегионального звеньев управления, 0,9 - для регионального звена управления и 0,85 - для муниципального и объектового звеньев управления.</w:t>
      </w:r>
    </w:p>
    <w:p w14:paraId="194EBE1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Коэффициент готовности, характеризующий способность системы оповещения немедленно приступить к передаче сигналов и информации оповещения органам управления и силам гражданской обороны в любой обстановке, в целом должен быть не менее 0,994, в федеральном звене – 0,99999; в межрегиональном звене – 0,9999; в региональном (территориальном звене) – 0,999; в местном звене – 0,995.</w:t>
      </w:r>
    </w:p>
    <w:p w14:paraId="7CDEBCD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Достоверность приема речевой информации должна соответствовать второму классу качества:</w:t>
      </w:r>
    </w:p>
    <w:p w14:paraId="08003B9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1) слоговая разборчивость – не хуже 75 %;</w:t>
      </w:r>
    </w:p>
    <w:p w14:paraId="0BFAA01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2) словесная разборчивость – не хуже 97 %.</w:t>
      </w:r>
    </w:p>
    <w:p w14:paraId="28DD625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Надежность системы оповещения должна составлять не менее 12 лет непрерывной работы;</w:t>
      </w:r>
    </w:p>
    <w:p w14:paraId="5012430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Управляемость системой оповещения должна обеспечивать изменение своего состояния в заданных пределах при воздействиях на нее органов управления связью и оповещения в соответствии с изменениями обстановки в условиях военного времени.</w:t>
      </w:r>
    </w:p>
    <w:p w14:paraId="67A134F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Требования по надежности и ее составляющим – безотказности, долговечности, ремонтопригодности, сохраняемости:</w:t>
      </w:r>
    </w:p>
    <w:p w14:paraId="2E7992AA"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средняя наработка на отказ изделия должна составлять не менее 10000 ч;</w:t>
      </w:r>
    </w:p>
    <w:p w14:paraId="08FC60A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среднее время восстановления работоспособного состояния средства связи и оповещения – не более 30 мин с учетом замены неисправного блока и без учета времени на доставку;</w:t>
      </w:r>
    </w:p>
    <w:p w14:paraId="551562F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средний срок сохраняемости средств связи и оповещения - не менее 12 лет при хранении его в условиях отапливаемых и неотапливаемых хранилищ с температурой воздуха от минус 40 °С до плюс 40 °С и относительной влажностью воздуха – 80 %;</w:t>
      </w:r>
    </w:p>
    <w:p w14:paraId="3081F48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средний срок службы составных частей средств связи и оповещения до списания – не менее 12 лет;</w:t>
      </w:r>
    </w:p>
    <w:p w14:paraId="048E6FE8"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средний ресурс составных частей средства связи и оповещения до первого капитального ремонта - не менее 10000 ч.</w:t>
      </w:r>
    </w:p>
    <w:p w14:paraId="6767C5B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Подвижные подсистемы системы оповещения населения следует размещать на транспортных средствах повышенной готовности и проходимости.</w:t>
      </w:r>
    </w:p>
    <w:p w14:paraId="1319AED1"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Электропитание технических средств оповещения следует осуществлять от сети гарантированного электропитания, в том числе от источников автономного питания.</w:t>
      </w:r>
    </w:p>
    <w:p w14:paraId="5B54428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Сети вещания операторов связи должны обеспечивать централизованную передачу населению сигналов оповещения и информации, формируемых комплексами технических средств оповещения.</w:t>
      </w:r>
    </w:p>
    <w:p w14:paraId="4A88C3C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Проектирование локальных систем оповещения, объектовых систем оповещения, а также систем оповещения городских и сельских поселений и их техническое сопряжение с региональной автоматизированной системой централизованного оповещения на основе сети проводного радиовещания следует осуществлять в соответствии с СП 133.13330.2012 «Сети проводного радиовещания и оповещения в зданиях и сооружениях. Нормы проектирования».</w:t>
      </w:r>
    </w:p>
    <w:p w14:paraId="7BCC875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Для осуществления приема, обработки и передачи аудио- и (или) аудиовизуальных, а также иных сообщений об угрозе возникновения, о возникновении чрезвычайных ситуаций и правилах поведения населения создают специализированные технические средства оповещения и информирования населения в местах массового пребывания людей (далее - специализированные технические средства).</w:t>
      </w:r>
    </w:p>
    <w:p w14:paraId="70719FD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Специализированные технические средства должны удовлетворять следующим требованиям.</w:t>
      </w:r>
    </w:p>
    <w:p w14:paraId="520F2AE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Специализированные технические средства не должны:</w:t>
      </w:r>
    </w:p>
    <w:p w14:paraId="2AEE4B6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влиять на безопасность дорожного движения;</w:t>
      </w:r>
    </w:p>
    <w:p w14:paraId="12D01DB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ограничивать видимость как в направлении движения, так и боковую (в том числе ограничивать видимость технических средств организации дорожного движения или мешать их восприятию участниками дорожного движения);</w:t>
      </w:r>
    </w:p>
    <w:p w14:paraId="5511BBA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снижать прочность, устойчивость и надежность конструкций, зданий и сооружений, на которых они размещены;</w:t>
      </w:r>
    </w:p>
    <w:p w14:paraId="2458769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создавать помехи для прохода пешеходов и механизированной уборки дорог;</w:t>
      </w:r>
    </w:p>
    <w:p w14:paraId="70C97968"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быть установлены в местах, где их размещение и эксплуатация может наносить ущерб природному комплексу, иметь сходство по внешнему виду, изображению, звуковому эффекту с техническими средствами организации дорожного движения и специальными сигналами, создавать впечатление нахождения на дороге пешеходов, транспортных средств, животных, других предметов.</w:t>
      </w:r>
    </w:p>
    <w:p w14:paraId="7C4377B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Специализированные технические средства, располагаемые внутри помещений, следует устанавливать в местах наибольшего пребывания людей (залы ожидания, вестибюли, основные входы и выходы из помещений и т.п.) в соответствии с СП 133.13330.2012 «Сети проводного радиовещания и оповещения в зданиях и сооружениях. Нормы проектирования» и СП 134.13330.2012 «Системы электросвязи зданий и сооружений. Основные положения проектирования».</w:t>
      </w:r>
    </w:p>
    <w:p w14:paraId="4354F89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Специализированные технические средства, располагаемые вне помещений, не должны размещаться:</w:t>
      </w:r>
    </w:p>
    <w:p w14:paraId="2DD22AA7"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одной опоре с дорожными знаками, светофорами, в створе и в одном сечении с ними;</w:t>
      </w:r>
    </w:p>
    <w:p w14:paraId="72BB020F"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на аварийно-опасных участках дорог, железнодорожных переездах, мостовых сооружениях, в туннелях и под путепроводами, а также на расстоянии менее 350 м от них вне населенных пунктов и менее 50 м - в населенных пунктах;</w:t>
      </w:r>
    </w:p>
    <w:p w14:paraId="0B4AFEE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участках дорог с высотой насыпи земляного полотна более 2 м;</w:t>
      </w:r>
    </w:p>
    <w:p w14:paraId="5721845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над проезжей частью;</w:t>
      </w:r>
    </w:p>
    <w:p w14:paraId="3BDFB03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дорожных ограждениях;</w:t>
      </w:r>
    </w:p>
    <w:p w14:paraId="0F77EBF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деревьях, скалах и других природных объектах;</w:t>
      </w:r>
    </w:p>
    <w:p w14:paraId="06A3851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участках дорог с расстоянием видимости менее 350 м вне населенных пунктов и менее 150 м – в населенных пунктах;</w:t>
      </w:r>
    </w:p>
    <w:p w14:paraId="4A34DB6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ближе 25 м от остановок маршрутных транспортных средств;</w:t>
      </w:r>
    </w:p>
    <w:p w14:paraId="68D2E74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на пешеходных переходах и пересечениях автомобильных дорог на одном уровне, а также на расстоянии менее 150 м от них вне населенных пунктов и менее 50 м – в населенных пунктах.</w:t>
      </w:r>
    </w:p>
    <w:p w14:paraId="7DFF39E0"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сбоку от дороги на расстоянии менее 10 м от бровки земляного полотна дороги (бордюрного камня) вне населенных пунктов и менее 5 м - в населенных пунктах.</w:t>
      </w:r>
    </w:p>
    <w:p w14:paraId="435C313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 размещении специализированных технических средств на разделительной полосе расстояние от края конструкции или опоры до края проезжей части должно составлять не менее 2,5 м.</w:t>
      </w:r>
    </w:p>
    <w:p w14:paraId="42D9327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Специализированные технические средства должны оснащать:</w:t>
      </w:r>
    </w:p>
    <w:p w14:paraId="217117F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системой пожаротушения и системой аварийного отключения от электропитания;</w:t>
      </w:r>
    </w:p>
    <w:p w14:paraId="0AB1C67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табло с указанием (идентификацией) эксплуатирующей организации.</w:t>
      </w:r>
    </w:p>
    <w:p w14:paraId="611855C4"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Опоры отдельно стоящих специализированных технических средств должны быть изготовлены из материалов, обеспечивающих достаточную устойчивость при ветровой нагрузке и эксплуатации.</w:t>
      </w:r>
    </w:p>
    <w:p w14:paraId="7D9F2E6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Фундаменты отдельно стоящих специализированных технических средств не должны выступать над уровнем земли или тротуара. В исключительных случаях, когда заглубление фундамента невозможно, допускается размещение фундаментов без заглубления при наличии бортового камня или дорожных ограждений.</w:t>
      </w:r>
    </w:p>
    <w:p w14:paraId="5EC4C67D"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
          <w:bCs/>
          <w:sz w:val="28"/>
          <w:szCs w:val="28"/>
          <w:lang w:eastAsia="ru-RU"/>
        </w:rPr>
      </w:pPr>
      <w:r w:rsidRPr="00905E38">
        <w:rPr>
          <w:rFonts w:ascii="Times New Roman" w:eastAsia="Times New Roman" w:hAnsi="Times New Roman" w:cs="Times New Roman"/>
          <w:b/>
          <w:bCs/>
          <w:sz w:val="28"/>
          <w:szCs w:val="28"/>
          <w:lang w:eastAsia="ru-RU"/>
        </w:rPr>
        <w:t>Объекты электросвязи и радиовещания (радиотрансляционные сети)</w:t>
      </w:r>
    </w:p>
    <w:p w14:paraId="3DFFA0E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Магистральные кабельные линии связи и магистральные радиорелейные линии связи следует прокладывать вне зон возможных разрушений.</w:t>
      </w:r>
    </w:p>
    <w:p w14:paraId="12CD4CB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Трассы магистральных кабельных линий связи следует проводить также вне зон вероятного катастрофического затопления. В случаях вынужденного попадания части магистральной кабельной линии связи в зону вероятного катастрофического затопления следует предусматривать прокладку подводных кабелей, избегая устройства в этой зоне усилительных (регенерационных) пунктов.</w:t>
      </w:r>
    </w:p>
    <w:p w14:paraId="6904A6D3"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Для обеспечения надежности передачи наиболее важной информации и оперативности перестройки сети в процессе эксплуатации с учетом </w:t>
      </w:r>
      <w:r w:rsidRPr="00905E38">
        <w:rPr>
          <w:rFonts w:ascii="Times New Roman" w:eastAsia="Times New Roman" w:hAnsi="Times New Roman" w:cs="Times New Roman"/>
          <w:sz w:val="28"/>
          <w:szCs w:val="28"/>
          <w:lang w:eastAsia="ru-RU"/>
        </w:rPr>
        <w:lastRenderedPageBreak/>
        <w:t>конкретно возникающих ситуаций следует предусматривать взаимодействие систем управления ведомственных сетей с системами оперативно-технического управления сети общего пользования единой системы электросвязи.</w:t>
      </w:r>
    </w:p>
    <w:p w14:paraId="7280DC2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Радиотрансляционные сети городских округов и поселений должны иметь (по согласованию с территориальным органом федерального органа исполнительной власти, уполномоченного на решение задач в области гражданской обороны) требуемое по расчету число уличных громкоговорителей для внешнего оповещения населения.»;</w:t>
      </w:r>
    </w:p>
    <w:p w14:paraId="548A5C12" w14:textId="77777777" w:rsidR="00673C13" w:rsidRPr="00905E38" w:rsidRDefault="00673C13" w:rsidP="00673C13">
      <w:pPr>
        <w:widowControl w:val="0"/>
        <w:spacing w:after="0"/>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д) подраздел 5.5 «Проведение эвакуационных мероприятий в чрезвычайных ситуациях» изложить в следующей редакции:</w:t>
      </w:r>
    </w:p>
    <w:p w14:paraId="5AFAF647" w14:textId="77777777" w:rsidR="00673C13" w:rsidRPr="00905E38" w:rsidRDefault="00673C13" w:rsidP="00673C13">
      <w:pPr>
        <w:widowControl w:val="0"/>
        <w:spacing w:after="0" w:line="240" w:lineRule="auto"/>
        <w:jc w:val="center"/>
        <w:rPr>
          <w:rFonts w:ascii="Times New Roman" w:eastAsia="Calibri" w:hAnsi="Times New Roman" w:cs="Times New Roman"/>
          <w:b/>
          <w:bCs/>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5.5 Проведение эвакуационных мероприятий в чрезвычайных ситуациях</w:t>
      </w:r>
    </w:p>
    <w:p w14:paraId="68C6F687" w14:textId="77777777" w:rsidR="00673C13" w:rsidRPr="00905E38" w:rsidRDefault="00673C13" w:rsidP="00673C13">
      <w:pPr>
        <w:widowControl w:val="0"/>
        <w:spacing w:after="0" w:line="240" w:lineRule="auto"/>
        <w:ind w:firstLine="709"/>
        <w:jc w:val="both"/>
        <w:rPr>
          <w:rFonts w:ascii="Times New Roman" w:eastAsia="Calibri" w:hAnsi="Times New Roman" w:cs="Times New Roman"/>
          <w:sz w:val="28"/>
          <w:szCs w:val="28"/>
        </w:rPr>
      </w:pPr>
    </w:p>
    <w:p w14:paraId="33EC9919"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 возникновении чрезвычайных ситуаций мирного времени и военного характера эвакуация жителей, персонала (членов их семей) учреждений и предприятий, проводится на основании соответствующих разделов планов (Защиты населения в случае радиационной аварии на Курской АЭС, Гражданской обороны, действий по предупреждению и ликвидации ЧС природного и техногенного характера) Курской области, Администрации Железногорского района и соответствующих планов эвакуации администрации поселения и организаций.</w:t>
      </w:r>
    </w:p>
    <w:p w14:paraId="16BA17D2"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Территория поселения расположена вне зон возможных опасностей.</w:t>
      </w:r>
    </w:p>
    <w:p w14:paraId="7C308E8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Эвакуация населения поселения в случае радиационной аварии на Курской АЭС не предусматривается. На территорию поселения, расположенную вне зоны возможных опасностей, предусматривается размещение эвакуируемого населения с территории Курской области, расположенной в зоне возможных опасностей. </w:t>
      </w:r>
    </w:p>
    <w:p w14:paraId="6DD9D16C"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Сбор эвакуируемых предусматривается по месту жительства. Адреса мест и время сбора объявляются при проведении эвакуационных мероприятий всеми средствами связи. Сбор эвакуируемых осуществляется на приемных эвакуационных пунктах поселка.</w:t>
      </w:r>
    </w:p>
    <w:p w14:paraId="5844158B"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В пределах рассматриваемой территории эвакуация населения в случае чрезвычайных ситуаций проводится автомобильным транспортом и пешим порядком.</w:t>
      </w:r>
    </w:p>
    <w:p w14:paraId="46FB5255"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При планировании мероприятий по эвакуации населения в безопасные районы необходимо руководствоваться положениями постановления Правительства Российской Федерации от 22.06.2004 № 303ДСП «О порядке эвакуации населения, материальных и культурных ценностей в безопасные районы», а также распоряжением Администрации Курской области от 29.05.2017 № 248-раДСП «Об организации эвакуации населения, материальных и культурных ценностей Курской области в безопасные районы».</w:t>
      </w:r>
      <w:r w:rsidRPr="00905E38">
        <w:rPr>
          <w:rFonts w:ascii="Times New Roman" w:eastAsia="Calibri" w:hAnsi="Times New Roman" w:cs="Times New Roman"/>
          <w:sz w:val="28"/>
          <w:szCs w:val="28"/>
        </w:rPr>
        <w:t>»;</w:t>
      </w:r>
    </w:p>
    <w:p w14:paraId="329262BE"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е) в подразделе 5.6 «Обеспечение защиты населения в защитных сооружениях и средствами индивидуальной защиты»:</w:t>
      </w:r>
    </w:p>
    <w:p w14:paraId="34E2E106" w14:textId="77777777" w:rsidR="00673C13" w:rsidRPr="00905E38" w:rsidRDefault="00673C13" w:rsidP="00673C13">
      <w:pPr>
        <w:widowControl w:val="0"/>
        <w:spacing w:after="0" w:line="240" w:lineRule="auto"/>
        <w:ind w:firstLine="709"/>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lastRenderedPageBreak/>
        <w:t>абзац четвертый изложить в следующей редакции:</w:t>
      </w:r>
    </w:p>
    <w:p w14:paraId="7EDF8063"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«Защитные сооружения гражданской обороны (далее – ЗС ГО) на территории поселения не числятся.»;</w:t>
      </w:r>
    </w:p>
    <w:p w14:paraId="5F4D54AB"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bCs/>
          <w:sz w:val="28"/>
          <w:szCs w:val="28"/>
          <w:lang w:eastAsia="ru-RU"/>
        </w:rPr>
        <w:t xml:space="preserve">подраздел «Градостроительные (проектные) ограничения (предложения)» </w:t>
      </w:r>
      <w:r w:rsidRPr="00905E38">
        <w:rPr>
          <w:rFonts w:ascii="Times New Roman" w:eastAsia="Times New Roman" w:hAnsi="Times New Roman" w:cs="Times New Roman"/>
          <w:sz w:val="28"/>
          <w:szCs w:val="28"/>
          <w:lang w:eastAsia="ru-RU"/>
        </w:rPr>
        <w:t>изложить в следующей редакции:</w:t>
      </w:r>
    </w:p>
    <w:p w14:paraId="34B603F5" w14:textId="77777777" w:rsidR="00673C13" w:rsidRPr="00905E38" w:rsidRDefault="00673C13" w:rsidP="00673C13">
      <w:pPr>
        <w:widowControl w:val="0"/>
        <w:spacing w:after="0" w:line="240" w:lineRule="auto"/>
        <w:ind w:firstLine="720"/>
        <w:jc w:val="both"/>
        <w:rPr>
          <w:rFonts w:ascii="Times New Roman" w:eastAsia="Calibri" w:hAnsi="Times New Roman" w:cs="Times New Roman"/>
          <w:bCs/>
          <w:sz w:val="28"/>
          <w:szCs w:val="28"/>
        </w:rPr>
      </w:pPr>
      <w:bookmarkStart w:id="34" w:name="_Hlk98854327"/>
      <w:r w:rsidRPr="00905E38">
        <w:rPr>
          <w:rFonts w:ascii="Times New Roman" w:eastAsia="Calibri" w:hAnsi="Times New Roman" w:cs="Times New Roman"/>
          <w:bCs/>
          <w:sz w:val="28"/>
          <w:szCs w:val="28"/>
        </w:rPr>
        <w:t>«</w:t>
      </w:r>
      <w:r w:rsidRPr="00905E38">
        <w:rPr>
          <w:rFonts w:ascii="Times New Roman" w:eastAsia="Calibri" w:hAnsi="Times New Roman" w:cs="Times New Roman"/>
          <w:b/>
          <w:sz w:val="28"/>
          <w:szCs w:val="28"/>
        </w:rPr>
        <w:t>Градостроительные (проектные) ограничения (предложения)</w:t>
      </w:r>
    </w:p>
    <w:p w14:paraId="4A332EC5" w14:textId="36405CD7" w:rsidR="00C37568" w:rsidRPr="00905E38" w:rsidRDefault="00C37568" w:rsidP="00C37568">
      <w:pPr>
        <w:widowControl w:val="0"/>
        <w:spacing w:after="0" w:line="240" w:lineRule="auto"/>
        <w:ind w:firstLine="720"/>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Необходимо накопление необходимого фонда защитных сооружений на территории Железногорского района Курской области в соответствии с нормами СП 88.13330.2014 «СНиП II.11-77* Защитные сооружения гражданской обороны», СП 165.1325800.2014 «СНиП 2.01.51-90 Инженерно-технические мероприятия по гражданской обороне».</w:t>
      </w:r>
    </w:p>
    <w:p w14:paraId="28961927" w14:textId="77777777" w:rsidR="00C37568" w:rsidRPr="00905E38" w:rsidRDefault="00C37568" w:rsidP="00C37568">
      <w:pPr>
        <w:widowControl w:val="0"/>
        <w:spacing w:after="0" w:line="240" w:lineRule="auto"/>
        <w:ind w:firstLine="720"/>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 xml:space="preserve">Порядок создания убежищ и иных объектов гражданской обороны утвержден постановлением Правительства Российской Федерации </w:t>
      </w:r>
      <w:r w:rsidRPr="00905E38">
        <w:rPr>
          <w:rFonts w:ascii="Times New Roman" w:eastAsia="Calibri" w:hAnsi="Times New Roman" w:cs="Times New Roman"/>
          <w:bCs/>
          <w:sz w:val="28"/>
          <w:szCs w:val="28"/>
          <w:lang w:eastAsia="ru-RU"/>
        </w:rPr>
        <w:br/>
        <w:t>от 29.11.1999 № 1309 (далее – Постановление от 29.11.1999 № 1309).</w:t>
      </w:r>
    </w:p>
    <w:p w14:paraId="214FC1FD" w14:textId="77777777" w:rsidR="00C37568" w:rsidRPr="00905E38" w:rsidRDefault="00C37568" w:rsidP="00C37568">
      <w:pPr>
        <w:widowControl w:val="0"/>
        <w:spacing w:after="0" w:line="240" w:lineRule="auto"/>
        <w:ind w:firstLine="720"/>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 xml:space="preserve">В соответствии с пунктом 3 Постановления от 29.11.1999 </w:t>
      </w:r>
      <w:r w:rsidRPr="00905E38">
        <w:rPr>
          <w:rFonts w:ascii="Times New Roman" w:eastAsia="Calibri" w:hAnsi="Times New Roman" w:cs="Times New Roman"/>
          <w:bCs/>
          <w:sz w:val="28"/>
          <w:szCs w:val="28"/>
          <w:lang w:eastAsia="ru-RU"/>
        </w:rPr>
        <w:br/>
        <w:t>№ 1309 укрытия создаются для защиты:</w:t>
      </w:r>
    </w:p>
    <w:p w14:paraId="0BD1D211" w14:textId="77777777" w:rsidR="00C37568" w:rsidRPr="00905E38" w:rsidRDefault="00C37568" w:rsidP="00C37568">
      <w:pPr>
        <w:widowControl w:val="0"/>
        <w:spacing w:after="0" w:line="240" w:lineRule="auto"/>
        <w:ind w:firstLine="720"/>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наибольшей работающей смены организации, отнесенной к первой или второй категории по гражданской обороне, расположенной за пределами территории, отнесенной к группе по гражданской обороне, вне зоны возможного радиоактивного заражения (загрязнения);</w:t>
      </w:r>
    </w:p>
    <w:p w14:paraId="0B7490C6" w14:textId="77777777" w:rsidR="00C37568" w:rsidRPr="00905E38" w:rsidRDefault="00C37568" w:rsidP="00C37568">
      <w:pPr>
        <w:widowControl w:val="0"/>
        <w:spacing w:after="0" w:line="240" w:lineRule="auto"/>
        <w:ind w:firstLine="720"/>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нетранспортабельных больных и обслуживающего их медицинского персонала, находящегося в учреждении здравоохранения, расположенном на территории, отнесенной к группе по гражданской обороне, вне возможного радиоактивного заражения (загрязнения).</w:t>
      </w:r>
    </w:p>
    <w:p w14:paraId="11E2B10F" w14:textId="77777777" w:rsidR="00C37568" w:rsidRPr="00905E38" w:rsidRDefault="00C37568" w:rsidP="00C37568">
      <w:pPr>
        <w:widowControl w:val="0"/>
        <w:spacing w:after="0" w:line="240" w:lineRule="auto"/>
        <w:ind w:firstLine="720"/>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 xml:space="preserve">В соответствии с подпунктом 4 Постановления от 29.11.1999 </w:t>
      </w:r>
      <w:r w:rsidRPr="00905E38">
        <w:rPr>
          <w:rFonts w:ascii="Times New Roman" w:eastAsia="Calibri" w:hAnsi="Times New Roman" w:cs="Times New Roman"/>
          <w:bCs/>
          <w:sz w:val="28"/>
          <w:szCs w:val="28"/>
          <w:lang w:eastAsia="ru-RU"/>
        </w:rPr>
        <w:br/>
        <w:t>№ 1309 для укрытия населения используются имеющиеся ЗС ГО и (или) приспосабливаются под ЗС ГО в период мобилизации и в военное время заглубленные помещения и другие сооружения подземного пространства, метрополитены.</w:t>
      </w:r>
    </w:p>
    <w:p w14:paraId="40AF379C" w14:textId="77777777" w:rsidR="00C37568" w:rsidRPr="00905E38" w:rsidRDefault="00C37568" w:rsidP="00C37568">
      <w:pPr>
        <w:widowControl w:val="0"/>
        <w:spacing w:after="0" w:line="240" w:lineRule="auto"/>
        <w:ind w:firstLine="720"/>
        <w:jc w:val="both"/>
        <w:rPr>
          <w:rFonts w:ascii="Times New Roman" w:eastAsia="Calibri" w:hAnsi="Times New Roman" w:cs="Times New Roman"/>
          <w:bCs/>
          <w:sz w:val="28"/>
          <w:szCs w:val="28"/>
          <w:lang w:eastAsia="ru-RU"/>
        </w:rPr>
      </w:pPr>
      <w:r w:rsidRPr="00905E38">
        <w:rPr>
          <w:rFonts w:ascii="Times New Roman" w:eastAsia="Calibri" w:hAnsi="Times New Roman" w:cs="Times New Roman"/>
          <w:bCs/>
          <w:sz w:val="28"/>
          <w:szCs w:val="28"/>
          <w:lang w:eastAsia="ru-RU"/>
        </w:rPr>
        <w:t>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двух суток.</w:t>
      </w:r>
    </w:p>
    <w:p w14:paraId="6DBE71A0" w14:textId="1CF52721" w:rsidR="00673C13" w:rsidRPr="00905E38" w:rsidRDefault="00C37568" w:rsidP="00C37568">
      <w:pPr>
        <w:widowControl w:val="0"/>
        <w:spacing w:after="0" w:line="240" w:lineRule="auto"/>
        <w:ind w:firstLine="720"/>
        <w:jc w:val="both"/>
        <w:rPr>
          <w:rFonts w:ascii="Times New Roman" w:eastAsia="Calibri" w:hAnsi="Times New Roman" w:cs="Times New Roman"/>
          <w:bCs/>
          <w:sz w:val="28"/>
          <w:szCs w:val="28"/>
        </w:rPr>
      </w:pPr>
      <w:r w:rsidRPr="00905E38">
        <w:rPr>
          <w:rFonts w:ascii="Times New Roman" w:eastAsia="Calibri" w:hAnsi="Times New Roman" w:cs="Times New Roman"/>
          <w:bCs/>
          <w:sz w:val="28"/>
          <w:szCs w:val="28"/>
          <w:lang w:eastAsia="ru-RU"/>
        </w:rPr>
        <w:t>ЗС следует размещать в пределах радиуса сбора укрываемых, согласно схемам размещения ЗС ГО.</w:t>
      </w:r>
      <w:r w:rsidR="00673C13" w:rsidRPr="00905E38">
        <w:rPr>
          <w:rFonts w:ascii="Times New Roman" w:eastAsia="Calibri" w:hAnsi="Times New Roman" w:cs="Times New Roman"/>
          <w:bCs/>
          <w:sz w:val="28"/>
          <w:szCs w:val="28"/>
        </w:rPr>
        <w:t>»;</w:t>
      </w:r>
    </w:p>
    <w:bookmarkEnd w:id="34"/>
    <w:p w14:paraId="3E19EC0E" w14:textId="77777777" w:rsidR="00673C13" w:rsidRPr="00905E38" w:rsidRDefault="00673C13" w:rsidP="00673C13">
      <w:pPr>
        <w:widowControl w:val="0"/>
        <w:spacing w:after="0" w:line="240" w:lineRule="auto"/>
        <w:ind w:firstLine="720"/>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 xml:space="preserve">подраздел «Световая маскировка» </w:t>
      </w:r>
      <w:r w:rsidRPr="00905E38">
        <w:rPr>
          <w:rFonts w:ascii="Times New Roman" w:eastAsia="Times New Roman" w:hAnsi="Times New Roman" w:cs="Times New Roman"/>
          <w:sz w:val="28"/>
          <w:szCs w:val="28"/>
          <w:lang w:eastAsia="ru-RU"/>
        </w:rPr>
        <w:t>изложить в следующей редакции:</w:t>
      </w:r>
    </w:p>
    <w:p w14:paraId="0381A257" w14:textId="77777777" w:rsidR="00673C13" w:rsidRPr="00905E38" w:rsidRDefault="00673C13" w:rsidP="00673C13">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Calibri" w:hAnsi="Times New Roman" w:cs="Times New Roman"/>
          <w:kern w:val="2"/>
          <w:sz w:val="28"/>
          <w:szCs w:val="28"/>
        </w:rPr>
        <w:t>«</w:t>
      </w:r>
      <w:r w:rsidRPr="00905E38">
        <w:rPr>
          <w:rFonts w:ascii="Times New Roman" w:eastAsia="Calibri" w:hAnsi="Times New Roman" w:cs="Times New Roman"/>
          <w:b/>
          <w:bCs/>
          <w:kern w:val="2"/>
          <w:sz w:val="28"/>
          <w:szCs w:val="28"/>
        </w:rPr>
        <w:t>Световая маскировка</w:t>
      </w:r>
    </w:p>
    <w:p w14:paraId="4D2D2C3D"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К объектам и территориям могут быть применены следующие виды маскировочных мероприятий:</w:t>
      </w:r>
    </w:p>
    <w:p w14:paraId="5906F3DB"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 xml:space="preserve">световая маскировка – осуществляют в населенных пунктах, расположенных на приграничной территории и на отдельно расположенных объектах капитального строительства, указанных в пункте 1.1 </w:t>
      </w:r>
      <w:r w:rsidRPr="00905E38">
        <w:rPr>
          <w:rFonts w:ascii="Times New Roman" w:eastAsia="Times New Roman" w:hAnsi="Times New Roman" w:cs="Times New Roman"/>
          <w:sz w:val="28"/>
          <w:szCs w:val="20"/>
          <w:lang w:eastAsia="ru-RU"/>
        </w:rPr>
        <w:br/>
        <w:t xml:space="preserve">СП 165.1325800.2014 «СНиП 2.01.51-90 Инженерно-технические мероприятия по гражданской обороне», если эти населенные пункты и </w:t>
      </w:r>
      <w:r w:rsidRPr="00905E38">
        <w:rPr>
          <w:rFonts w:ascii="Times New Roman" w:eastAsia="Times New Roman" w:hAnsi="Times New Roman" w:cs="Times New Roman"/>
          <w:sz w:val="28"/>
          <w:szCs w:val="20"/>
          <w:lang w:eastAsia="ru-RU"/>
        </w:rPr>
        <w:lastRenderedPageBreak/>
        <w:t>объекты рассматриваются органами военного управления как вероятные цели поражения на территории Российской Федерации;</w:t>
      </w:r>
    </w:p>
    <w:p w14:paraId="7AC5EE46"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световая маскировка, скрытие, имитация, а также демонстративные действия – проводят на территориях, отнесенных к группам по гражданской обороне и в населенных пунктах с расположенными на их территориях организациями, отнесенными к категориям по ГО, предусматривают маскировку объектов организаций и инфраструктуры населенных пунктов при проведении как определенных мероприятий по ГО, так и с целью обеспечения защиты объектов, продолжающих работу (функционирование) в военное время, если они являются вероятными целями поражения в военное время. Основное предназначение – противодействие их обнаружению, ведению целеуказания и выводу их из строя, а также недопущение срыва сроков выполнения мероприятий по ГО;</w:t>
      </w:r>
    </w:p>
    <w:p w14:paraId="1652EBD8"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комплексная маскировка территорий – проводят в зонах вероятного пролета средств доставки и средств поражения к целям (объектам вероятного поражения), основное предназначение – изменение (скрытие и создание ложных) ориентирных указателей территорий, осуществляют в целях снижения точности наведения средств доставки и поражения на цели;</w:t>
      </w:r>
    </w:p>
    <w:p w14:paraId="062E6D0D"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комплексная маскировка организаций – проводят на территориях организаций, продолжающих свою деятельность в период мобилизации и военное время, прилегающих к ним территориях, а также на территориях организаций, обеспечивающих жизнедеятельность территорий, отнесенных к группам по ГО, и предусматривает весь комплекс маскировочных мероприятий, обеспечивающих снижение демаскирующих параметров объектов и прилегающих ориентирных указателей территорий (в оптическом, радиолокационном, тепловом (инфракрасном) спектрах, снижение параметров упругих колебаний и гравитации объектов, а также мероприятий по ввозу или вывозу людей, оборудования и материалов).</w:t>
      </w:r>
    </w:p>
    <w:p w14:paraId="3E1A4C50"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На территориях, не входящих в зону маскировки объектов и территорий, и в организациях, прекращающих свою деятельность в военное время, заблаговременно осуществляются только организационные мероприятия по обеспечению отключения наружного освещения населенных пунктов и организаций, внутреннего освещения жилых, общественных,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w:t>
      </w:r>
    </w:p>
    <w:p w14:paraId="11EE6292"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 xml:space="preserve">На основании положений СП 165.1325800.2014 «СНиП 2.01.51 90 Инженерно-технические мероприятия по гражданской обороне» территория поселения попадает в зону световой маскировки для минимизации последствий воздействия источников ЧС военного характера. </w:t>
      </w:r>
    </w:p>
    <w:p w14:paraId="014835C9"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 xml:space="preserve">Обеспечение светомаскировки объекта в соответствии с требованиями СП 264.1325800.2016 «СНиП 2.01.53-84 Световая маскировка населенных пунктов и объектов народного хозяйства» решается централизованно, путем отключения питающих линий электрических </w:t>
      </w:r>
      <w:r w:rsidRPr="00905E38">
        <w:rPr>
          <w:rFonts w:ascii="Times New Roman" w:eastAsia="Times New Roman" w:hAnsi="Times New Roman" w:cs="Times New Roman"/>
          <w:sz w:val="28"/>
          <w:szCs w:val="20"/>
          <w:lang w:eastAsia="ru-RU"/>
        </w:rPr>
        <w:lastRenderedPageBreak/>
        <w:t>осветительных сетей Курского района при введении режимов светомаскировки (частичного и полного затемнения).</w:t>
      </w:r>
    </w:p>
    <w:p w14:paraId="4A442314"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Технические решения по световой маскировке должны быть приняты в соответствии с требованиями СП 264.1325800.2016 «СНиП 2.01.53 84 Световая маскировка населенных пунктов и объектов народного хозяйства», СП 165.1325800.2014 «СНиП 2.01.51-90 Инженерно-технические мероприятия по гражданской обороне» и Правилами устройства электроустановок, утвержденными Минэнерго России.</w:t>
      </w:r>
    </w:p>
    <w:p w14:paraId="3302A5E9"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Режим частичного затемнения вводится уполномоченными органами исполнительной власти Российской Федерации на весь угрожаемый период и отменяется при миновании угрозы нападения противника. Режим частичного затемнения после его введения действует постоянно, кроме времени действия режима полного затемнения.</w:t>
      </w:r>
    </w:p>
    <w:p w14:paraId="07A3B350"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 xml:space="preserve">В режиме частичного затемнения осуществляется сокращение наружного освещения на 50 %. </w:t>
      </w:r>
    </w:p>
    <w:p w14:paraId="2E22CB78" w14:textId="77777777" w:rsidR="00C37568" w:rsidRPr="00905E38" w:rsidRDefault="00C37568" w:rsidP="00C37568">
      <w:pPr>
        <w:spacing w:after="0" w:line="240"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 xml:space="preserve">Транспорт, а также средства регулирования его движения, </w:t>
      </w:r>
      <w:proofErr w:type="spellStart"/>
      <w:r w:rsidRPr="00905E38">
        <w:rPr>
          <w:rFonts w:ascii="Times New Roman" w:eastAsia="Times New Roman" w:hAnsi="Times New Roman" w:cs="Times New Roman"/>
          <w:sz w:val="28"/>
          <w:szCs w:val="20"/>
          <w:lang w:eastAsia="ru-RU"/>
        </w:rPr>
        <w:t>светоограждение</w:t>
      </w:r>
      <w:proofErr w:type="spellEnd"/>
      <w:r w:rsidRPr="00905E38">
        <w:rPr>
          <w:rFonts w:ascii="Times New Roman" w:eastAsia="Times New Roman" w:hAnsi="Times New Roman" w:cs="Times New Roman"/>
          <w:sz w:val="28"/>
          <w:szCs w:val="20"/>
          <w:lang w:eastAsia="ru-RU"/>
        </w:rPr>
        <w:t xml:space="preserve"> аэронавигационных препятствий в режиме частичного затемнения светомаскировке не подлежат.</w:t>
      </w:r>
    </w:p>
    <w:p w14:paraId="3A3AB332" w14:textId="07E49868" w:rsidR="00673C13" w:rsidRPr="00905E38" w:rsidRDefault="00C37568" w:rsidP="00C37568">
      <w:pPr>
        <w:widowControl w:val="0"/>
        <w:spacing w:after="0" w:line="240" w:lineRule="auto"/>
        <w:ind w:firstLine="709"/>
        <w:jc w:val="both"/>
        <w:rPr>
          <w:rFonts w:ascii="Times New Roman" w:eastAsia="Calibri" w:hAnsi="Times New Roman" w:cs="Times New Roman"/>
          <w:kern w:val="2"/>
          <w:sz w:val="28"/>
          <w:szCs w:val="28"/>
        </w:rPr>
      </w:pPr>
      <w:r w:rsidRPr="00905E38">
        <w:rPr>
          <w:rFonts w:ascii="Times New Roman" w:eastAsia="Times New Roman" w:hAnsi="Times New Roman" w:cs="Times New Roman"/>
          <w:sz w:val="28"/>
          <w:szCs w:val="20"/>
          <w:lang w:eastAsia="ru-RU"/>
        </w:rPr>
        <w:t>Режим полного затемнения вводится по сигналу «Воздушная тревога» и отменяется с объявлением сигнала «Отбой воздушной тревоги». Переход с режима частичного затемнения на режим полного затемнения должен осуществляться не более чем за 3 мин.</w:t>
      </w:r>
      <w:r w:rsidR="00673C13" w:rsidRPr="00905E38">
        <w:rPr>
          <w:rFonts w:ascii="Times New Roman" w:eastAsia="Calibri" w:hAnsi="Times New Roman" w:cs="Times New Roman"/>
          <w:kern w:val="2"/>
          <w:sz w:val="28"/>
          <w:szCs w:val="28"/>
        </w:rPr>
        <w:t>»;</w:t>
      </w:r>
    </w:p>
    <w:p w14:paraId="2B249D73" w14:textId="1EF73B00" w:rsidR="005F4274" w:rsidRPr="00905E38" w:rsidRDefault="005F4274" w:rsidP="005F4274">
      <w:pPr>
        <w:widowControl w:val="0"/>
        <w:spacing w:after="0" w:line="247" w:lineRule="auto"/>
        <w:ind w:firstLine="709"/>
        <w:jc w:val="both"/>
        <w:rPr>
          <w:rFonts w:ascii="Times New Roman" w:eastAsia="Calibri" w:hAnsi="Times New Roman"/>
          <w:kern w:val="2"/>
          <w:sz w:val="28"/>
          <w:szCs w:val="28"/>
        </w:rPr>
      </w:pPr>
      <w:r w:rsidRPr="00905E38">
        <w:rPr>
          <w:rFonts w:ascii="Times New Roman" w:eastAsia="Calibri" w:hAnsi="Times New Roman"/>
          <w:kern w:val="2"/>
          <w:sz w:val="28"/>
          <w:szCs w:val="28"/>
        </w:rPr>
        <w:t>ж) в подразделе 5.8 «Развитие сил и средств ликвидации чрезвычайных ситуаций, проведения мероприятий ГО, мониторинг и прогнозирование чрезвычайных ситуаций и организация мероприятий первоочередного жизнеобеспечения пострадавшего населения»:</w:t>
      </w:r>
    </w:p>
    <w:p w14:paraId="36B8FC26" w14:textId="77777777" w:rsidR="005F4274" w:rsidRPr="00905E38" w:rsidRDefault="005F4274" w:rsidP="005F4274">
      <w:pPr>
        <w:widowControl w:val="0"/>
        <w:spacing w:after="0" w:line="247" w:lineRule="auto"/>
        <w:ind w:firstLine="709"/>
        <w:jc w:val="both"/>
        <w:rPr>
          <w:rFonts w:ascii="Times New Roman" w:eastAsia="Calibri" w:hAnsi="Times New Roman"/>
          <w:kern w:val="2"/>
          <w:sz w:val="28"/>
          <w:szCs w:val="28"/>
        </w:rPr>
      </w:pPr>
      <w:r w:rsidRPr="00905E38">
        <w:rPr>
          <w:rFonts w:ascii="Times New Roman" w:eastAsia="Calibri" w:hAnsi="Times New Roman"/>
          <w:kern w:val="2"/>
          <w:sz w:val="28"/>
          <w:szCs w:val="28"/>
        </w:rPr>
        <w:t>в абзаце четырнадцатом слова «ГОСТ Р 22.8.01-96 «Безопасность в чрезвычайных ситуациях. Ликвидация чрезвычайных ситуаций. Общие требования» заменить словами «Национального стандарта Российской Федерации ГОСТ Р 22.8.01-2021 «Безопасность в чрезвычайных ситуациях. Ликвидация чрезвычайных ситуаций. Общие требования»;</w:t>
      </w:r>
    </w:p>
    <w:p w14:paraId="30CBC806" w14:textId="5F169C93" w:rsidR="005F4274" w:rsidRPr="00905E38" w:rsidRDefault="005F4274" w:rsidP="005F4274">
      <w:pPr>
        <w:widowControl w:val="0"/>
        <w:spacing w:after="0" w:line="247" w:lineRule="auto"/>
        <w:ind w:firstLine="709"/>
        <w:jc w:val="both"/>
        <w:rPr>
          <w:rFonts w:ascii="Times New Roman" w:eastAsia="Calibri" w:hAnsi="Times New Roman"/>
          <w:kern w:val="2"/>
          <w:sz w:val="28"/>
          <w:szCs w:val="28"/>
        </w:rPr>
      </w:pPr>
      <w:r w:rsidRPr="00905E38">
        <w:rPr>
          <w:rFonts w:ascii="Times New Roman" w:eastAsia="Calibri" w:hAnsi="Times New Roman"/>
          <w:kern w:val="2"/>
          <w:sz w:val="28"/>
          <w:szCs w:val="28"/>
        </w:rPr>
        <w:t>в абзаце пятнадцатом слова «МО «Городновский сельсовет»» заменить словом «поселения»;</w:t>
      </w:r>
    </w:p>
    <w:p w14:paraId="4023F739" w14:textId="77777777" w:rsidR="005F4274" w:rsidRPr="00905E38" w:rsidRDefault="005F4274" w:rsidP="005F4274">
      <w:pPr>
        <w:widowControl w:val="0"/>
        <w:spacing w:after="0" w:line="247" w:lineRule="auto"/>
        <w:ind w:firstLine="709"/>
        <w:jc w:val="both"/>
        <w:rPr>
          <w:rFonts w:ascii="Times New Roman" w:eastAsia="Calibri" w:hAnsi="Times New Roman"/>
          <w:kern w:val="2"/>
          <w:sz w:val="28"/>
          <w:szCs w:val="28"/>
        </w:rPr>
      </w:pPr>
      <w:r w:rsidRPr="00905E38">
        <w:rPr>
          <w:rFonts w:ascii="Times New Roman" w:eastAsia="Calibri" w:hAnsi="Times New Roman"/>
          <w:kern w:val="2"/>
          <w:sz w:val="28"/>
          <w:szCs w:val="28"/>
        </w:rPr>
        <w:t>в абзаце девятнадцатом слова «ФГУ «Центр гигиены и эпидемиологии в Курской области» заменить словами «ФБУЗ «Центр гигиены и эпидемиологии в Курской области»;</w:t>
      </w:r>
    </w:p>
    <w:p w14:paraId="3ED0277D" w14:textId="77777777" w:rsidR="005F4274" w:rsidRPr="00905E38" w:rsidRDefault="005F4274" w:rsidP="005F4274">
      <w:pPr>
        <w:widowControl w:val="0"/>
        <w:spacing w:after="0" w:line="247" w:lineRule="auto"/>
        <w:ind w:firstLine="709"/>
        <w:jc w:val="both"/>
        <w:rPr>
          <w:rFonts w:ascii="Times New Roman" w:eastAsia="Calibri" w:hAnsi="Times New Roman"/>
          <w:kern w:val="2"/>
          <w:sz w:val="28"/>
          <w:szCs w:val="28"/>
        </w:rPr>
      </w:pPr>
      <w:r w:rsidRPr="00905E38">
        <w:rPr>
          <w:rFonts w:ascii="Times New Roman" w:eastAsia="Calibri" w:hAnsi="Times New Roman"/>
          <w:kern w:val="2"/>
          <w:sz w:val="28"/>
          <w:szCs w:val="28"/>
        </w:rPr>
        <w:t>в абзаце двадцатом слова «ГУ «Курский ЦГМС-Р» заменить словами «ФГБУ «Центрально-Черноземное УГМС»;</w:t>
      </w:r>
    </w:p>
    <w:p w14:paraId="0C1353A8" w14:textId="4091CFAC" w:rsidR="00714223" w:rsidRPr="00905E38" w:rsidRDefault="00714223" w:rsidP="00714223">
      <w:pPr>
        <w:widowControl w:val="0"/>
        <w:spacing w:after="0" w:line="247" w:lineRule="auto"/>
        <w:ind w:firstLine="709"/>
        <w:jc w:val="both"/>
        <w:rPr>
          <w:rFonts w:ascii="Times New Roman" w:eastAsia="Calibri" w:hAnsi="Times New Roman"/>
          <w:kern w:val="2"/>
          <w:sz w:val="28"/>
          <w:szCs w:val="28"/>
        </w:rPr>
      </w:pPr>
      <w:r w:rsidRPr="00905E38">
        <w:rPr>
          <w:rFonts w:ascii="Times New Roman" w:eastAsia="Calibri" w:hAnsi="Times New Roman"/>
          <w:kern w:val="2"/>
          <w:sz w:val="28"/>
          <w:szCs w:val="28"/>
        </w:rPr>
        <w:t>в абзаце двадцать втором слова «ГОСТ Р 22.1.01-95 «Безопасность в чрезвычайных ситуациях. Мониторинг и прогнозирование, основные положения» заменить словами «ГОСТ 22.1.01-2023 «Безопасность в чрезвычайных ситуациях. Мониторинг и прогнозирование. Основные положения»;</w:t>
      </w:r>
    </w:p>
    <w:p w14:paraId="78F95542" w14:textId="23131658" w:rsidR="00673C13" w:rsidRPr="00905E38" w:rsidRDefault="003F1108" w:rsidP="00673C13">
      <w:pPr>
        <w:widowControl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6</w:t>
      </w:r>
      <w:r w:rsidR="00673C13" w:rsidRPr="00905E38">
        <w:rPr>
          <w:rFonts w:ascii="Times New Roman" w:eastAsia="Times New Roman" w:hAnsi="Times New Roman" w:cs="Times New Roman"/>
          <w:bCs/>
          <w:sz w:val="28"/>
          <w:szCs w:val="28"/>
          <w:lang w:eastAsia="ru-RU"/>
        </w:rPr>
        <w:t xml:space="preserve">) в разделе 6 «Перечень мероприятий по обеспечению пожарной </w:t>
      </w:r>
      <w:r w:rsidR="00673C13" w:rsidRPr="00905E38">
        <w:rPr>
          <w:rFonts w:ascii="Times New Roman" w:eastAsia="Times New Roman" w:hAnsi="Times New Roman" w:cs="Times New Roman"/>
          <w:bCs/>
          <w:sz w:val="28"/>
          <w:szCs w:val="28"/>
          <w:lang w:eastAsia="ru-RU"/>
        </w:rPr>
        <w:lastRenderedPageBreak/>
        <w:t>безопасности»:</w:t>
      </w:r>
    </w:p>
    <w:p w14:paraId="1048CBDA" w14:textId="77777777" w:rsidR="00673C13" w:rsidRPr="00905E38" w:rsidRDefault="00673C13" w:rsidP="00714223">
      <w:pPr>
        <w:widowControl w:val="0"/>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 в подразделе 6.1 «Характеристика выполнения требований по обеспечению пожарной безопасности»:</w:t>
      </w:r>
    </w:p>
    <w:p w14:paraId="53C11BDF" w14:textId="1219046D" w:rsidR="00673C13" w:rsidRPr="00905E38" w:rsidRDefault="00673C13" w:rsidP="00714223">
      <w:pPr>
        <w:widowControl w:val="0"/>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подраздел</w:t>
      </w:r>
      <w:r w:rsidR="00714223" w:rsidRPr="00905E38">
        <w:rPr>
          <w:rFonts w:ascii="Times New Roman" w:eastAsia="Calibri" w:hAnsi="Times New Roman" w:cs="Times New Roman"/>
          <w:sz w:val="28"/>
          <w:szCs w:val="28"/>
        </w:rPr>
        <w:t>е</w:t>
      </w:r>
      <w:r w:rsidRPr="00905E38">
        <w:rPr>
          <w:rFonts w:ascii="Times New Roman" w:eastAsia="Calibri" w:hAnsi="Times New Roman" w:cs="Times New Roman"/>
          <w:sz w:val="28"/>
          <w:szCs w:val="28"/>
        </w:rPr>
        <w:t xml:space="preserve"> «Противопожарное водоснабжение»</w:t>
      </w:r>
      <w:r w:rsidR="00714223" w:rsidRPr="00905E38">
        <w:rPr>
          <w:rFonts w:ascii="Times New Roman" w:eastAsia="Calibri" w:hAnsi="Times New Roman" w:cs="Times New Roman"/>
          <w:sz w:val="28"/>
          <w:szCs w:val="28"/>
        </w:rPr>
        <w:t>:</w:t>
      </w:r>
    </w:p>
    <w:p w14:paraId="01DACB91" w14:textId="64CB95DF" w:rsidR="00714223" w:rsidRPr="00905E38" w:rsidRDefault="00714223" w:rsidP="00714223">
      <w:pPr>
        <w:widowControl w:val="0"/>
        <w:spacing w:after="0" w:line="240" w:lineRule="auto"/>
        <w:ind w:firstLine="709"/>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в первом абзаце последнее предложение исключить;</w:t>
      </w:r>
    </w:p>
    <w:p w14:paraId="390B8CF5" w14:textId="77777777" w:rsidR="00714223" w:rsidRPr="00905E38" w:rsidRDefault="00714223" w:rsidP="00714223">
      <w:pPr>
        <w:widowControl w:val="0"/>
        <w:spacing w:after="0" w:line="247" w:lineRule="auto"/>
        <w:ind w:firstLine="709"/>
        <w:jc w:val="both"/>
        <w:rPr>
          <w:rFonts w:ascii="Times New Roman" w:eastAsia="Times New Roman" w:hAnsi="Times New Roman" w:cs="Times New Roman"/>
          <w:sz w:val="28"/>
          <w:szCs w:val="20"/>
          <w:lang w:eastAsia="ru-RU"/>
        </w:rPr>
      </w:pPr>
      <w:r w:rsidRPr="00905E38">
        <w:rPr>
          <w:rFonts w:ascii="Times New Roman" w:eastAsia="Times New Roman" w:hAnsi="Times New Roman" w:cs="Times New Roman"/>
          <w:sz w:val="28"/>
          <w:szCs w:val="20"/>
          <w:lang w:eastAsia="ru-RU"/>
        </w:rPr>
        <w:t>в абзаце третьем аббревиатуру «ОХПВ» заменить аббревиатурой «ХПВ»;</w:t>
      </w:r>
    </w:p>
    <w:p w14:paraId="32572443" w14:textId="714188C4" w:rsidR="00673C13" w:rsidRPr="00905E38" w:rsidRDefault="00673C13" w:rsidP="00714223">
      <w:pPr>
        <w:widowControl w:val="0"/>
        <w:spacing w:after="0" w:line="240" w:lineRule="auto"/>
        <w:ind w:firstLine="720"/>
        <w:jc w:val="both"/>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 xml:space="preserve">дополнить абзацем вторым следующего содержания: </w:t>
      </w:r>
    </w:p>
    <w:p w14:paraId="5416E78B"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«Источниками наружного и внутреннего пожарного водоснабжения на территории поселения служат 7 пожарных гидрантов, 4 водоема и 3 водонапорные башни.»;</w:t>
      </w:r>
    </w:p>
    <w:p w14:paraId="0DBDAB19" w14:textId="77777777" w:rsidR="00673C13" w:rsidRPr="00905E38" w:rsidRDefault="00673C13" w:rsidP="00714223">
      <w:pPr>
        <w:spacing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подраздел «Размещение подразделений пожарной охраны» изложить в следующей редакции:</w:t>
      </w:r>
    </w:p>
    <w:p w14:paraId="40598B44"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w:t>
      </w:r>
      <w:r w:rsidRPr="00905E38">
        <w:rPr>
          <w:rFonts w:ascii="Times New Roman" w:eastAsia="Calibri" w:hAnsi="Times New Roman" w:cs="Times New Roman"/>
          <w:b/>
          <w:bCs/>
          <w:sz w:val="28"/>
          <w:szCs w:val="28"/>
        </w:rPr>
        <w:t>Размещение подразделений пожарной охраны</w:t>
      </w:r>
    </w:p>
    <w:p w14:paraId="4640777C"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Для тушения пожаров на территории поселения привлекаются следующие подразделения: </w:t>
      </w:r>
    </w:p>
    <w:p w14:paraId="3234AA56"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49 пожарная часть Железногорского района ОКУ «ППС Курской области», расположенная по адресу: Железногорский район, сл. Михайловка, </w:t>
      </w:r>
      <w:proofErr w:type="spellStart"/>
      <w:r w:rsidRPr="00905E38">
        <w:rPr>
          <w:rFonts w:ascii="Times New Roman" w:eastAsia="Calibri" w:hAnsi="Times New Roman" w:cs="Times New Roman"/>
          <w:sz w:val="28"/>
          <w:szCs w:val="28"/>
        </w:rPr>
        <w:t>ур</w:t>
      </w:r>
      <w:proofErr w:type="spellEnd"/>
      <w:r w:rsidRPr="00905E38">
        <w:rPr>
          <w:rFonts w:ascii="Times New Roman" w:eastAsia="Calibri" w:hAnsi="Times New Roman" w:cs="Times New Roman"/>
          <w:sz w:val="28"/>
          <w:szCs w:val="28"/>
        </w:rPr>
        <w:t>. Прудки;</w:t>
      </w:r>
    </w:p>
    <w:p w14:paraId="29777A5D"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отдельный пост пожарной охраны </w:t>
      </w:r>
      <w:proofErr w:type="spellStart"/>
      <w:r w:rsidRPr="00905E38">
        <w:rPr>
          <w:rFonts w:ascii="Times New Roman" w:eastAsia="Calibri" w:hAnsi="Times New Roman" w:cs="Times New Roman"/>
          <w:sz w:val="28"/>
          <w:szCs w:val="28"/>
        </w:rPr>
        <w:t>Вагонваш</w:t>
      </w:r>
      <w:proofErr w:type="spellEnd"/>
      <w:r w:rsidRPr="00905E38">
        <w:rPr>
          <w:rFonts w:ascii="Times New Roman" w:eastAsia="Calibri" w:hAnsi="Times New Roman" w:cs="Times New Roman"/>
          <w:sz w:val="28"/>
          <w:szCs w:val="28"/>
        </w:rPr>
        <w:t xml:space="preserve"> 49 пожарной части Железногорского района, расположенный по адресу: г. Железногорск;</w:t>
      </w:r>
    </w:p>
    <w:p w14:paraId="679E0272"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11 пожарно-спасательная часть пожарно-спасательного отряда федеральной противопожарной службы Государственной противопожарной службы Главного управления МЧС России по Курской области</w:t>
      </w:r>
      <w:r w:rsidRPr="00905E38">
        <w:rPr>
          <w:rFonts w:ascii="Times New Roman" w:eastAsia="Times New Roman" w:hAnsi="Times New Roman" w:cs="Times New Roman"/>
          <w:sz w:val="28"/>
          <w:szCs w:val="28"/>
          <w:lang w:eastAsia="ru-RU"/>
        </w:rPr>
        <w:t xml:space="preserve"> (далее – ПСЧ ПСО ФПС ГПС ГУ МЧС России по Курской области), расположенная по адресу: г. Железногорск, ул. Мира 65;</w:t>
      </w:r>
    </w:p>
    <w:p w14:paraId="33D0C640"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 xml:space="preserve">ФГБУ «15 пожарная часть федеральной противопожарной службы по Государственной противопожарной службы по Курской области (договорная), расположенная по адресу: г. Железногорск, площадка бедных руд «Михайловский ГОК им. </w:t>
      </w:r>
      <w:proofErr w:type="spellStart"/>
      <w:r w:rsidRPr="00905E38">
        <w:rPr>
          <w:rFonts w:ascii="Times New Roman" w:eastAsia="Calibri" w:hAnsi="Times New Roman" w:cs="Times New Roman"/>
          <w:sz w:val="28"/>
          <w:szCs w:val="28"/>
        </w:rPr>
        <w:t>А.В.Варичева</w:t>
      </w:r>
      <w:proofErr w:type="spellEnd"/>
      <w:r w:rsidRPr="00905E38">
        <w:rPr>
          <w:rFonts w:ascii="Times New Roman" w:eastAsia="Calibri" w:hAnsi="Times New Roman" w:cs="Times New Roman"/>
          <w:sz w:val="28"/>
          <w:szCs w:val="28"/>
        </w:rPr>
        <w:t>»;</w:t>
      </w:r>
    </w:p>
    <w:p w14:paraId="6B52623C" w14:textId="77777777" w:rsidR="00673C13" w:rsidRPr="00905E38" w:rsidRDefault="00673C13" w:rsidP="00714223">
      <w:pPr>
        <w:spacing w:after="0" w:line="240" w:lineRule="auto"/>
        <w:ind w:firstLine="709"/>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26 пожарная часть Дмитриевского района ОКУ «ППС Курской области», расположенная по адресу: г. Дмитриев, ул. Володарского 49;</w:t>
      </w:r>
    </w:p>
    <w:p w14:paraId="528F8198" w14:textId="77777777" w:rsidR="00673C13" w:rsidRPr="00905E38" w:rsidRDefault="00673C13" w:rsidP="00714223">
      <w:pPr>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ОКУ «АСС Курской области», расположенное по адресу: г. Курск, ул. 50 лет Октября 177;</w:t>
      </w:r>
    </w:p>
    <w:p w14:paraId="666B9057" w14:textId="77777777" w:rsidR="00673C13" w:rsidRPr="00905E38" w:rsidRDefault="00673C13" w:rsidP="00673C13">
      <w:pPr>
        <w:spacing w:after="0" w:line="240" w:lineRule="auto"/>
        <w:ind w:firstLine="709"/>
        <w:jc w:val="both"/>
        <w:rPr>
          <w:rFonts w:ascii="Times New Roman" w:hAnsi="Times New Roman" w:cs="Times New Roman"/>
          <w:sz w:val="28"/>
          <w:szCs w:val="28"/>
        </w:rPr>
      </w:pPr>
      <w:r w:rsidRPr="00905E38">
        <w:rPr>
          <w:rFonts w:ascii="Times New Roman" w:hAnsi="Times New Roman" w:cs="Times New Roman"/>
          <w:sz w:val="28"/>
          <w:szCs w:val="28"/>
        </w:rPr>
        <w:t>1 специализированная пожарно-спасательная часть по тушению крупных пожаров ПСО ФПС ГПС ГУ МЧС России по Курской области, расположенная по адресу: г. Курск, ул. 50 лет Октября 116б.»;</w:t>
      </w:r>
    </w:p>
    <w:p w14:paraId="478D3791" w14:textId="77777777"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б) в подразделе 6.2 «Проектные предложения (требования) и градостроительные решения»:</w:t>
      </w:r>
    </w:p>
    <w:p w14:paraId="78DD2330" w14:textId="77777777" w:rsidR="009D0FBD" w:rsidRPr="00905E38" w:rsidRDefault="009D0FBD" w:rsidP="009D0FBD">
      <w:pPr>
        <w:widowControl w:val="0"/>
        <w:spacing w:after="0" w:line="240" w:lineRule="auto"/>
        <w:ind w:firstLine="709"/>
        <w:jc w:val="both"/>
        <w:rPr>
          <w:rFonts w:ascii="Times New Roman" w:hAnsi="Times New Roman"/>
          <w:sz w:val="28"/>
        </w:rPr>
      </w:pPr>
      <w:r w:rsidRPr="00905E38">
        <w:rPr>
          <w:rFonts w:ascii="Times New Roman" w:hAnsi="Times New Roman"/>
          <w:sz w:val="28"/>
        </w:rPr>
        <w:t xml:space="preserve">в абзаце первом подраздела «Размещение </w:t>
      </w:r>
      <w:proofErr w:type="spellStart"/>
      <w:r w:rsidRPr="00905E38">
        <w:rPr>
          <w:rFonts w:ascii="Times New Roman" w:hAnsi="Times New Roman"/>
          <w:sz w:val="28"/>
        </w:rPr>
        <w:t>пожаровзрывоопасных</w:t>
      </w:r>
      <w:proofErr w:type="spellEnd"/>
      <w:r w:rsidRPr="00905E38">
        <w:rPr>
          <w:rFonts w:ascii="Times New Roman" w:hAnsi="Times New Roman"/>
          <w:sz w:val="28"/>
        </w:rPr>
        <w:t xml:space="preserve"> объектов» слова «статьи 66 «Технического регламента о требованиях пожарной безопасности», утвержденного Федеральным законом от </w:t>
      </w:r>
      <w:r w:rsidRPr="00905E38">
        <w:rPr>
          <w:rFonts w:ascii="Times New Roman" w:hAnsi="Times New Roman"/>
          <w:sz w:val="28"/>
        </w:rPr>
        <w:br/>
        <w:t>22 июля 2008 г. № 123-ФЗ» заменить словами «статьи 68 Федерального закона от 22 июля 2008 года № 123-ФЗ «Технический регламент о требованиях пожарной безопасности»;</w:t>
      </w:r>
    </w:p>
    <w:p w14:paraId="673A21FF" w14:textId="23C06D53" w:rsidR="009D0FBD" w:rsidRPr="00905E38" w:rsidRDefault="009D0FBD"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lastRenderedPageBreak/>
        <w:t>в подразделе «Противопожарное водоснабжение»:</w:t>
      </w:r>
    </w:p>
    <w:p w14:paraId="0F9986FA" w14:textId="282EBC41" w:rsidR="00673C13" w:rsidRPr="00905E38" w:rsidRDefault="00673C13" w:rsidP="00673C13">
      <w:pPr>
        <w:widowControl w:val="0"/>
        <w:spacing w:after="0" w:line="240" w:lineRule="auto"/>
        <w:ind w:firstLine="720"/>
        <w:contextualSpacing/>
        <w:jc w:val="both"/>
        <w:rPr>
          <w:rFonts w:ascii="Times New Roman" w:eastAsia="Calibri" w:hAnsi="Times New Roman" w:cs="Times New Roman"/>
          <w:sz w:val="28"/>
          <w:szCs w:val="28"/>
        </w:rPr>
      </w:pPr>
      <w:r w:rsidRPr="00905E38">
        <w:rPr>
          <w:rFonts w:ascii="Times New Roman" w:eastAsia="Calibri" w:hAnsi="Times New Roman" w:cs="Times New Roman"/>
          <w:sz w:val="28"/>
          <w:szCs w:val="28"/>
        </w:rPr>
        <w:t>абзац первый изложить в следующей редакции:</w:t>
      </w:r>
    </w:p>
    <w:p w14:paraId="0FDBDB5F" w14:textId="6A75A39C" w:rsidR="00673C13" w:rsidRPr="00905E38" w:rsidRDefault="00673C13" w:rsidP="00673C13">
      <w:pPr>
        <w:widowControl w:val="0"/>
        <w:autoSpaceDE w:val="0"/>
        <w:autoSpaceDN w:val="0"/>
        <w:adjustRightInd w:val="0"/>
        <w:spacing w:after="0" w:line="240" w:lineRule="auto"/>
        <w:ind w:firstLine="700"/>
        <w:jc w:val="both"/>
        <w:rPr>
          <w:rFonts w:ascii="Times New Roman" w:eastAsia="Calibri" w:hAnsi="Times New Roman" w:cs="Times New Roman"/>
          <w:sz w:val="28"/>
          <w:szCs w:val="28"/>
          <w:lang w:eastAsia="ru-RU"/>
        </w:rPr>
      </w:pPr>
      <w:r w:rsidRPr="00905E38">
        <w:rPr>
          <w:rFonts w:ascii="Times New Roman" w:eastAsia="Calibri" w:hAnsi="Times New Roman" w:cs="Times New Roman"/>
          <w:sz w:val="28"/>
          <w:szCs w:val="28"/>
          <w:lang w:eastAsia="ru-RU"/>
        </w:rPr>
        <w:t>«</w:t>
      </w:r>
      <w:r w:rsidR="009D0FBD" w:rsidRPr="00905E38">
        <w:rPr>
          <w:rFonts w:ascii="Times New Roman" w:eastAsia="Calibri" w:hAnsi="Times New Roman" w:cs="Times New Roman"/>
          <w:sz w:val="28"/>
          <w:szCs w:val="28"/>
          <w:lang w:eastAsia="ru-RU"/>
        </w:rPr>
        <w:t>Требуется доведение до норм количества и расположения наружных источников водоснабжения на территории поселения с учетом статьи 68 Федерального закона от 22 июля 2008 года № 123-ФЗ «Технический регламент о требованиях пожарной безопасности», а также раздела 5 СП 8.13130 «Системы противопожарной защиты. Наружное противопожарное водоснабжение. Требования пожарной безопасности».</w:t>
      </w:r>
      <w:r w:rsidRPr="00905E38">
        <w:rPr>
          <w:rFonts w:ascii="Times New Roman" w:eastAsia="Calibri" w:hAnsi="Times New Roman" w:cs="Times New Roman"/>
          <w:sz w:val="28"/>
          <w:szCs w:val="28"/>
          <w:lang w:eastAsia="ru-RU"/>
        </w:rPr>
        <w:t>»;</w:t>
      </w:r>
    </w:p>
    <w:p w14:paraId="4652E8C8" w14:textId="77777777" w:rsidR="009D0FBD" w:rsidRPr="00905E38" w:rsidRDefault="009D0FBD" w:rsidP="009D0FBD">
      <w:pPr>
        <w:widowControl w:val="0"/>
        <w:spacing w:after="0" w:line="240" w:lineRule="auto"/>
        <w:ind w:firstLine="709"/>
        <w:jc w:val="both"/>
        <w:rPr>
          <w:rFonts w:ascii="Times New Roman" w:hAnsi="Times New Roman"/>
          <w:sz w:val="28"/>
        </w:rPr>
      </w:pPr>
      <w:r w:rsidRPr="00905E38">
        <w:rPr>
          <w:rFonts w:ascii="Times New Roman" w:hAnsi="Times New Roman"/>
          <w:sz w:val="28"/>
        </w:rPr>
        <w:t>в абзаце третьем слова «СП 8.13130.2009. Системы противопожарной защиты. Источники наружного противопожарного водоснабжения. Требования пожарной безопасности» заменить словами «СП 8.13130 «Системы противопожарной защиты. Наружное противопожарное водоснабжение. Требования пожарной безопасности»;</w:t>
      </w:r>
    </w:p>
    <w:p w14:paraId="681A1B15" w14:textId="77777777" w:rsidR="009D0FBD" w:rsidRPr="00905E38" w:rsidRDefault="009D0FBD" w:rsidP="009D0FBD">
      <w:pPr>
        <w:widowControl w:val="0"/>
        <w:tabs>
          <w:tab w:val="left" w:pos="709"/>
        </w:tabs>
        <w:spacing w:after="0" w:line="240" w:lineRule="auto"/>
        <w:ind w:firstLine="709"/>
        <w:jc w:val="both"/>
        <w:rPr>
          <w:rFonts w:ascii="Times New Roman" w:hAnsi="Times New Roman"/>
          <w:sz w:val="28"/>
        </w:rPr>
      </w:pPr>
      <w:bookmarkStart w:id="35" w:name="_Hlk125730862"/>
      <w:r w:rsidRPr="00905E38">
        <w:rPr>
          <w:rFonts w:ascii="Times New Roman" w:hAnsi="Times New Roman"/>
          <w:sz w:val="28"/>
        </w:rPr>
        <w:t>в абзаце первом подраздела</w:t>
      </w:r>
      <w:bookmarkEnd w:id="35"/>
      <w:r w:rsidRPr="00905E38">
        <w:rPr>
          <w:rFonts w:ascii="Times New Roman" w:hAnsi="Times New Roman"/>
          <w:sz w:val="28"/>
        </w:rPr>
        <w:t xml:space="preserve"> «Проходы, проезды и подъезды к зданиям, сооружениям и строениям» слова «статьи 67 «Технического регламента о требованиях пожарной безопасности», утвержденного Федеральным законом от 22 июля 2008 г. № 123-ФЗ» заменить словами «статьи 67 Федерального закона от 22 июля 2008 года № 123-ФЗ «Технический регламент о требованиях пожарной безопасности»;</w:t>
      </w:r>
    </w:p>
    <w:p w14:paraId="2843B54D" w14:textId="77777777" w:rsidR="009D0FBD" w:rsidRPr="00905E38" w:rsidRDefault="009D0FBD" w:rsidP="009D0FBD">
      <w:pPr>
        <w:widowControl w:val="0"/>
        <w:tabs>
          <w:tab w:val="left" w:pos="709"/>
        </w:tabs>
        <w:spacing w:after="0" w:line="240" w:lineRule="auto"/>
        <w:ind w:firstLine="709"/>
        <w:jc w:val="both"/>
        <w:rPr>
          <w:rFonts w:ascii="Times New Roman" w:hAnsi="Times New Roman"/>
          <w:sz w:val="28"/>
        </w:rPr>
      </w:pPr>
      <w:r w:rsidRPr="00905E38">
        <w:rPr>
          <w:rFonts w:ascii="Times New Roman" w:hAnsi="Times New Roman"/>
          <w:sz w:val="28"/>
        </w:rPr>
        <w:t>в подразделе «Противопожарные расстояния между зданиями, сооружениями и строениями»:</w:t>
      </w:r>
    </w:p>
    <w:p w14:paraId="488F06B1" w14:textId="77777777" w:rsidR="009D0FBD" w:rsidRPr="00905E38" w:rsidRDefault="009D0FBD" w:rsidP="009D0FBD">
      <w:pPr>
        <w:widowControl w:val="0"/>
        <w:tabs>
          <w:tab w:val="left" w:pos="709"/>
        </w:tabs>
        <w:spacing w:after="0" w:line="240" w:lineRule="auto"/>
        <w:ind w:firstLine="709"/>
        <w:jc w:val="both"/>
        <w:rPr>
          <w:rFonts w:ascii="Times New Roman" w:hAnsi="Times New Roman"/>
          <w:sz w:val="28"/>
        </w:rPr>
      </w:pPr>
      <w:r w:rsidRPr="00905E38">
        <w:rPr>
          <w:rFonts w:ascii="Times New Roman" w:hAnsi="Times New Roman"/>
          <w:sz w:val="28"/>
        </w:rPr>
        <w:t>в абзаце первом слова «статей 69-75 «Технического регламента о требованиях пожарной безопасности», утвержденного Федеральным законом от 22 июля 2008 г. № 123-ФЗ» заменить словами «статей 69 – 75 Федерального закона от 22 июля 2008 года № 123-ФЗ «Технический регламент о требованиях пожарной безопасности»;</w:t>
      </w:r>
    </w:p>
    <w:p w14:paraId="6269E43E" w14:textId="77777777" w:rsidR="009D0FBD" w:rsidRPr="00905E38" w:rsidRDefault="009D0FBD" w:rsidP="009D0FBD">
      <w:pPr>
        <w:widowControl w:val="0"/>
        <w:tabs>
          <w:tab w:val="left" w:pos="709"/>
        </w:tabs>
        <w:spacing w:after="0" w:line="240" w:lineRule="auto"/>
        <w:ind w:firstLine="709"/>
        <w:jc w:val="both"/>
        <w:rPr>
          <w:rFonts w:ascii="Times New Roman" w:hAnsi="Times New Roman"/>
          <w:sz w:val="28"/>
        </w:rPr>
      </w:pPr>
      <w:r w:rsidRPr="00905E38">
        <w:rPr>
          <w:rFonts w:ascii="Times New Roman" w:hAnsi="Times New Roman"/>
          <w:sz w:val="28"/>
        </w:rPr>
        <w:t xml:space="preserve">в абзаце седьмом слова «детских </w:t>
      </w:r>
      <w:bookmarkStart w:id="36" w:name="_Hlk125731271"/>
      <w:r w:rsidRPr="00905E38">
        <w:rPr>
          <w:rFonts w:ascii="Times New Roman" w:hAnsi="Times New Roman"/>
          <w:sz w:val="28"/>
        </w:rPr>
        <w:t>дошкольных образовательных учреждений, общеобразовательных</w:t>
      </w:r>
      <w:r w:rsidRPr="00905E38">
        <w:t xml:space="preserve"> </w:t>
      </w:r>
      <w:r w:rsidRPr="00905E38">
        <w:rPr>
          <w:rFonts w:ascii="Times New Roman" w:hAnsi="Times New Roman"/>
          <w:sz w:val="28"/>
        </w:rPr>
        <w:t>учреждений</w:t>
      </w:r>
      <w:bookmarkEnd w:id="36"/>
      <w:r w:rsidRPr="00905E38">
        <w:rPr>
          <w:rFonts w:ascii="Times New Roman" w:hAnsi="Times New Roman"/>
          <w:sz w:val="28"/>
        </w:rPr>
        <w:t>» заменить словами «дошкольных образовательных организаций, общеобразовательных организаций»;</w:t>
      </w:r>
    </w:p>
    <w:p w14:paraId="24942F60" w14:textId="77777777" w:rsidR="009D0FBD" w:rsidRPr="00905E38" w:rsidRDefault="009D0FBD" w:rsidP="009D0FBD">
      <w:pPr>
        <w:widowControl w:val="0"/>
        <w:tabs>
          <w:tab w:val="left" w:pos="709"/>
        </w:tabs>
        <w:spacing w:after="0" w:line="240" w:lineRule="auto"/>
        <w:ind w:firstLine="709"/>
        <w:jc w:val="both"/>
        <w:rPr>
          <w:rFonts w:ascii="Times New Roman" w:hAnsi="Times New Roman"/>
          <w:b/>
          <w:bCs/>
          <w:sz w:val="28"/>
        </w:rPr>
      </w:pPr>
      <w:r w:rsidRPr="00905E38">
        <w:rPr>
          <w:rFonts w:ascii="Times New Roman" w:hAnsi="Times New Roman"/>
          <w:sz w:val="28"/>
        </w:rPr>
        <w:t>в подразделе «Размещение подразделений пожарной охраны»:</w:t>
      </w:r>
    </w:p>
    <w:p w14:paraId="63EA2BBF" w14:textId="77777777" w:rsidR="009D0FBD" w:rsidRPr="00905E38" w:rsidRDefault="009D0FBD" w:rsidP="009D0FBD">
      <w:pPr>
        <w:widowControl w:val="0"/>
        <w:tabs>
          <w:tab w:val="left" w:pos="709"/>
        </w:tabs>
        <w:spacing w:after="0" w:line="240" w:lineRule="auto"/>
        <w:ind w:firstLine="709"/>
        <w:jc w:val="both"/>
        <w:rPr>
          <w:rFonts w:ascii="Times New Roman" w:hAnsi="Times New Roman"/>
          <w:sz w:val="28"/>
        </w:rPr>
      </w:pPr>
      <w:r w:rsidRPr="00905E38">
        <w:rPr>
          <w:rFonts w:ascii="Times New Roman" w:hAnsi="Times New Roman"/>
          <w:sz w:val="28"/>
        </w:rPr>
        <w:t>в абзаце первом слова «статьи 76 «Технического регламента о требованиях пожарной безопасности», утвержденного Федеральным законом от 22 июля 2008 г. № 123-ФЗ» заменить словами «статьи 76 Федерального закона от 22 июля 2008 года № 123</w:t>
      </w:r>
      <w:r w:rsidRPr="00905E38">
        <w:rPr>
          <w:rFonts w:ascii="Times New Roman" w:hAnsi="Times New Roman"/>
          <w:sz w:val="28"/>
        </w:rPr>
        <w:noBreakHyphen/>
        <w:t>ФЗ «Технический регламент о требованиях пожарной безопасности»;</w:t>
      </w:r>
    </w:p>
    <w:p w14:paraId="547930E4" w14:textId="77777777" w:rsidR="009D0FBD" w:rsidRPr="00905E38" w:rsidRDefault="009D0FBD" w:rsidP="009D0FBD">
      <w:pPr>
        <w:spacing w:after="0" w:line="240" w:lineRule="auto"/>
        <w:ind w:firstLine="709"/>
        <w:jc w:val="both"/>
        <w:rPr>
          <w:rFonts w:ascii="Times New Roman" w:eastAsia="Calibri" w:hAnsi="Times New Roman"/>
          <w:sz w:val="28"/>
          <w:szCs w:val="28"/>
        </w:rPr>
      </w:pPr>
      <w:r w:rsidRPr="00905E38">
        <w:rPr>
          <w:rFonts w:ascii="Times New Roman" w:eastAsia="Calibri" w:hAnsi="Times New Roman"/>
          <w:sz w:val="28"/>
          <w:szCs w:val="28"/>
        </w:rPr>
        <w:t>абзац второй изложить в следующей редакции:</w:t>
      </w:r>
    </w:p>
    <w:p w14:paraId="485579D6" w14:textId="77777777" w:rsidR="009D0FBD" w:rsidRPr="00905E38" w:rsidRDefault="009D0FBD" w:rsidP="009D0FBD">
      <w:pPr>
        <w:widowControl w:val="0"/>
        <w:tabs>
          <w:tab w:val="left" w:pos="1134"/>
        </w:tabs>
        <w:spacing w:after="0" w:line="240" w:lineRule="auto"/>
        <w:ind w:firstLine="700"/>
        <w:jc w:val="both"/>
        <w:rPr>
          <w:rFonts w:ascii="Times New Roman" w:eastAsia="Calibri" w:hAnsi="Times New Roman"/>
          <w:sz w:val="28"/>
          <w:szCs w:val="28"/>
        </w:rPr>
      </w:pPr>
      <w:r w:rsidRPr="00905E38">
        <w:rPr>
          <w:rFonts w:ascii="Times New Roman" w:eastAsia="Calibri" w:hAnsi="Times New Roman"/>
          <w:sz w:val="28"/>
          <w:szCs w:val="28"/>
        </w:rPr>
        <w:t>«Нормативное время прибытия подразделений пожарной охраны на сегодняшний день не установлено, так как нормативный документ, на основании которого определяется время следования мобильных средств пожаротушения из ближайшего пожарного депо, отсутствует.»;</w:t>
      </w:r>
    </w:p>
    <w:p w14:paraId="122FECDF" w14:textId="77777777" w:rsidR="009D0FBD" w:rsidRPr="00905E38" w:rsidRDefault="009D0FBD" w:rsidP="009D0FBD">
      <w:pPr>
        <w:widowControl w:val="0"/>
        <w:spacing w:after="0" w:line="240" w:lineRule="auto"/>
        <w:ind w:firstLine="709"/>
        <w:jc w:val="both"/>
        <w:rPr>
          <w:rFonts w:ascii="Times New Roman" w:hAnsi="Times New Roman"/>
          <w:sz w:val="28"/>
        </w:rPr>
      </w:pPr>
      <w:r w:rsidRPr="00905E38">
        <w:rPr>
          <w:rFonts w:ascii="Times New Roman" w:hAnsi="Times New Roman"/>
          <w:sz w:val="28"/>
        </w:rPr>
        <w:t xml:space="preserve">в абзаце первом подраздела «Размещение и оборудование пожарных депо» слова «статьи 77 «Технического регламента о требованиях пожарной безопасности», утвержденного Федеральным законом от 22 июля 2008 г. </w:t>
      </w:r>
      <w:r w:rsidRPr="00905E38">
        <w:rPr>
          <w:rFonts w:ascii="Times New Roman" w:hAnsi="Times New Roman"/>
          <w:sz w:val="28"/>
        </w:rPr>
        <w:br/>
        <w:t xml:space="preserve">№ 123-ФЗ.» заменить словами «статьи 76 Федерального закона от 22 июля </w:t>
      </w:r>
      <w:r w:rsidRPr="00905E38">
        <w:rPr>
          <w:rFonts w:ascii="Times New Roman" w:hAnsi="Times New Roman"/>
          <w:sz w:val="28"/>
        </w:rPr>
        <w:lastRenderedPageBreak/>
        <w:t>2008 года № 123-ФЗ «Технический регламент о требованиях пожарной безопасности»;</w:t>
      </w:r>
    </w:p>
    <w:p w14:paraId="6C03381D" w14:textId="32640367" w:rsidR="009D0FBD" w:rsidRPr="00905E38" w:rsidRDefault="009D0FBD" w:rsidP="009D0FBD">
      <w:pPr>
        <w:widowControl w:val="0"/>
        <w:tabs>
          <w:tab w:val="left" w:pos="1134"/>
        </w:tabs>
        <w:spacing w:after="0" w:line="247" w:lineRule="auto"/>
        <w:ind w:firstLine="700"/>
        <w:jc w:val="both"/>
        <w:rPr>
          <w:rFonts w:ascii="Times New Roman" w:eastAsia="Calibri" w:hAnsi="Times New Roman"/>
          <w:sz w:val="28"/>
          <w:szCs w:val="28"/>
        </w:rPr>
      </w:pPr>
      <w:r w:rsidRPr="00905E38">
        <w:rPr>
          <w:rFonts w:ascii="Times New Roman" w:eastAsia="Calibri" w:hAnsi="Times New Roman"/>
          <w:sz w:val="28"/>
          <w:szCs w:val="28"/>
        </w:rPr>
        <w:t>7) абзацы первый - третий после таблицы «Нормы обеспечения населения жильем и коммунально-бытовыми услугами» приложения 1 «Нормативные требования. При размещении эвакуируемого населения на территории МО «Городновский сельсовет» исключить;</w:t>
      </w:r>
    </w:p>
    <w:p w14:paraId="63CE3558" w14:textId="77777777" w:rsidR="009D0FBD" w:rsidRPr="00905E38" w:rsidRDefault="009D0FBD" w:rsidP="009D0FBD">
      <w:pPr>
        <w:spacing w:after="0" w:line="244" w:lineRule="auto"/>
        <w:ind w:firstLine="709"/>
        <w:jc w:val="both"/>
        <w:rPr>
          <w:rFonts w:ascii="Times New Roman" w:eastAsia="Times New Roman" w:hAnsi="Times New Roman" w:cs="Times New Roman"/>
          <w:b/>
          <w:bCs/>
          <w:sz w:val="28"/>
          <w:szCs w:val="28"/>
          <w:lang w:eastAsia="ru-RU"/>
        </w:rPr>
        <w:sectPr w:rsidR="009D0FBD" w:rsidRPr="00905E38" w:rsidSect="009D0FBD">
          <w:headerReference w:type="first" r:id="rId23"/>
          <w:type w:val="continuous"/>
          <w:pgSz w:w="11906" w:h="16838"/>
          <w:pgMar w:top="1134" w:right="1134" w:bottom="1134" w:left="1701" w:header="709" w:footer="709" w:gutter="0"/>
          <w:pgNumType w:start="1"/>
          <w:cols w:space="708"/>
          <w:titlePg/>
          <w:docGrid w:linePitch="360"/>
        </w:sectPr>
      </w:pPr>
      <w:r w:rsidRPr="00905E38">
        <w:rPr>
          <w:rFonts w:ascii="Times New Roman" w:eastAsia="Calibri" w:hAnsi="Times New Roman"/>
          <w:sz w:val="28"/>
          <w:szCs w:val="28"/>
        </w:rPr>
        <w:t>8) </w:t>
      </w:r>
      <w:r w:rsidRPr="00905E38">
        <w:rPr>
          <w:rFonts w:ascii="Times New Roman" w:eastAsia="Times New Roman" w:hAnsi="Times New Roman" w:cs="Times New Roman"/>
          <w:sz w:val="28"/>
          <w:szCs w:val="28"/>
          <w:lang w:eastAsia="ru-RU"/>
        </w:rPr>
        <w:t>дополнить приложением 2 «Перечень планируемых объектов местного значения в области предупреждения возникновения чрезвычайных ситуаций природного и техногенного характера» следующего содержания:</w:t>
      </w:r>
    </w:p>
    <w:p w14:paraId="78E16C13" w14:textId="77777777" w:rsidR="009D0FBD" w:rsidRPr="00905E38" w:rsidRDefault="009D0FBD" w:rsidP="009D0FBD">
      <w:pPr>
        <w:tabs>
          <w:tab w:val="left" w:pos="6096"/>
        </w:tabs>
        <w:spacing w:after="0" w:line="240" w:lineRule="auto"/>
        <w:ind w:left="10348"/>
        <w:jc w:val="right"/>
        <w:rPr>
          <w:rFonts w:ascii="Times New Roman" w:eastAsia="Times New Roman" w:hAnsi="Times New Roman" w:cs="Times New Roman"/>
          <w:bCs/>
          <w:sz w:val="28"/>
          <w:szCs w:val="28"/>
          <w:lang w:eastAsia="ru-RU"/>
        </w:rPr>
      </w:pPr>
      <w:r w:rsidRPr="00905E38">
        <w:rPr>
          <w:rFonts w:ascii="Times New Roman" w:eastAsia="Calibri" w:hAnsi="Times New Roman" w:cs="Times New Roman"/>
          <w:color w:val="000000"/>
          <w:sz w:val="28"/>
          <w:szCs w:val="28"/>
          <w:lang w:eastAsia="ru-RU"/>
          <w14:ligatures w14:val="standardContextual"/>
        </w:rPr>
        <w:lastRenderedPageBreak/>
        <w:t>«</w:t>
      </w:r>
      <w:r w:rsidRPr="00905E38">
        <w:rPr>
          <w:rFonts w:ascii="Times New Roman" w:eastAsia="Times New Roman" w:hAnsi="Times New Roman" w:cs="Times New Roman"/>
          <w:bCs/>
          <w:sz w:val="28"/>
          <w:szCs w:val="28"/>
          <w:lang w:eastAsia="ru-RU"/>
        </w:rPr>
        <w:t>Приложение 2</w:t>
      </w:r>
    </w:p>
    <w:p w14:paraId="7AFBFF72" w14:textId="77777777" w:rsidR="009D0FBD" w:rsidRPr="00905E38" w:rsidRDefault="009D0FBD" w:rsidP="009D0FBD">
      <w:pPr>
        <w:spacing w:after="0" w:line="240" w:lineRule="auto"/>
        <w:ind w:firstLine="709"/>
        <w:jc w:val="right"/>
        <w:rPr>
          <w:rFonts w:ascii="Times New Roman" w:eastAsia="Times New Roman" w:hAnsi="Times New Roman" w:cs="Times New Roman"/>
          <w:b/>
          <w:sz w:val="28"/>
          <w:szCs w:val="28"/>
          <w:lang w:eastAsia="ru-RU"/>
        </w:rPr>
      </w:pPr>
    </w:p>
    <w:p w14:paraId="3083C402" w14:textId="77777777" w:rsidR="009D0FBD" w:rsidRPr="00905E38" w:rsidRDefault="009D0FBD" w:rsidP="009D0FBD">
      <w:pPr>
        <w:spacing w:after="0" w:line="240" w:lineRule="auto"/>
        <w:ind w:firstLine="426"/>
        <w:jc w:val="center"/>
        <w:rPr>
          <w:rFonts w:ascii="Times New Roman" w:eastAsia="Times New Roman" w:hAnsi="Times New Roman" w:cs="Times New Roman"/>
          <w:b/>
          <w:sz w:val="28"/>
          <w:szCs w:val="28"/>
          <w:lang w:eastAsia="ru-RU"/>
        </w:rPr>
      </w:pPr>
      <w:r w:rsidRPr="00905E38">
        <w:rPr>
          <w:rFonts w:ascii="Times New Roman" w:eastAsia="Times New Roman" w:hAnsi="Times New Roman" w:cs="Times New Roman"/>
          <w:b/>
          <w:sz w:val="28"/>
          <w:szCs w:val="28"/>
          <w:lang w:eastAsia="ru-RU"/>
        </w:rPr>
        <w:t>Перечень планируемых объектов местного значения в области предупреждения возникновения чрезвычайных ситуаций природного и техногенного характера</w:t>
      </w:r>
    </w:p>
    <w:p w14:paraId="4A03437D" w14:textId="77777777" w:rsidR="009D0FBD" w:rsidRPr="00905E38" w:rsidRDefault="009D0FBD" w:rsidP="009D0FBD">
      <w:pPr>
        <w:spacing w:after="0" w:line="240" w:lineRule="auto"/>
        <w:ind w:firstLine="709"/>
        <w:jc w:val="both"/>
        <w:rPr>
          <w:rFonts w:ascii="Times New Roman" w:eastAsia="Calibri" w:hAnsi="Times New Roman" w:cs="Times New Roman"/>
          <w:b/>
          <w:bCs/>
          <w:color w:val="000000"/>
          <w:sz w:val="28"/>
          <w:szCs w:val="28"/>
          <w:lang w:eastAsia="ru-RU"/>
          <w14:ligatures w14:val="standardContextual"/>
        </w:rPr>
      </w:pPr>
    </w:p>
    <w:tbl>
      <w:tblPr>
        <w:tblW w:w="1465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2693"/>
        <w:gridCol w:w="2127"/>
        <w:gridCol w:w="2409"/>
        <w:gridCol w:w="1980"/>
        <w:gridCol w:w="2409"/>
        <w:gridCol w:w="2327"/>
      </w:tblGrid>
      <w:tr w:rsidR="009D0FBD" w:rsidRPr="00905E38" w14:paraId="40256334" w14:textId="77777777" w:rsidTr="009B55B5">
        <w:trPr>
          <w:trHeight w:val="1557"/>
        </w:trPr>
        <w:tc>
          <w:tcPr>
            <w:tcW w:w="710" w:type="dxa"/>
            <w:tcBorders>
              <w:top w:val="single" w:sz="4" w:space="0" w:color="000000"/>
              <w:left w:val="single" w:sz="4" w:space="0" w:color="000000"/>
              <w:bottom w:val="single" w:sz="4" w:space="0" w:color="000000"/>
              <w:right w:val="single" w:sz="4" w:space="0" w:color="000000"/>
            </w:tcBorders>
            <w:vAlign w:val="center"/>
            <w:hideMark/>
          </w:tcPr>
          <w:p w14:paraId="7A40E62D"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w:t>
            </w:r>
          </w:p>
          <w:p w14:paraId="26CB4F66"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п/п</w:t>
            </w:r>
          </w:p>
        </w:tc>
        <w:tc>
          <w:tcPr>
            <w:tcW w:w="2693" w:type="dxa"/>
            <w:tcBorders>
              <w:top w:val="single" w:sz="4" w:space="0" w:color="000000"/>
              <w:left w:val="single" w:sz="4" w:space="0" w:color="000000"/>
              <w:bottom w:val="single" w:sz="4" w:space="0" w:color="000000"/>
              <w:right w:val="single" w:sz="4" w:space="0" w:color="000000"/>
            </w:tcBorders>
            <w:vAlign w:val="center"/>
            <w:hideMark/>
          </w:tcPr>
          <w:p w14:paraId="60B1CA0E"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Наименование объекта</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1FA1584D"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Местонахождение объекта</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BC533F4"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Характеристика объекта</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2766D10A"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Срок реализации</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2E6E255B"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Обоснование выбранного варианта размещения объектов местного значения на основе анализа использования соответствующей территории</w:t>
            </w:r>
          </w:p>
        </w:tc>
        <w:tc>
          <w:tcPr>
            <w:tcW w:w="2327" w:type="dxa"/>
            <w:tcBorders>
              <w:top w:val="single" w:sz="4" w:space="0" w:color="000000"/>
              <w:left w:val="single" w:sz="4" w:space="0" w:color="000000"/>
              <w:bottom w:val="single" w:sz="4" w:space="0" w:color="000000"/>
              <w:right w:val="single" w:sz="4" w:space="0" w:color="000000"/>
            </w:tcBorders>
            <w:vAlign w:val="center"/>
            <w:hideMark/>
          </w:tcPr>
          <w:p w14:paraId="529BDACA" w14:textId="77777777" w:rsidR="009D0FBD" w:rsidRPr="00905E38" w:rsidRDefault="009D0FBD" w:rsidP="009B55B5">
            <w:pPr>
              <w:spacing w:after="0" w:line="240" w:lineRule="auto"/>
              <w:jc w:val="center"/>
              <w:rPr>
                <w:rFonts w:ascii="Times New Roman" w:eastAsia="Times New Roman" w:hAnsi="Times New Roman" w:cs="Times New Roman"/>
                <w:b/>
                <w:sz w:val="20"/>
                <w:szCs w:val="20"/>
                <w:lang w:eastAsia="zh-CN"/>
                <w14:ligatures w14:val="standardContextual"/>
              </w:rPr>
            </w:pPr>
            <w:r w:rsidRPr="00905E38">
              <w:rPr>
                <w:rFonts w:ascii="Times New Roman" w:eastAsia="Times New Roman" w:hAnsi="Times New Roman" w:cs="Times New Roman"/>
                <w:b/>
                <w:sz w:val="20"/>
                <w:szCs w:val="20"/>
                <w:lang w:eastAsia="zh-CN"/>
                <w14:ligatures w14:val="standardContextual"/>
              </w:rPr>
              <w:t>Оценка возможного влияния планируемых для размещения объектов местного значения на комплексное развитие соответствующей территории</w:t>
            </w:r>
          </w:p>
        </w:tc>
      </w:tr>
      <w:tr w:rsidR="009D0FBD" w:rsidRPr="00905E38" w14:paraId="0559A3A9" w14:textId="77777777" w:rsidTr="005112E8">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755BAA56" w14:textId="77777777" w:rsidR="009D0FBD" w:rsidRPr="00905E38" w:rsidRDefault="009D0FBD" w:rsidP="009B55B5">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1</w:t>
            </w:r>
          </w:p>
        </w:tc>
        <w:tc>
          <w:tcPr>
            <w:tcW w:w="2693" w:type="dxa"/>
            <w:tcBorders>
              <w:top w:val="single" w:sz="4" w:space="0" w:color="000000"/>
              <w:left w:val="single" w:sz="4" w:space="0" w:color="000000"/>
              <w:bottom w:val="single" w:sz="4" w:space="0" w:color="000000"/>
              <w:right w:val="single" w:sz="4" w:space="0" w:color="000000"/>
            </w:tcBorders>
            <w:vAlign w:val="center"/>
          </w:tcPr>
          <w:p w14:paraId="58A2AD63" w14:textId="77777777" w:rsidR="009D0FBD" w:rsidRPr="00905E38" w:rsidRDefault="009D0FBD" w:rsidP="009B55B5">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2</w:t>
            </w:r>
          </w:p>
        </w:tc>
        <w:tc>
          <w:tcPr>
            <w:tcW w:w="2127" w:type="dxa"/>
            <w:tcBorders>
              <w:top w:val="single" w:sz="4" w:space="0" w:color="000000"/>
              <w:left w:val="single" w:sz="4" w:space="0" w:color="000000"/>
              <w:bottom w:val="single" w:sz="4" w:space="0" w:color="000000"/>
              <w:right w:val="single" w:sz="4" w:space="0" w:color="000000"/>
            </w:tcBorders>
            <w:vAlign w:val="center"/>
          </w:tcPr>
          <w:p w14:paraId="73E28A73" w14:textId="77777777" w:rsidR="009D0FBD" w:rsidRPr="00905E38" w:rsidRDefault="009D0FBD" w:rsidP="009B55B5">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54E655A9" w14:textId="77777777" w:rsidR="009D0FBD" w:rsidRPr="00905E38" w:rsidRDefault="009D0FBD" w:rsidP="009B55B5">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4</w:t>
            </w:r>
          </w:p>
        </w:tc>
        <w:tc>
          <w:tcPr>
            <w:tcW w:w="1980" w:type="dxa"/>
            <w:tcBorders>
              <w:top w:val="single" w:sz="4" w:space="0" w:color="000000"/>
              <w:left w:val="single" w:sz="4" w:space="0" w:color="000000"/>
              <w:bottom w:val="single" w:sz="4" w:space="0" w:color="000000"/>
              <w:right w:val="single" w:sz="4" w:space="0" w:color="000000"/>
            </w:tcBorders>
            <w:vAlign w:val="center"/>
          </w:tcPr>
          <w:p w14:paraId="23712636" w14:textId="77777777" w:rsidR="009D0FBD" w:rsidRPr="00905E38" w:rsidRDefault="009D0FBD" w:rsidP="009B55B5">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5</w:t>
            </w:r>
          </w:p>
        </w:tc>
        <w:tc>
          <w:tcPr>
            <w:tcW w:w="2409" w:type="dxa"/>
            <w:tcBorders>
              <w:top w:val="single" w:sz="4" w:space="0" w:color="000000"/>
              <w:left w:val="single" w:sz="4" w:space="0" w:color="000000"/>
              <w:bottom w:val="single" w:sz="4" w:space="0" w:color="000000"/>
              <w:right w:val="single" w:sz="4" w:space="0" w:color="000000"/>
            </w:tcBorders>
            <w:vAlign w:val="center"/>
          </w:tcPr>
          <w:p w14:paraId="46D3BC16" w14:textId="77777777" w:rsidR="009D0FBD" w:rsidRPr="00905E38" w:rsidRDefault="009D0FBD" w:rsidP="009B55B5">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6</w:t>
            </w:r>
          </w:p>
        </w:tc>
        <w:tc>
          <w:tcPr>
            <w:tcW w:w="2327" w:type="dxa"/>
            <w:tcBorders>
              <w:top w:val="single" w:sz="4" w:space="0" w:color="000000"/>
              <w:left w:val="single" w:sz="4" w:space="0" w:color="000000"/>
              <w:bottom w:val="single" w:sz="4" w:space="0" w:color="000000"/>
              <w:right w:val="single" w:sz="4" w:space="0" w:color="000000"/>
            </w:tcBorders>
            <w:vAlign w:val="center"/>
          </w:tcPr>
          <w:p w14:paraId="43E362FF" w14:textId="77777777" w:rsidR="009D0FBD" w:rsidRPr="00905E38" w:rsidRDefault="009D0FBD" w:rsidP="009B55B5">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7</w:t>
            </w:r>
          </w:p>
        </w:tc>
      </w:tr>
      <w:tr w:rsidR="00357E2B" w:rsidRPr="00905E38" w14:paraId="74813D1C"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5AE847C2"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1C15D49D"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01CCA4D8"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22DCB2C2"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07C2907A"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4E2D5430"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1519801B" w14:textId="3C03944C"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п. </w:t>
            </w:r>
            <w:proofErr w:type="spellStart"/>
            <w:r w:rsidRPr="00905E38">
              <w:rPr>
                <w:rFonts w:ascii="Times New Roman" w:eastAsia="Calibri" w:hAnsi="Times New Roman" w:cs="Times New Roman"/>
                <w:sz w:val="20"/>
                <w:szCs w:val="16"/>
              </w:rPr>
              <w:t>Сафрошинский</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0E54576A"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54AA3B8C"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21BB52FC" w14:textId="77777777" w:rsidR="00357E2B" w:rsidRPr="00905E38" w:rsidRDefault="00357E2B" w:rsidP="00357E2B">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2A6B6151" w14:textId="77777777" w:rsidR="00357E2B" w:rsidRPr="00905E38" w:rsidRDefault="00357E2B" w:rsidP="00357E2B">
            <w:pPr>
              <w:spacing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357E2B" w:rsidRPr="00905E38" w14:paraId="30E4E385"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1D124F77"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627F381C"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3ACE2D4C"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12AC7D93"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7E5A3662"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65E54077"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46317EC2" w14:textId="26E7009B"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Коровино</w:t>
            </w:r>
          </w:p>
        </w:tc>
        <w:tc>
          <w:tcPr>
            <w:tcW w:w="2409" w:type="dxa"/>
            <w:tcBorders>
              <w:top w:val="single" w:sz="4" w:space="0" w:color="000000"/>
              <w:left w:val="single" w:sz="4" w:space="0" w:color="000000"/>
              <w:bottom w:val="single" w:sz="4" w:space="0" w:color="000000"/>
              <w:right w:val="single" w:sz="4" w:space="0" w:color="000000"/>
            </w:tcBorders>
            <w:vAlign w:val="center"/>
          </w:tcPr>
          <w:p w14:paraId="73D8B310"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5B5A5DCE"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34CD7E61" w14:textId="77777777" w:rsidR="00357E2B" w:rsidRPr="00905E38" w:rsidRDefault="00357E2B" w:rsidP="00357E2B">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4A762136" w14:textId="77777777" w:rsidR="00357E2B" w:rsidRPr="00905E38" w:rsidRDefault="00357E2B" w:rsidP="00357E2B">
            <w:pPr>
              <w:spacing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357E2B" w:rsidRPr="00905E38" w14:paraId="3459C8F1" w14:textId="77777777" w:rsidTr="005112E8">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57F9230E"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0BC2C3B4"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6471566B"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6B0D4666"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775296BC"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60E0CB1E" w14:textId="5BC507E9" w:rsidR="00357E2B" w:rsidRPr="00905E38" w:rsidRDefault="00357E2B" w:rsidP="005112E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tc>
        <w:tc>
          <w:tcPr>
            <w:tcW w:w="2409" w:type="dxa"/>
            <w:tcBorders>
              <w:top w:val="single" w:sz="4" w:space="0" w:color="000000"/>
              <w:left w:val="single" w:sz="4" w:space="0" w:color="000000"/>
              <w:bottom w:val="single" w:sz="4" w:space="0" w:color="000000"/>
              <w:right w:val="single" w:sz="4" w:space="0" w:color="000000"/>
            </w:tcBorders>
            <w:vAlign w:val="center"/>
          </w:tcPr>
          <w:p w14:paraId="2ADD393B"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03E96587"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2BE89E65" w14:textId="77777777" w:rsidR="00357E2B" w:rsidRPr="00905E38" w:rsidRDefault="00357E2B" w:rsidP="00357E2B">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161164EE" w14:textId="77777777" w:rsidR="00357E2B" w:rsidRPr="00905E38" w:rsidRDefault="00357E2B" w:rsidP="00357E2B">
            <w:pPr>
              <w:spacing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5112E8" w:rsidRPr="00905E38" w14:paraId="0A4363A4" w14:textId="77777777" w:rsidTr="00CC44EF">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17BF49B1"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lastRenderedPageBreak/>
              <w:t>1</w:t>
            </w:r>
          </w:p>
        </w:tc>
        <w:tc>
          <w:tcPr>
            <w:tcW w:w="2693" w:type="dxa"/>
            <w:tcBorders>
              <w:top w:val="single" w:sz="4" w:space="0" w:color="000000"/>
              <w:left w:val="single" w:sz="4" w:space="0" w:color="000000"/>
              <w:bottom w:val="single" w:sz="4" w:space="0" w:color="000000"/>
              <w:right w:val="single" w:sz="4" w:space="0" w:color="000000"/>
            </w:tcBorders>
            <w:vAlign w:val="center"/>
          </w:tcPr>
          <w:p w14:paraId="207AD329"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2</w:t>
            </w:r>
          </w:p>
        </w:tc>
        <w:tc>
          <w:tcPr>
            <w:tcW w:w="2127" w:type="dxa"/>
            <w:tcBorders>
              <w:top w:val="single" w:sz="4" w:space="0" w:color="000000"/>
              <w:left w:val="single" w:sz="4" w:space="0" w:color="000000"/>
              <w:bottom w:val="single" w:sz="4" w:space="0" w:color="000000"/>
              <w:right w:val="single" w:sz="4" w:space="0" w:color="000000"/>
            </w:tcBorders>
            <w:vAlign w:val="center"/>
          </w:tcPr>
          <w:p w14:paraId="230386CA"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5956C461"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4</w:t>
            </w:r>
          </w:p>
        </w:tc>
        <w:tc>
          <w:tcPr>
            <w:tcW w:w="1980" w:type="dxa"/>
            <w:tcBorders>
              <w:top w:val="single" w:sz="4" w:space="0" w:color="000000"/>
              <w:left w:val="single" w:sz="4" w:space="0" w:color="000000"/>
              <w:bottom w:val="single" w:sz="4" w:space="0" w:color="000000"/>
              <w:right w:val="single" w:sz="4" w:space="0" w:color="000000"/>
            </w:tcBorders>
            <w:vAlign w:val="center"/>
          </w:tcPr>
          <w:p w14:paraId="70B8A4A3"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5</w:t>
            </w:r>
          </w:p>
        </w:tc>
        <w:tc>
          <w:tcPr>
            <w:tcW w:w="2409" w:type="dxa"/>
            <w:tcBorders>
              <w:top w:val="single" w:sz="4" w:space="0" w:color="000000"/>
              <w:left w:val="single" w:sz="4" w:space="0" w:color="000000"/>
              <w:bottom w:val="single" w:sz="4" w:space="0" w:color="000000"/>
              <w:right w:val="single" w:sz="4" w:space="0" w:color="000000"/>
            </w:tcBorders>
            <w:vAlign w:val="center"/>
          </w:tcPr>
          <w:p w14:paraId="7690F487"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6</w:t>
            </w:r>
          </w:p>
        </w:tc>
        <w:tc>
          <w:tcPr>
            <w:tcW w:w="2327" w:type="dxa"/>
            <w:tcBorders>
              <w:top w:val="single" w:sz="4" w:space="0" w:color="000000"/>
              <w:left w:val="single" w:sz="4" w:space="0" w:color="000000"/>
              <w:bottom w:val="single" w:sz="4" w:space="0" w:color="000000"/>
              <w:right w:val="single" w:sz="4" w:space="0" w:color="000000"/>
            </w:tcBorders>
            <w:vAlign w:val="center"/>
          </w:tcPr>
          <w:p w14:paraId="3201CDDD"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7</w:t>
            </w:r>
          </w:p>
        </w:tc>
      </w:tr>
      <w:tr w:rsidR="005112E8" w:rsidRPr="00905E38" w14:paraId="5F77F357" w14:textId="77777777" w:rsidTr="005112E8">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75D07F56" w14:textId="77777777" w:rsidR="005112E8" w:rsidRPr="00905E38" w:rsidRDefault="005112E8" w:rsidP="005112E8">
            <w:pPr>
              <w:spacing w:after="200" w:line="240" w:lineRule="auto"/>
              <w:ind w:left="360"/>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5AB203BF" w14:textId="77777777" w:rsidR="005112E8" w:rsidRPr="00905E38" w:rsidRDefault="005112E8" w:rsidP="00357E2B">
            <w:pPr>
              <w:spacing w:line="240" w:lineRule="auto"/>
              <w:contextualSpacing/>
              <w:jc w:val="center"/>
              <w:rPr>
                <w:rFonts w:ascii="Times New Roman" w:eastAsia="Calibri" w:hAnsi="Times New Roman" w:cs="Times New Roman"/>
                <w:sz w:val="20"/>
                <w:szCs w:val="16"/>
              </w:rPr>
            </w:pPr>
          </w:p>
        </w:tc>
        <w:tc>
          <w:tcPr>
            <w:tcW w:w="2127" w:type="dxa"/>
            <w:tcBorders>
              <w:top w:val="single" w:sz="4" w:space="0" w:color="000000"/>
              <w:left w:val="single" w:sz="4" w:space="0" w:color="000000"/>
              <w:bottom w:val="single" w:sz="4" w:space="0" w:color="000000"/>
              <w:right w:val="single" w:sz="4" w:space="0" w:color="000000"/>
            </w:tcBorders>
          </w:tcPr>
          <w:p w14:paraId="7A4699D0" w14:textId="5CB66171" w:rsidR="005112E8" w:rsidRPr="00905E38" w:rsidRDefault="005112E8" w:rsidP="005112E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д. </w:t>
            </w:r>
            <w:proofErr w:type="spellStart"/>
            <w:r w:rsidRPr="00905E38">
              <w:rPr>
                <w:rFonts w:ascii="Times New Roman" w:eastAsia="Calibri" w:hAnsi="Times New Roman" w:cs="Times New Roman"/>
                <w:sz w:val="20"/>
                <w:szCs w:val="16"/>
              </w:rPr>
              <w:t>Городное</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0187C231" w14:textId="77777777" w:rsidR="005112E8" w:rsidRPr="00905E38" w:rsidRDefault="005112E8" w:rsidP="00357E2B">
            <w:pPr>
              <w:spacing w:after="0" w:line="240" w:lineRule="auto"/>
              <w:ind w:firstLine="5"/>
              <w:jc w:val="center"/>
              <w:rPr>
                <w:rFonts w:ascii="Times New Roman" w:eastAsia="Calibri" w:hAnsi="Times New Roman" w:cs="Times New Roman"/>
                <w:sz w:val="20"/>
                <w:szCs w:val="20"/>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50318E91" w14:textId="77777777" w:rsidR="005112E8" w:rsidRPr="00905E38" w:rsidRDefault="005112E8" w:rsidP="00357E2B">
            <w:pPr>
              <w:spacing w:line="240" w:lineRule="auto"/>
              <w:contextualSpacing/>
              <w:jc w:val="center"/>
              <w:rPr>
                <w:rFonts w:ascii="Times New Roman" w:eastAsia="Calibri" w:hAnsi="Times New Roman" w:cs="Times New Roman"/>
                <w:sz w:val="20"/>
                <w:szCs w:val="16"/>
              </w:rPr>
            </w:pPr>
          </w:p>
        </w:tc>
        <w:tc>
          <w:tcPr>
            <w:tcW w:w="2409" w:type="dxa"/>
            <w:tcBorders>
              <w:top w:val="single" w:sz="4" w:space="0" w:color="000000"/>
              <w:left w:val="single" w:sz="4" w:space="0" w:color="000000"/>
              <w:bottom w:val="single" w:sz="4" w:space="0" w:color="000000"/>
              <w:right w:val="single" w:sz="4" w:space="0" w:color="000000"/>
            </w:tcBorders>
            <w:vAlign w:val="center"/>
          </w:tcPr>
          <w:p w14:paraId="1837366F" w14:textId="77777777" w:rsidR="005112E8" w:rsidRPr="00905E38" w:rsidRDefault="005112E8" w:rsidP="00357E2B">
            <w:pPr>
              <w:spacing w:line="240" w:lineRule="auto"/>
              <w:contextualSpacing/>
              <w:jc w:val="center"/>
              <w:rPr>
                <w:rFonts w:ascii="Times New Roman" w:hAnsi="Times New Roman" w:cs="Times New Roman"/>
                <w:sz w:val="20"/>
                <w:szCs w:val="20"/>
              </w:rPr>
            </w:pPr>
          </w:p>
        </w:tc>
        <w:tc>
          <w:tcPr>
            <w:tcW w:w="2327" w:type="dxa"/>
            <w:tcBorders>
              <w:top w:val="single" w:sz="4" w:space="0" w:color="000000"/>
              <w:left w:val="single" w:sz="4" w:space="0" w:color="000000"/>
              <w:bottom w:val="single" w:sz="4" w:space="0" w:color="000000"/>
              <w:right w:val="single" w:sz="4" w:space="0" w:color="000000"/>
            </w:tcBorders>
            <w:vAlign w:val="center"/>
          </w:tcPr>
          <w:p w14:paraId="192FF287" w14:textId="77777777" w:rsidR="005112E8" w:rsidRPr="00905E38" w:rsidRDefault="005112E8" w:rsidP="00357E2B">
            <w:pPr>
              <w:spacing w:line="240" w:lineRule="auto"/>
              <w:contextualSpacing/>
              <w:jc w:val="center"/>
              <w:rPr>
                <w:rFonts w:ascii="Times New Roman" w:hAnsi="Times New Roman" w:cs="Times New Roman"/>
                <w:sz w:val="20"/>
                <w:szCs w:val="20"/>
              </w:rPr>
            </w:pPr>
          </w:p>
        </w:tc>
      </w:tr>
      <w:tr w:rsidR="00357E2B" w:rsidRPr="00905E38" w14:paraId="58112724"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0979CCB0"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0AE3D0D"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40BD1588"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30EFCF49"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7AEFE4EE"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602E6E41"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2C35C78C" w14:textId="70488DC0"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с. </w:t>
            </w:r>
            <w:proofErr w:type="spellStart"/>
            <w:r w:rsidRPr="00905E38">
              <w:rPr>
                <w:rFonts w:ascii="Times New Roman" w:eastAsia="Calibri" w:hAnsi="Times New Roman" w:cs="Times New Roman"/>
                <w:sz w:val="20"/>
                <w:szCs w:val="16"/>
              </w:rPr>
              <w:t>Большебоброво</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263502EE"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5ABE195C"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49DFC167" w14:textId="77777777" w:rsidR="00357E2B" w:rsidRPr="00905E38" w:rsidRDefault="00357E2B" w:rsidP="00357E2B">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280B643C" w14:textId="77777777" w:rsidR="00357E2B" w:rsidRPr="00905E38" w:rsidRDefault="00357E2B" w:rsidP="00357E2B">
            <w:pPr>
              <w:spacing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357E2B" w:rsidRPr="00905E38" w14:paraId="0A462218"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251765A6"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0DA3556B"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15DFE8AB"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49ED9F6B"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3C09A7A9"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5971C56D"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6FC6B20B" w14:textId="7CAFC7ED"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с. </w:t>
            </w:r>
            <w:proofErr w:type="spellStart"/>
            <w:r w:rsidRPr="00905E38">
              <w:rPr>
                <w:rFonts w:ascii="Times New Roman" w:eastAsia="Calibri" w:hAnsi="Times New Roman" w:cs="Times New Roman"/>
                <w:sz w:val="20"/>
                <w:szCs w:val="16"/>
              </w:rPr>
              <w:t>Большебоброво</w:t>
            </w:r>
            <w:proofErr w:type="spellEnd"/>
          </w:p>
        </w:tc>
        <w:tc>
          <w:tcPr>
            <w:tcW w:w="2409" w:type="dxa"/>
            <w:tcBorders>
              <w:top w:val="single" w:sz="4" w:space="0" w:color="000000"/>
              <w:left w:val="single" w:sz="4" w:space="0" w:color="000000"/>
              <w:bottom w:val="single" w:sz="4" w:space="0" w:color="000000"/>
              <w:right w:val="single" w:sz="4" w:space="0" w:color="000000"/>
            </w:tcBorders>
            <w:vAlign w:val="center"/>
          </w:tcPr>
          <w:p w14:paraId="34A94722"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5D1AB5FF"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64C4DEE3" w14:textId="77777777" w:rsidR="00357E2B" w:rsidRPr="00905E38" w:rsidRDefault="00357E2B" w:rsidP="00357E2B">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6FA78FD7" w14:textId="77777777" w:rsidR="00357E2B" w:rsidRPr="00905E38" w:rsidRDefault="00357E2B" w:rsidP="00357E2B">
            <w:pPr>
              <w:spacing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357E2B" w:rsidRPr="00905E38" w14:paraId="65D2AEF6"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3F96B747"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1402005A"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53F6B207"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3A1891E2"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5BA14EAF"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565489A2"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00F01FF7" w14:textId="0430E193"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п. Богатыревский</w:t>
            </w:r>
          </w:p>
        </w:tc>
        <w:tc>
          <w:tcPr>
            <w:tcW w:w="2409" w:type="dxa"/>
            <w:tcBorders>
              <w:top w:val="single" w:sz="4" w:space="0" w:color="000000"/>
              <w:left w:val="single" w:sz="4" w:space="0" w:color="000000"/>
              <w:bottom w:val="single" w:sz="4" w:space="0" w:color="000000"/>
              <w:right w:val="single" w:sz="4" w:space="0" w:color="000000"/>
            </w:tcBorders>
            <w:vAlign w:val="center"/>
          </w:tcPr>
          <w:p w14:paraId="17070659"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038B3FFB"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10222F47" w14:textId="77777777" w:rsidR="00357E2B" w:rsidRPr="00905E38" w:rsidRDefault="00357E2B" w:rsidP="00357E2B">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0A7C83A3" w14:textId="77777777" w:rsidR="00357E2B" w:rsidRPr="00905E38" w:rsidRDefault="00357E2B" w:rsidP="00357E2B">
            <w:pPr>
              <w:spacing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357E2B" w:rsidRPr="00905E38" w14:paraId="1965EB3C"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5E8EF20A"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CE8438C"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5CBAD1DC"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0611C4E9"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72BBC5E7"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28A43604"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4759EADA" w14:textId="3EB8FE1C"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2409" w:type="dxa"/>
            <w:tcBorders>
              <w:top w:val="single" w:sz="4" w:space="0" w:color="000000"/>
              <w:left w:val="single" w:sz="4" w:space="0" w:color="000000"/>
              <w:bottom w:val="single" w:sz="4" w:space="0" w:color="000000"/>
              <w:right w:val="single" w:sz="4" w:space="0" w:color="000000"/>
            </w:tcBorders>
            <w:vAlign w:val="center"/>
          </w:tcPr>
          <w:p w14:paraId="5F938AEE"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3A45AF38"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1E5FBA42" w14:textId="77777777" w:rsidR="00357E2B" w:rsidRPr="00905E38" w:rsidRDefault="00357E2B" w:rsidP="00357E2B">
            <w:pPr>
              <w:spacing w:line="240" w:lineRule="auto"/>
              <w:contextualSpacing/>
              <w:jc w:val="center"/>
              <w:rPr>
                <w:rFonts w:ascii="Times New Roman" w:eastAsia="Times New Roman" w:hAnsi="Times New Roman" w:cs="Times New Roman"/>
                <w:sz w:val="20"/>
                <w:szCs w:val="20"/>
                <w:lang w:eastAsia="ru-RU"/>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59793152" w14:textId="77777777" w:rsidR="00357E2B" w:rsidRPr="00905E38" w:rsidRDefault="00357E2B" w:rsidP="00357E2B">
            <w:pPr>
              <w:spacing w:line="240" w:lineRule="auto"/>
              <w:contextualSpacing/>
              <w:jc w:val="center"/>
              <w:rPr>
                <w:rFonts w:ascii="Times New Roman" w:hAnsi="Times New Roman" w:cs="Times New Roman"/>
                <w:color w:val="000000"/>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357E2B" w:rsidRPr="00905E38" w14:paraId="156CC77C"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75FE2B78"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32D69028"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4E729BC0"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1DCDF629"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2F659D20" w14:textId="21EDF3EE" w:rsidR="00357E2B" w:rsidRPr="00905E38" w:rsidRDefault="005112E8"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w:t>
            </w:r>
          </w:p>
        </w:tc>
        <w:tc>
          <w:tcPr>
            <w:tcW w:w="2409" w:type="dxa"/>
            <w:tcBorders>
              <w:top w:val="single" w:sz="4" w:space="0" w:color="000000"/>
              <w:left w:val="single" w:sz="4" w:space="0" w:color="000000"/>
              <w:bottom w:val="single" w:sz="4" w:space="0" w:color="000000"/>
              <w:right w:val="single" w:sz="4" w:space="0" w:color="000000"/>
            </w:tcBorders>
            <w:vAlign w:val="center"/>
          </w:tcPr>
          <w:p w14:paraId="6849AE63"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6DB3FD07"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2CFEF96B" w14:textId="77777777" w:rsidR="00357E2B" w:rsidRPr="00905E38" w:rsidRDefault="00357E2B" w:rsidP="00357E2B">
            <w:pPr>
              <w:spacing w:line="240" w:lineRule="auto"/>
              <w:contextualSpacing/>
              <w:jc w:val="center"/>
              <w:rPr>
                <w:rFonts w:ascii="Times New Roman" w:hAnsi="Times New Roman" w:cs="Times New Roman"/>
                <w:sz w:val="20"/>
                <w:szCs w:val="20"/>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4CB34BB9" w14:textId="77777777" w:rsidR="00357E2B" w:rsidRPr="00905E38" w:rsidRDefault="00357E2B" w:rsidP="00357E2B">
            <w:pPr>
              <w:spacing w:line="240" w:lineRule="auto"/>
              <w:contextualSpacing/>
              <w:jc w:val="center"/>
              <w:rPr>
                <w:rFonts w:ascii="Times New Roman" w:hAnsi="Times New Roman" w:cs="Times New Roman"/>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5112E8" w:rsidRPr="00905E38" w14:paraId="561A56DC" w14:textId="77777777" w:rsidTr="00CC44EF">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10AB3442"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lastRenderedPageBreak/>
              <w:t>1</w:t>
            </w:r>
          </w:p>
        </w:tc>
        <w:tc>
          <w:tcPr>
            <w:tcW w:w="2693" w:type="dxa"/>
            <w:tcBorders>
              <w:top w:val="single" w:sz="4" w:space="0" w:color="000000"/>
              <w:left w:val="single" w:sz="4" w:space="0" w:color="000000"/>
              <w:bottom w:val="single" w:sz="4" w:space="0" w:color="000000"/>
              <w:right w:val="single" w:sz="4" w:space="0" w:color="000000"/>
            </w:tcBorders>
            <w:vAlign w:val="center"/>
          </w:tcPr>
          <w:p w14:paraId="13007D55"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2</w:t>
            </w:r>
          </w:p>
        </w:tc>
        <w:tc>
          <w:tcPr>
            <w:tcW w:w="2127" w:type="dxa"/>
            <w:tcBorders>
              <w:top w:val="single" w:sz="4" w:space="0" w:color="000000"/>
              <w:left w:val="single" w:sz="4" w:space="0" w:color="000000"/>
              <w:bottom w:val="single" w:sz="4" w:space="0" w:color="000000"/>
              <w:right w:val="single" w:sz="4" w:space="0" w:color="000000"/>
            </w:tcBorders>
            <w:vAlign w:val="center"/>
          </w:tcPr>
          <w:p w14:paraId="14D4D696"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4438EE84"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4</w:t>
            </w:r>
          </w:p>
        </w:tc>
        <w:tc>
          <w:tcPr>
            <w:tcW w:w="1980" w:type="dxa"/>
            <w:tcBorders>
              <w:top w:val="single" w:sz="4" w:space="0" w:color="000000"/>
              <w:left w:val="single" w:sz="4" w:space="0" w:color="000000"/>
              <w:bottom w:val="single" w:sz="4" w:space="0" w:color="000000"/>
              <w:right w:val="single" w:sz="4" w:space="0" w:color="000000"/>
            </w:tcBorders>
            <w:vAlign w:val="center"/>
          </w:tcPr>
          <w:p w14:paraId="5723165E"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5</w:t>
            </w:r>
          </w:p>
        </w:tc>
        <w:tc>
          <w:tcPr>
            <w:tcW w:w="2409" w:type="dxa"/>
            <w:tcBorders>
              <w:top w:val="single" w:sz="4" w:space="0" w:color="000000"/>
              <w:left w:val="single" w:sz="4" w:space="0" w:color="000000"/>
              <w:bottom w:val="single" w:sz="4" w:space="0" w:color="000000"/>
              <w:right w:val="single" w:sz="4" w:space="0" w:color="000000"/>
            </w:tcBorders>
            <w:vAlign w:val="center"/>
          </w:tcPr>
          <w:p w14:paraId="781DFADF"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6</w:t>
            </w:r>
          </w:p>
        </w:tc>
        <w:tc>
          <w:tcPr>
            <w:tcW w:w="2327" w:type="dxa"/>
            <w:tcBorders>
              <w:top w:val="single" w:sz="4" w:space="0" w:color="000000"/>
              <w:left w:val="single" w:sz="4" w:space="0" w:color="000000"/>
              <w:bottom w:val="single" w:sz="4" w:space="0" w:color="000000"/>
              <w:right w:val="single" w:sz="4" w:space="0" w:color="000000"/>
            </w:tcBorders>
            <w:vAlign w:val="center"/>
          </w:tcPr>
          <w:p w14:paraId="312E3E57" w14:textId="77777777" w:rsidR="005112E8" w:rsidRPr="00905E38" w:rsidRDefault="005112E8" w:rsidP="00CC44EF">
            <w:pPr>
              <w:spacing w:after="0" w:line="240" w:lineRule="auto"/>
              <w:jc w:val="center"/>
              <w:rPr>
                <w:rFonts w:ascii="Times New Roman" w:eastAsia="Times New Roman" w:hAnsi="Times New Roman" w:cs="Times New Roman"/>
                <w:bCs/>
                <w:sz w:val="20"/>
                <w:szCs w:val="20"/>
                <w:lang w:eastAsia="zh-CN"/>
                <w14:ligatures w14:val="standardContextual"/>
              </w:rPr>
            </w:pPr>
            <w:r w:rsidRPr="00905E38">
              <w:rPr>
                <w:rFonts w:ascii="Times New Roman" w:eastAsia="Times New Roman" w:hAnsi="Times New Roman" w:cs="Times New Roman"/>
                <w:bCs/>
                <w:sz w:val="20"/>
                <w:szCs w:val="20"/>
                <w:lang w:eastAsia="zh-CN"/>
                <w14:ligatures w14:val="standardContextual"/>
              </w:rPr>
              <w:t>7</w:t>
            </w:r>
          </w:p>
        </w:tc>
      </w:tr>
      <w:tr w:rsidR="005112E8" w:rsidRPr="00905E38" w14:paraId="01B8268A"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1FF23A43" w14:textId="77777777" w:rsidR="005112E8" w:rsidRPr="00905E38" w:rsidRDefault="005112E8" w:rsidP="005112E8">
            <w:pPr>
              <w:spacing w:after="200" w:line="240" w:lineRule="auto"/>
              <w:ind w:left="360"/>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AB1F043" w14:textId="77777777" w:rsidR="005112E8" w:rsidRPr="00905E38" w:rsidRDefault="005112E8" w:rsidP="00357E2B">
            <w:pPr>
              <w:spacing w:line="240" w:lineRule="auto"/>
              <w:contextualSpacing/>
              <w:jc w:val="center"/>
              <w:rPr>
                <w:rFonts w:ascii="Times New Roman" w:eastAsia="Calibri" w:hAnsi="Times New Roman" w:cs="Times New Roman"/>
                <w:sz w:val="20"/>
                <w:szCs w:val="16"/>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206A2D3E" w14:textId="6F54C3F1" w:rsidR="005112E8" w:rsidRPr="00905E38" w:rsidRDefault="005112E8" w:rsidP="005112E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образование</w:t>
            </w:r>
          </w:p>
          <w:p w14:paraId="24565FC5" w14:textId="77777777" w:rsidR="005112E8" w:rsidRPr="00905E38" w:rsidRDefault="005112E8" w:rsidP="005112E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075AFE9A" w14:textId="20A4BD8B" w:rsidR="005112E8" w:rsidRPr="00905E38" w:rsidRDefault="005112E8" w:rsidP="005112E8">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2409" w:type="dxa"/>
            <w:tcBorders>
              <w:top w:val="single" w:sz="4" w:space="0" w:color="000000"/>
              <w:left w:val="single" w:sz="4" w:space="0" w:color="000000"/>
              <w:bottom w:val="single" w:sz="4" w:space="0" w:color="000000"/>
              <w:right w:val="single" w:sz="4" w:space="0" w:color="000000"/>
            </w:tcBorders>
            <w:vAlign w:val="center"/>
          </w:tcPr>
          <w:p w14:paraId="48E61FA1" w14:textId="77777777" w:rsidR="005112E8" w:rsidRPr="00905E38" w:rsidRDefault="005112E8" w:rsidP="00357E2B">
            <w:pPr>
              <w:spacing w:after="0" w:line="240" w:lineRule="auto"/>
              <w:ind w:firstLine="5"/>
              <w:jc w:val="center"/>
              <w:rPr>
                <w:rFonts w:ascii="Times New Roman" w:eastAsia="Calibri" w:hAnsi="Times New Roman" w:cs="Times New Roman"/>
                <w:sz w:val="20"/>
                <w:szCs w:val="20"/>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F583A7B" w14:textId="77777777" w:rsidR="005112E8" w:rsidRPr="00905E38" w:rsidRDefault="005112E8" w:rsidP="00357E2B">
            <w:pPr>
              <w:spacing w:line="240" w:lineRule="auto"/>
              <w:contextualSpacing/>
              <w:jc w:val="center"/>
              <w:rPr>
                <w:rFonts w:ascii="Times New Roman" w:eastAsia="Calibri" w:hAnsi="Times New Roman" w:cs="Times New Roman"/>
                <w:sz w:val="20"/>
                <w:szCs w:val="16"/>
              </w:rPr>
            </w:pPr>
          </w:p>
        </w:tc>
        <w:tc>
          <w:tcPr>
            <w:tcW w:w="2409" w:type="dxa"/>
            <w:tcBorders>
              <w:top w:val="single" w:sz="4" w:space="0" w:color="000000"/>
              <w:left w:val="single" w:sz="4" w:space="0" w:color="000000"/>
              <w:bottom w:val="single" w:sz="4" w:space="0" w:color="000000"/>
              <w:right w:val="single" w:sz="4" w:space="0" w:color="000000"/>
            </w:tcBorders>
            <w:vAlign w:val="center"/>
          </w:tcPr>
          <w:p w14:paraId="36C8561A" w14:textId="77777777" w:rsidR="005112E8" w:rsidRPr="00905E38" w:rsidRDefault="005112E8" w:rsidP="00357E2B">
            <w:pPr>
              <w:spacing w:line="240" w:lineRule="auto"/>
              <w:contextualSpacing/>
              <w:jc w:val="center"/>
              <w:rPr>
                <w:rFonts w:ascii="Times New Roman" w:hAnsi="Times New Roman" w:cs="Times New Roman"/>
                <w:sz w:val="20"/>
                <w:szCs w:val="20"/>
              </w:rPr>
            </w:pPr>
          </w:p>
        </w:tc>
        <w:tc>
          <w:tcPr>
            <w:tcW w:w="2327" w:type="dxa"/>
            <w:tcBorders>
              <w:top w:val="single" w:sz="4" w:space="0" w:color="000000"/>
              <w:left w:val="single" w:sz="4" w:space="0" w:color="000000"/>
              <w:bottom w:val="single" w:sz="4" w:space="0" w:color="000000"/>
              <w:right w:val="single" w:sz="4" w:space="0" w:color="000000"/>
            </w:tcBorders>
            <w:vAlign w:val="center"/>
          </w:tcPr>
          <w:p w14:paraId="3E9BFFFB" w14:textId="77777777" w:rsidR="005112E8" w:rsidRPr="00905E38" w:rsidRDefault="005112E8" w:rsidP="00357E2B">
            <w:pPr>
              <w:spacing w:line="240" w:lineRule="auto"/>
              <w:contextualSpacing/>
              <w:jc w:val="center"/>
              <w:rPr>
                <w:rFonts w:ascii="Times New Roman" w:hAnsi="Times New Roman" w:cs="Times New Roman"/>
                <w:sz w:val="20"/>
                <w:szCs w:val="20"/>
              </w:rPr>
            </w:pPr>
          </w:p>
        </w:tc>
      </w:tr>
      <w:tr w:rsidR="00357E2B" w:rsidRPr="00905E38" w14:paraId="322CCB58"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67B85D6A"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6E4AC3D"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43EAEC90"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26821DDD"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68C0810C"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3C239A6D"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6ADC8AE3" w14:textId="3CE8251C"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2409" w:type="dxa"/>
            <w:tcBorders>
              <w:top w:val="single" w:sz="4" w:space="0" w:color="000000"/>
              <w:left w:val="single" w:sz="4" w:space="0" w:color="000000"/>
              <w:bottom w:val="single" w:sz="4" w:space="0" w:color="000000"/>
              <w:right w:val="single" w:sz="4" w:space="0" w:color="000000"/>
            </w:tcBorders>
            <w:vAlign w:val="center"/>
          </w:tcPr>
          <w:p w14:paraId="29C9204D"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23E8EAF0"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3989BF2C" w14:textId="77777777" w:rsidR="00357E2B" w:rsidRPr="00905E38" w:rsidRDefault="00357E2B" w:rsidP="00357E2B">
            <w:pPr>
              <w:spacing w:line="240" w:lineRule="auto"/>
              <w:contextualSpacing/>
              <w:jc w:val="center"/>
              <w:rPr>
                <w:rFonts w:ascii="Times New Roman" w:hAnsi="Times New Roman" w:cs="Times New Roman"/>
                <w:sz w:val="20"/>
                <w:szCs w:val="20"/>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7477C77C" w14:textId="77777777" w:rsidR="00357E2B" w:rsidRPr="00905E38" w:rsidRDefault="00357E2B" w:rsidP="00357E2B">
            <w:pPr>
              <w:spacing w:line="240" w:lineRule="auto"/>
              <w:contextualSpacing/>
              <w:jc w:val="center"/>
              <w:rPr>
                <w:rFonts w:ascii="Times New Roman" w:hAnsi="Times New Roman" w:cs="Times New Roman"/>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r w:rsidR="00357E2B" w:rsidRPr="00905E38" w14:paraId="1FEB22C6" w14:textId="77777777" w:rsidTr="009B55B5">
        <w:trPr>
          <w:trHeight w:val="70"/>
        </w:trPr>
        <w:tc>
          <w:tcPr>
            <w:tcW w:w="710" w:type="dxa"/>
            <w:tcBorders>
              <w:top w:val="single" w:sz="4" w:space="0" w:color="000000"/>
              <w:left w:val="single" w:sz="4" w:space="0" w:color="000000"/>
              <w:bottom w:val="single" w:sz="4" w:space="0" w:color="000000"/>
              <w:right w:val="single" w:sz="4" w:space="0" w:color="000000"/>
            </w:tcBorders>
            <w:vAlign w:val="center"/>
          </w:tcPr>
          <w:p w14:paraId="7B81CD00" w14:textId="77777777" w:rsidR="00357E2B" w:rsidRPr="00905E38" w:rsidRDefault="00357E2B" w:rsidP="00357E2B">
            <w:pPr>
              <w:pStyle w:val="a3"/>
              <w:numPr>
                <w:ilvl w:val="0"/>
                <w:numId w:val="23"/>
              </w:numPr>
              <w:spacing w:after="200" w:line="240" w:lineRule="auto"/>
              <w:jc w:val="center"/>
              <w:rPr>
                <w:rFonts w:ascii="Times New Roman" w:eastAsia="Times New Roman" w:hAnsi="Times New Roman" w:cs="Times New Roman"/>
                <w:sz w:val="20"/>
                <w:szCs w:val="20"/>
                <w:lang w:eastAsia="zh-CN"/>
                <w14:ligatures w14:val="standardContextual"/>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3DA277A1"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Устройство оповещения (строительство)</w:t>
            </w:r>
          </w:p>
        </w:tc>
        <w:tc>
          <w:tcPr>
            <w:tcW w:w="2127" w:type="dxa"/>
            <w:tcBorders>
              <w:top w:val="single" w:sz="4" w:space="0" w:color="000000"/>
              <w:left w:val="single" w:sz="4" w:space="0" w:color="000000"/>
              <w:bottom w:val="single" w:sz="4" w:space="0" w:color="000000"/>
              <w:right w:val="single" w:sz="4" w:space="0" w:color="000000"/>
            </w:tcBorders>
            <w:vAlign w:val="center"/>
          </w:tcPr>
          <w:p w14:paraId="46D0C274"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Курская область,</w:t>
            </w:r>
          </w:p>
          <w:p w14:paraId="51C0BCB9"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Железногорский район,</w:t>
            </w:r>
          </w:p>
          <w:p w14:paraId="6A14E437"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муниципальное образование</w:t>
            </w:r>
          </w:p>
          <w:p w14:paraId="3E83F81C" w14:textId="77777777"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 xml:space="preserve">«Городновский сельсовет», </w:t>
            </w:r>
          </w:p>
          <w:p w14:paraId="6CA423CE" w14:textId="67D213C0" w:rsidR="00357E2B" w:rsidRPr="00905E38" w:rsidRDefault="00357E2B" w:rsidP="00357E2B">
            <w:pPr>
              <w:spacing w:after="0" w:line="240" w:lineRule="auto"/>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д. Копенки</w:t>
            </w:r>
          </w:p>
        </w:tc>
        <w:tc>
          <w:tcPr>
            <w:tcW w:w="2409" w:type="dxa"/>
            <w:tcBorders>
              <w:top w:val="single" w:sz="4" w:space="0" w:color="000000"/>
              <w:left w:val="single" w:sz="4" w:space="0" w:color="000000"/>
              <w:bottom w:val="single" w:sz="4" w:space="0" w:color="000000"/>
              <w:right w:val="single" w:sz="4" w:space="0" w:color="000000"/>
            </w:tcBorders>
            <w:vAlign w:val="center"/>
          </w:tcPr>
          <w:p w14:paraId="6FFE8BD8" w14:textId="77777777" w:rsidR="00357E2B" w:rsidRPr="00905E38" w:rsidRDefault="00357E2B" w:rsidP="00357E2B">
            <w:pPr>
              <w:spacing w:after="0" w:line="240" w:lineRule="auto"/>
              <w:ind w:firstLine="5"/>
              <w:jc w:val="center"/>
              <w:rPr>
                <w:rFonts w:ascii="Times New Roman" w:eastAsia="Calibri" w:hAnsi="Times New Roman" w:cs="Times New Roman"/>
                <w:sz w:val="20"/>
                <w:szCs w:val="20"/>
              </w:rPr>
            </w:pPr>
            <w:r w:rsidRPr="00905E38">
              <w:rPr>
                <w:rFonts w:ascii="Times New Roman" w:eastAsia="Calibri" w:hAnsi="Times New Roman" w:cs="Times New Roman"/>
                <w:sz w:val="20"/>
                <w:szCs w:val="20"/>
              </w:rPr>
              <w:t>Радиус действия 700 м</w:t>
            </w:r>
          </w:p>
        </w:tc>
        <w:tc>
          <w:tcPr>
            <w:tcW w:w="1980" w:type="dxa"/>
            <w:tcBorders>
              <w:top w:val="single" w:sz="4" w:space="0" w:color="000000"/>
              <w:left w:val="single" w:sz="4" w:space="0" w:color="000000"/>
              <w:bottom w:val="single" w:sz="4" w:space="0" w:color="000000"/>
              <w:right w:val="single" w:sz="4" w:space="0" w:color="000000"/>
            </w:tcBorders>
            <w:vAlign w:val="center"/>
          </w:tcPr>
          <w:p w14:paraId="1347E0F9" w14:textId="77777777" w:rsidR="00357E2B" w:rsidRPr="00905E38" w:rsidRDefault="00357E2B" w:rsidP="00357E2B">
            <w:pPr>
              <w:spacing w:line="240" w:lineRule="auto"/>
              <w:contextualSpacing/>
              <w:jc w:val="center"/>
              <w:rPr>
                <w:rFonts w:ascii="Times New Roman" w:eastAsia="Calibri" w:hAnsi="Times New Roman" w:cs="Times New Roman"/>
                <w:sz w:val="20"/>
                <w:szCs w:val="16"/>
              </w:rPr>
            </w:pPr>
            <w:r w:rsidRPr="00905E38">
              <w:rPr>
                <w:rFonts w:ascii="Times New Roman" w:eastAsia="Calibri" w:hAnsi="Times New Roman" w:cs="Times New Roman"/>
                <w:sz w:val="20"/>
                <w:szCs w:val="16"/>
              </w:rPr>
              <w:t>Расчетный срок</w:t>
            </w:r>
          </w:p>
        </w:tc>
        <w:tc>
          <w:tcPr>
            <w:tcW w:w="2409" w:type="dxa"/>
            <w:tcBorders>
              <w:top w:val="single" w:sz="4" w:space="0" w:color="000000"/>
              <w:left w:val="single" w:sz="4" w:space="0" w:color="000000"/>
              <w:bottom w:val="single" w:sz="4" w:space="0" w:color="000000"/>
              <w:right w:val="single" w:sz="4" w:space="0" w:color="000000"/>
            </w:tcBorders>
            <w:vAlign w:val="center"/>
          </w:tcPr>
          <w:p w14:paraId="478E5B8A" w14:textId="77777777" w:rsidR="00357E2B" w:rsidRPr="00905E38" w:rsidRDefault="00357E2B" w:rsidP="00357E2B">
            <w:pPr>
              <w:spacing w:line="240" w:lineRule="auto"/>
              <w:contextualSpacing/>
              <w:jc w:val="center"/>
              <w:rPr>
                <w:rFonts w:ascii="Times New Roman" w:hAnsi="Times New Roman" w:cs="Times New Roman"/>
                <w:sz w:val="20"/>
                <w:szCs w:val="20"/>
              </w:rPr>
            </w:pPr>
            <w:r w:rsidRPr="00905E38">
              <w:rPr>
                <w:rFonts w:ascii="Times New Roman" w:hAnsi="Times New Roman" w:cs="Times New Roman"/>
                <w:sz w:val="20"/>
                <w:szCs w:val="20"/>
              </w:rPr>
              <w:t>Покрытие территории муниципального образования с целью оповещения населения</w:t>
            </w:r>
          </w:p>
        </w:tc>
        <w:tc>
          <w:tcPr>
            <w:tcW w:w="2327" w:type="dxa"/>
            <w:tcBorders>
              <w:top w:val="single" w:sz="4" w:space="0" w:color="000000"/>
              <w:left w:val="single" w:sz="4" w:space="0" w:color="000000"/>
              <w:bottom w:val="single" w:sz="4" w:space="0" w:color="000000"/>
              <w:right w:val="single" w:sz="4" w:space="0" w:color="000000"/>
            </w:tcBorders>
            <w:vAlign w:val="center"/>
          </w:tcPr>
          <w:p w14:paraId="3B5AA7FB" w14:textId="77777777" w:rsidR="00357E2B" w:rsidRPr="00905E38" w:rsidRDefault="00357E2B" w:rsidP="00357E2B">
            <w:pPr>
              <w:spacing w:line="240" w:lineRule="auto"/>
              <w:contextualSpacing/>
              <w:jc w:val="center"/>
              <w:rPr>
                <w:rFonts w:ascii="Times New Roman" w:hAnsi="Times New Roman" w:cs="Times New Roman"/>
                <w:sz w:val="20"/>
                <w:szCs w:val="20"/>
              </w:rPr>
            </w:pPr>
            <w:r w:rsidRPr="00905E38">
              <w:rPr>
                <w:rFonts w:ascii="Times New Roman" w:hAnsi="Times New Roman" w:cs="Times New Roman"/>
                <w:sz w:val="20"/>
                <w:szCs w:val="20"/>
              </w:rPr>
              <w:t>Повышение уровня пожарной безопасности в муниципальном образовании</w:t>
            </w:r>
          </w:p>
        </w:tc>
      </w:tr>
    </w:tbl>
    <w:p w14:paraId="5F1CD5D3" w14:textId="77777777" w:rsidR="009D0FBD" w:rsidRPr="00905E38" w:rsidRDefault="009D0FBD" w:rsidP="009D0FBD">
      <w:pPr>
        <w:spacing w:after="0" w:line="244" w:lineRule="auto"/>
        <w:ind w:firstLine="709"/>
        <w:jc w:val="right"/>
        <w:rPr>
          <w:rFonts w:ascii="Times New Roman" w:eastAsia="Times New Roman" w:hAnsi="Times New Roman" w:cs="Times New Roman"/>
          <w:sz w:val="28"/>
          <w:szCs w:val="28"/>
          <w:lang w:eastAsia="ru-RU"/>
        </w:rPr>
      </w:pPr>
      <w:r w:rsidRPr="00905E38">
        <w:rPr>
          <w:rFonts w:ascii="Times New Roman" w:eastAsia="Times New Roman" w:hAnsi="Times New Roman" w:cs="Times New Roman"/>
          <w:sz w:val="28"/>
          <w:szCs w:val="28"/>
          <w:lang w:eastAsia="ru-RU"/>
        </w:rPr>
        <w:t>»;</w:t>
      </w:r>
    </w:p>
    <w:p w14:paraId="7043EE52" w14:textId="77777777" w:rsidR="009D0FBD" w:rsidRPr="00905E38" w:rsidRDefault="009D0FBD" w:rsidP="009D0FBD">
      <w:pPr>
        <w:spacing w:after="0" w:line="247" w:lineRule="auto"/>
        <w:jc w:val="both"/>
        <w:rPr>
          <w:rFonts w:ascii="Times New Roman" w:eastAsia="Times New Roman" w:hAnsi="Times New Roman" w:cs="Times New Roman"/>
          <w:sz w:val="28"/>
          <w:szCs w:val="28"/>
          <w:lang w:eastAsia="ru-RU"/>
        </w:rPr>
        <w:sectPr w:rsidR="009D0FBD" w:rsidRPr="00905E38" w:rsidSect="005D34C0">
          <w:headerReference w:type="first" r:id="rId24"/>
          <w:pgSz w:w="16838" w:h="11906" w:orient="landscape"/>
          <w:pgMar w:top="1701" w:right="1134" w:bottom="1134" w:left="1134" w:header="709" w:footer="709" w:gutter="0"/>
          <w:cols w:space="708"/>
          <w:docGrid w:linePitch="360"/>
        </w:sectPr>
      </w:pPr>
    </w:p>
    <w:p w14:paraId="4450AD66" w14:textId="075854F1" w:rsidR="00673C13" w:rsidRPr="00905E38" w:rsidRDefault="009D0FBD" w:rsidP="00673C13">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905E38">
        <w:rPr>
          <w:rFonts w:ascii="Times New Roman" w:eastAsia="Times New Roman" w:hAnsi="Times New Roman" w:cs="Times New Roman"/>
          <w:bCs/>
          <w:kern w:val="2"/>
          <w:sz w:val="28"/>
          <w:szCs w:val="28"/>
          <w:lang w:eastAsia="ru-RU"/>
        </w:rPr>
        <w:lastRenderedPageBreak/>
        <w:t>9</w:t>
      </w:r>
      <w:r w:rsidR="00673C13" w:rsidRPr="00905E38">
        <w:rPr>
          <w:rFonts w:ascii="Times New Roman" w:eastAsia="Times New Roman" w:hAnsi="Times New Roman" w:cs="Times New Roman"/>
          <w:bCs/>
          <w:kern w:val="2"/>
          <w:sz w:val="28"/>
          <w:szCs w:val="28"/>
          <w:lang w:eastAsia="ru-RU"/>
        </w:rPr>
        <w:t>) дополнить Картой территорий, подверженных риску возникновения чрезвычайных ситуаций природного и техногенного характера следующего содержания:</w:t>
      </w:r>
    </w:p>
    <w:p w14:paraId="687CF6A3" w14:textId="77777777" w:rsidR="00673C13" w:rsidRPr="00905E38" w:rsidRDefault="00673C13" w:rsidP="00673C1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«Карта территорий, подверженных риску возникновения</w:t>
      </w:r>
    </w:p>
    <w:p w14:paraId="1D0EBC49" w14:textId="77777777" w:rsidR="00673C13" w:rsidRPr="00905E38" w:rsidRDefault="00673C13" w:rsidP="00673C1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 xml:space="preserve">чрезвычайных ситуаций природного и техногенного характера </w:t>
      </w:r>
    </w:p>
    <w:p w14:paraId="5959F3AA" w14:textId="77777777" w:rsidR="00673C13" w:rsidRPr="00905E38" w:rsidRDefault="00673C13" w:rsidP="00673C1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14:paraId="6AE5B4F8" w14:textId="2E4DDC28" w:rsidR="00673C13" w:rsidRPr="00905E38" w:rsidRDefault="00A80DF5" w:rsidP="00673C1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noProof/>
          <w:sz w:val="28"/>
          <w:szCs w:val="28"/>
          <w:lang w:eastAsia="ru-RU"/>
        </w:rPr>
        <w:drawing>
          <wp:inline distT="0" distB="0" distL="0" distR="0" wp14:anchorId="7C03BF59" wp14:editId="66E9B546">
            <wp:extent cx="5595195" cy="7067550"/>
            <wp:effectExtent l="0" t="0" r="5715" b="0"/>
            <wp:docPr id="99311279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12790" name="Рисунок 99311279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98175" cy="7071314"/>
                    </a:xfrm>
                    <a:prstGeom prst="rect">
                      <a:avLst/>
                    </a:prstGeom>
                  </pic:spPr>
                </pic:pic>
              </a:graphicData>
            </a:graphic>
          </wp:inline>
        </w:drawing>
      </w:r>
    </w:p>
    <w:p w14:paraId="095C83BC" w14:textId="77777777" w:rsidR="00673C13" w:rsidRPr="00905E38" w:rsidRDefault="00673C13" w:rsidP="00673C13">
      <w:pPr>
        <w:widowControl w:val="0"/>
        <w:autoSpaceDE w:val="0"/>
        <w:autoSpaceDN w:val="0"/>
        <w:adjustRightInd w:val="0"/>
        <w:spacing w:after="0" w:line="240" w:lineRule="auto"/>
        <w:ind w:firstLine="709"/>
        <w:jc w:val="right"/>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w:t>
      </w:r>
    </w:p>
    <w:p w14:paraId="37A6EF94" w14:textId="2EDC3E7C" w:rsidR="00707343" w:rsidRPr="00A80DF5" w:rsidRDefault="009D0FBD" w:rsidP="00A80DF5">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905E38">
        <w:rPr>
          <w:rFonts w:ascii="Times New Roman" w:eastAsia="Times New Roman" w:hAnsi="Times New Roman" w:cs="Times New Roman"/>
          <w:bCs/>
          <w:sz w:val="28"/>
          <w:szCs w:val="28"/>
          <w:lang w:eastAsia="ru-RU"/>
        </w:rPr>
        <w:t>10</w:t>
      </w:r>
      <w:r w:rsidR="00673C13" w:rsidRPr="00905E38">
        <w:rPr>
          <w:rFonts w:ascii="Times New Roman" w:eastAsia="Times New Roman" w:hAnsi="Times New Roman" w:cs="Times New Roman"/>
          <w:bCs/>
          <w:sz w:val="28"/>
          <w:szCs w:val="28"/>
          <w:lang w:eastAsia="ru-RU"/>
        </w:rPr>
        <w:t>) Схему территорий, подверженных риску возникновения чрезвычайных ситуаций природного и техногенного характера признать утратившей силу.</w:t>
      </w:r>
    </w:p>
    <w:sectPr w:rsidR="00707343" w:rsidRPr="00A80DF5" w:rsidSect="008A07D2">
      <w:headerReference w:type="first" r:id="rId26"/>
      <w:type w:val="continuous"/>
      <w:pgSz w:w="11906" w:h="16838"/>
      <w:pgMar w:top="1134"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59E83C" w14:textId="77777777" w:rsidR="00BC1D7D" w:rsidRDefault="00BC1D7D" w:rsidP="003E1B03">
      <w:pPr>
        <w:spacing w:after="0" w:line="240" w:lineRule="auto"/>
      </w:pPr>
      <w:r>
        <w:separator/>
      </w:r>
    </w:p>
  </w:endnote>
  <w:endnote w:type="continuationSeparator" w:id="0">
    <w:p w14:paraId="0B28EC91" w14:textId="77777777" w:rsidR="00BC1D7D" w:rsidRDefault="00BC1D7D" w:rsidP="003E1B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00000003"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l*b*i">
    <w:altName w:val="Calibri"/>
    <w:charset w:val="00"/>
    <w:family w:val="auto"/>
    <w:pitch w:val="default"/>
  </w:font>
  <w:font w:name="T*m*s*N*w*R*m*n">
    <w:altName w:val="Calibri"/>
    <w:charset w:val="00"/>
    <w:family w:val="auto"/>
    <w:pitch w:val="default"/>
  </w:font>
  <w:font w:name="Times New Roman CYR">
    <w:panose1 w:val="02020603050405020304"/>
    <w:charset w:val="CC"/>
    <w:family w:val="roman"/>
    <w:pitch w:val="variable"/>
    <w:sig w:usb0="E0002EFF" w:usb1="C000785B" w:usb2="00000009" w:usb3="00000000" w:csb0="000001FF" w:csb1="00000000"/>
  </w:font>
  <w:font w:name="StarSymbol">
    <w:altName w:val="Arial Unicode MS"/>
    <w:charset w:val="80"/>
    <w:family w:val="auto"/>
    <w:pitch w:val="default"/>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7CA12" w14:textId="77777777" w:rsidR="00BC1D7D" w:rsidRDefault="00BC1D7D" w:rsidP="003E1B03">
      <w:pPr>
        <w:spacing w:after="0" w:line="240" w:lineRule="auto"/>
      </w:pPr>
      <w:r>
        <w:separator/>
      </w:r>
    </w:p>
  </w:footnote>
  <w:footnote w:type="continuationSeparator" w:id="0">
    <w:p w14:paraId="3027BD33" w14:textId="77777777" w:rsidR="00BC1D7D" w:rsidRDefault="00BC1D7D" w:rsidP="003E1B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74827269"/>
      <w:docPartObj>
        <w:docPartGallery w:val="Page Numbers (Top of Page)"/>
        <w:docPartUnique/>
      </w:docPartObj>
    </w:sdtPr>
    <w:sdtEndPr>
      <w:rPr>
        <w:rFonts w:ascii="Times New Roman" w:hAnsi="Times New Roman" w:cs="Times New Roman"/>
        <w:sz w:val="24"/>
        <w:szCs w:val="24"/>
      </w:rPr>
    </w:sdtEndPr>
    <w:sdtContent>
      <w:p w14:paraId="37ECC594" w14:textId="65BFD69E" w:rsidR="00BC1D7D" w:rsidRPr="00FB43D3" w:rsidRDefault="00BC1D7D" w:rsidP="00FB43D3">
        <w:pPr>
          <w:pStyle w:val="a5"/>
          <w:jc w:val="center"/>
          <w:rPr>
            <w:rFonts w:ascii="Times New Roman" w:hAnsi="Times New Roman" w:cs="Times New Roman"/>
            <w:sz w:val="24"/>
            <w:szCs w:val="24"/>
          </w:rPr>
        </w:pPr>
        <w:r w:rsidRPr="002501ED">
          <w:rPr>
            <w:rFonts w:ascii="Times New Roman" w:hAnsi="Times New Roman" w:cs="Times New Roman"/>
            <w:sz w:val="24"/>
            <w:szCs w:val="24"/>
          </w:rPr>
          <w:fldChar w:fldCharType="begin"/>
        </w:r>
        <w:r w:rsidRPr="002501ED">
          <w:rPr>
            <w:rFonts w:ascii="Times New Roman" w:hAnsi="Times New Roman" w:cs="Times New Roman"/>
            <w:sz w:val="24"/>
            <w:szCs w:val="24"/>
          </w:rPr>
          <w:instrText>PAGE   \* MERGEFORMAT</w:instrText>
        </w:r>
        <w:r w:rsidRPr="002501ED">
          <w:rPr>
            <w:rFonts w:ascii="Times New Roman" w:hAnsi="Times New Roman" w:cs="Times New Roman"/>
            <w:sz w:val="24"/>
            <w:szCs w:val="24"/>
          </w:rPr>
          <w:fldChar w:fldCharType="separate"/>
        </w:r>
        <w:r w:rsidR="00101728">
          <w:rPr>
            <w:rFonts w:ascii="Times New Roman" w:hAnsi="Times New Roman" w:cs="Times New Roman"/>
            <w:noProof/>
            <w:sz w:val="24"/>
            <w:szCs w:val="24"/>
          </w:rPr>
          <w:t>33</w:t>
        </w:r>
        <w:r w:rsidRPr="002501ED">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0A9CF" w14:textId="05A403E9" w:rsidR="00BC1D7D" w:rsidRPr="001C0C61" w:rsidRDefault="00BC1D7D" w:rsidP="001C0C61">
    <w:pPr>
      <w:pStyle w:val="a5"/>
      <w:jc w:val="right"/>
      <w:rPr>
        <w:rFonts w:ascii="Times New Roman" w:hAnsi="Times New Roman" w:cs="Times New Roman"/>
        <w:sz w:val="24"/>
        <w:szCs w:val="24"/>
      </w:rPr>
    </w:pPr>
    <w:r>
      <w:rPr>
        <w:rFonts w:ascii="Times New Roman" w:hAnsi="Times New Roman" w:cs="Times New Roman"/>
        <w:sz w:val="24"/>
        <w:szCs w:val="24"/>
      </w:rPr>
      <w:t>ПРОЕКТ</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42303" w14:textId="77777777" w:rsidR="00707343" w:rsidRPr="001C0C61" w:rsidRDefault="00707343" w:rsidP="00F75E17">
    <w:pPr>
      <w:pStyle w:val="a5"/>
      <w:jc w:val="center"/>
      <w:rPr>
        <w:rFonts w:ascii="Times New Roman" w:hAnsi="Times New Roman" w:cs="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8537675"/>
      <w:docPartObj>
        <w:docPartGallery w:val="Page Numbers (Top of Page)"/>
        <w:docPartUnique/>
      </w:docPartObj>
    </w:sdtPr>
    <w:sdtEndPr/>
    <w:sdtContent>
      <w:p w14:paraId="7B0CF07F" w14:textId="77777777" w:rsidR="00707343" w:rsidRDefault="00707343">
        <w:pPr>
          <w:pStyle w:val="a5"/>
          <w:jc w:val="center"/>
        </w:pPr>
        <w:r>
          <w:fldChar w:fldCharType="begin"/>
        </w:r>
        <w:r>
          <w:instrText>PAGE   \* MERGEFORMAT</w:instrText>
        </w:r>
        <w:r>
          <w:fldChar w:fldCharType="separate"/>
        </w:r>
        <w:r>
          <w:rPr>
            <w:noProof/>
          </w:rPr>
          <w:t>47</w:t>
        </w:r>
        <w:r>
          <w:fldChar w:fldCharType="end"/>
        </w:r>
      </w:p>
    </w:sdtContent>
  </w:sdt>
  <w:p w14:paraId="3A733B0A" w14:textId="77777777" w:rsidR="00707343" w:rsidRPr="001C0C61" w:rsidRDefault="00707343" w:rsidP="00F75E17">
    <w:pPr>
      <w:pStyle w:val="a5"/>
      <w:jc w:val="center"/>
      <w:rPr>
        <w:rFonts w:ascii="Times New Roman" w:hAnsi="Times New Roman" w:cs="Times New Roman"/>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D42AE" w14:textId="77777777" w:rsidR="009D0FBD" w:rsidRPr="001C0C61" w:rsidRDefault="009D0FBD" w:rsidP="00F75E17">
    <w:pPr>
      <w:pStyle w:val="a5"/>
      <w:jc w:val="center"/>
      <w:rPr>
        <w:rFonts w:ascii="Times New Roman" w:hAnsi="Times New Roman" w:cs="Times New Roman"/>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9216767"/>
      <w:docPartObj>
        <w:docPartGallery w:val="Page Numbers (Top of Page)"/>
        <w:docPartUnique/>
      </w:docPartObj>
    </w:sdtPr>
    <w:sdtEndPr/>
    <w:sdtContent>
      <w:p w14:paraId="703488F1" w14:textId="77777777" w:rsidR="009D0FBD" w:rsidRDefault="009D0FBD">
        <w:pPr>
          <w:pStyle w:val="a5"/>
          <w:jc w:val="center"/>
        </w:pPr>
        <w:r>
          <w:fldChar w:fldCharType="begin"/>
        </w:r>
        <w:r>
          <w:instrText>PAGE   \* MERGEFORMAT</w:instrText>
        </w:r>
        <w:r>
          <w:fldChar w:fldCharType="separate"/>
        </w:r>
        <w:r>
          <w:rPr>
            <w:noProof/>
          </w:rPr>
          <w:t>47</w:t>
        </w:r>
        <w:r>
          <w:fldChar w:fldCharType="end"/>
        </w:r>
      </w:p>
    </w:sdtContent>
  </w:sdt>
  <w:p w14:paraId="2A767DBD" w14:textId="77777777" w:rsidR="009D0FBD" w:rsidRPr="001C0C61" w:rsidRDefault="009D0FBD" w:rsidP="00F75E17">
    <w:pPr>
      <w:pStyle w:val="a5"/>
      <w:jc w:val="center"/>
      <w:rPr>
        <w:rFonts w:ascii="Times New Roman" w:hAnsi="Times New Roman" w:cs="Times New Roman"/>
        <w:sz w:val="24"/>
        <w:szCs w:val="24"/>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0618573"/>
      <w:docPartObj>
        <w:docPartGallery w:val="Page Numbers (Top of Page)"/>
        <w:docPartUnique/>
      </w:docPartObj>
    </w:sdtPr>
    <w:sdtEndPr>
      <w:rPr>
        <w:rFonts w:ascii="Times New Roman" w:hAnsi="Times New Roman" w:cs="Times New Roman"/>
        <w:sz w:val="24"/>
        <w:szCs w:val="24"/>
      </w:rPr>
    </w:sdtEndPr>
    <w:sdtContent>
      <w:p w14:paraId="7F35677C" w14:textId="232E33FB" w:rsidR="00BC1D7D" w:rsidRPr="001C0C61" w:rsidRDefault="008A07D2" w:rsidP="008A07D2">
        <w:pPr>
          <w:pStyle w:val="a5"/>
          <w:jc w:val="center"/>
          <w:rPr>
            <w:rFonts w:ascii="Times New Roman" w:hAnsi="Times New Roman" w:cs="Times New Roman"/>
            <w:sz w:val="24"/>
            <w:szCs w:val="24"/>
          </w:rPr>
        </w:pPr>
        <w:r w:rsidRPr="008A07D2">
          <w:rPr>
            <w:rFonts w:ascii="Times New Roman" w:hAnsi="Times New Roman" w:cs="Times New Roman"/>
            <w:sz w:val="24"/>
            <w:szCs w:val="24"/>
          </w:rPr>
          <w:fldChar w:fldCharType="begin"/>
        </w:r>
        <w:r w:rsidRPr="008A07D2">
          <w:rPr>
            <w:rFonts w:ascii="Times New Roman" w:hAnsi="Times New Roman" w:cs="Times New Roman"/>
            <w:sz w:val="24"/>
            <w:szCs w:val="24"/>
          </w:rPr>
          <w:instrText>PAGE   \* MERGEFORMAT</w:instrText>
        </w:r>
        <w:r w:rsidRPr="008A07D2">
          <w:rPr>
            <w:rFonts w:ascii="Times New Roman" w:hAnsi="Times New Roman" w:cs="Times New Roman"/>
            <w:sz w:val="24"/>
            <w:szCs w:val="24"/>
          </w:rPr>
          <w:fldChar w:fldCharType="separate"/>
        </w:r>
        <w:r w:rsidRPr="008A07D2">
          <w:rPr>
            <w:rFonts w:ascii="Times New Roman" w:hAnsi="Times New Roman" w:cs="Times New Roman"/>
            <w:sz w:val="24"/>
            <w:szCs w:val="24"/>
          </w:rPr>
          <w:t>2</w:t>
        </w:r>
        <w:r w:rsidRPr="008A07D2">
          <w:rPr>
            <w:rFonts w:ascii="Times New Roman" w:hAnsi="Times New Roman" w:cs="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singleLevel"/>
    <w:tmpl w:val="00000005"/>
    <w:name w:val="WW8Num6"/>
    <w:lvl w:ilvl="0">
      <w:start w:val="1"/>
      <w:numFmt w:val="decimal"/>
      <w:lvlText w:val="%1."/>
      <w:lvlJc w:val="left"/>
      <w:pPr>
        <w:tabs>
          <w:tab w:val="num" w:pos="0"/>
        </w:tabs>
        <w:ind w:left="79" w:hanging="360"/>
      </w:pPr>
      <w:rPr>
        <w:rFonts w:ascii="Symbol" w:hAnsi="Symbol" w:cs="Symbol" w:hint="default"/>
        <w:b/>
        <w:bCs/>
      </w:rPr>
    </w:lvl>
  </w:abstractNum>
  <w:abstractNum w:abstractNumId="1" w15:restartNumberingAfterBreak="0">
    <w:nsid w:val="00000008"/>
    <w:multiLevelType w:val="multilevel"/>
    <w:tmpl w:val="00000008"/>
    <w:name w:val="WW8Num8"/>
    <w:lvl w:ilvl="0">
      <w:start w:val="1"/>
      <w:numFmt w:val="decimal"/>
      <w:lvlText w:val="%1."/>
      <w:lvlJc w:val="left"/>
      <w:pPr>
        <w:tabs>
          <w:tab w:val="num" w:pos="491"/>
        </w:tabs>
        <w:ind w:left="1211" w:hanging="360"/>
      </w:pPr>
    </w:lvl>
    <w:lvl w:ilvl="1">
      <w:start w:val="1"/>
      <w:numFmt w:val="bullet"/>
      <w:lvlText w:val="•"/>
      <w:lvlJc w:val="left"/>
      <w:pPr>
        <w:tabs>
          <w:tab w:val="num" w:pos="0"/>
        </w:tabs>
        <w:ind w:left="1635" w:hanging="555"/>
      </w:pPr>
      <w:rPr>
        <w:rFonts w:ascii="Times New Roman" w:hAnsi="Times New Roman" w:cs="Symbol"/>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2" w15:restartNumberingAfterBreak="0">
    <w:nsid w:val="0000000C"/>
    <w:multiLevelType w:val="multilevel"/>
    <w:tmpl w:val="0000000C"/>
    <w:name w:val="WW8Num12"/>
    <w:lvl w:ilvl="0">
      <w:start w:val="1"/>
      <w:numFmt w:val="decimal"/>
      <w:lvlText w:val="%1"/>
      <w:lvlJc w:val="left"/>
      <w:pPr>
        <w:tabs>
          <w:tab w:val="num" w:pos="0"/>
        </w:tabs>
        <w:ind w:left="375" w:hanging="375"/>
      </w:pPr>
    </w:lvl>
    <w:lvl w:ilvl="1">
      <w:start w:val="1"/>
      <w:numFmt w:val="decimal"/>
      <w:lvlText w:val="%1.%2"/>
      <w:lvlJc w:val="left"/>
      <w:pPr>
        <w:tabs>
          <w:tab w:val="num" w:pos="0"/>
        </w:tabs>
        <w:ind w:left="2160" w:hanging="720"/>
      </w:pPr>
    </w:lvl>
    <w:lvl w:ilvl="2">
      <w:start w:val="1"/>
      <w:numFmt w:val="decimal"/>
      <w:lvlText w:val="%1.%2.%3"/>
      <w:lvlJc w:val="left"/>
      <w:pPr>
        <w:tabs>
          <w:tab w:val="num" w:pos="0"/>
        </w:tabs>
        <w:ind w:left="3600" w:hanging="720"/>
      </w:pPr>
    </w:lvl>
    <w:lvl w:ilvl="3">
      <w:start w:val="1"/>
      <w:numFmt w:val="decimal"/>
      <w:lvlText w:val="%1.%2.%3.%4"/>
      <w:lvlJc w:val="left"/>
      <w:pPr>
        <w:tabs>
          <w:tab w:val="num" w:pos="0"/>
        </w:tabs>
        <w:ind w:left="5400" w:hanging="1080"/>
      </w:pPr>
    </w:lvl>
    <w:lvl w:ilvl="4">
      <w:start w:val="1"/>
      <w:numFmt w:val="decimal"/>
      <w:lvlText w:val="%1.%2.%3.%4.%5"/>
      <w:lvlJc w:val="left"/>
      <w:pPr>
        <w:tabs>
          <w:tab w:val="num" w:pos="0"/>
        </w:tabs>
        <w:ind w:left="6840" w:hanging="1080"/>
      </w:pPr>
    </w:lvl>
    <w:lvl w:ilvl="5">
      <w:start w:val="1"/>
      <w:numFmt w:val="decimal"/>
      <w:lvlText w:val="%1.%2.%3.%4.%5.%6"/>
      <w:lvlJc w:val="left"/>
      <w:pPr>
        <w:tabs>
          <w:tab w:val="num" w:pos="0"/>
        </w:tabs>
        <w:ind w:left="8640" w:hanging="1440"/>
      </w:pPr>
    </w:lvl>
    <w:lvl w:ilvl="6">
      <w:start w:val="1"/>
      <w:numFmt w:val="decimal"/>
      <w:lvlText w:val="%1.%2.%3.%4.%5.%6.%7"/>
      <w:lvlJc w:val="left"/>
      <w:pPr>
        <w:tabs>
          <w:tab w:val="num" w:pos="0"/>
        </w:tabs>
        <w:ind w:left="10440" w:hanging="1800"/>
      </w:pPr>
    </w:lvl>
    <w:lvl w:ilvl="7">
      <w:start w:val="1"/>
      <w:numFmt w:val="decimal"/>
      <w:lvlText w:val="%1.%2.%3.%4.%5.%6.%7.%8"/>
      <w:lvlJc w:val="left"/>
      <w:pPr>
        <w:tabs>
          <w:tab w:val="num" w:pos="0"/>
        </w:tabs>
        <w:ind w:left="11880" w:hanging="1800"/>
      </w:pPr>
    </w:lvl>
    <w:lvl w:ilvl="8">
      <w:start w:val="1"/>
      <w:numFmt w:val="decimal"/>
      <w:lvlText w:val="%1.%2.%3.%4.%5.%6.%7.%8.%9"/>
      <w:lvlJc w:val="left"/>
      <w:pPr>
        <w:tabs>
          <w:tab w:val="num" w:pos="0"/>
        </w:tabs>
        <w:ind w:left="13680" w:hanging="2160"/>
      </w:pPr>
    </w:lvl>
  </w:abstractNum>
  <w:abstractNum w:abstractNumId="3" w15:restartNumberingAfterBreak="0">
    <w:nsid w:val="0000000E"/>
    <w:multiLevelType w:val="multilevel"/>
    <w:tmpl w:val="0000000E"/>
    <w:name w:val="WW8Num20"/>
    <w:lvl w:ilvl="0">
      <w:start w:val="1"/>
      <w:numFmt w:val="decimal"/>
      <w:lvlText w:val="%1."/>
      <w:lvlJc w:val="left"/>
      <w:pPr>
        <w:tabs>
          <w:tab w:val="num" w:pos="0"/>
        </w:tabs>
        <w:ind w:left="2142" w:hanging="360"/>
      </w:pPr>
      <w:rPr>
        <w:b/>
      </w:rPr>
    </w:lvl>
    <w:lvl w:ilvl="1">
      <w:start w:val="2"/>
      <w:numFmt w:val="decimal"/>
      <w:lvlText w:val="%1.%2"/>
      <w:lvlJc w:val="left"/>
      <w:pPr>
        <w:tabs>
          <w:tab w:val="num" w:pos="0"/>
        </w:tabs>
        <w:ind w:left="705" w:hanging="70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971" w:hanging="720"/>
      </w:pPr>
    </w:lvl>
    <w:lvl w:ilvl="4">
      <w:start w:val="1"/>
      <w:numFmt w:val="decimal"/>
      <w:lvlText w:val="%1.%2.%3.%4.%5"/>
      <w:lvlJc w:val="left"/>
      <w:pPr>
        <w:tabs>
          <w:tab w:val="num" w:pos="0"/>
        </w:tabs>
        <w:ind w:left="3582" w:hanging="1080"/>
      </w:pPr>
    </w:lvl>
    <w:lvl w:ilvl="5">
      <w:start w:val="1"/>
      <w:numFmt w:val="decimal"/>
      <w:lvlText w:val="%1.%2.%3.%4.%5.%6"/>
      <w:lvlJc w:val="left"/>
      <w:pPr>
        <w:tabs>
          <w:tab w:val="num" w:pos="0"/>
        </w:tabs>
        <w:ind w:left="4833" w:hanging="1080"/>
      </w:pPr>
    </w:lvl>
    <w:lvl w:ilvl="6">
      <w:start w:val="1"/>
      <w:numFmt w:val="decimal"/>
      <w:lvlText w:val="%1.%2.%3.%4.%5.%6.%7"/>
      <w:lvlJc w:val="left"/>
      <w:pPr>
        <w:tabs>
          <w:tab w:val="num" w:pos="0"/>
        </w:tabs>
        <w:ind w:left="6444" w:hanging="1440"/>
      </w:pPr>
    </w:lvl>
    <w:lvl w:ilvl="7">
      <w:start w:val="1"/>
      <w:numFmt w:val="decimal"/>
      <w:lvlText w:val="%1.%2.%3.%4.%5.%6.%7.%8"/>
      <w:lvlJc w:val="left"/>
      <w:pPr>
        <w:tabs>
          <w:tab w:val="num" w:pos="0"/>
        </w:tabs>
        <w:ind w:left="7695" w:hanging="1440"/>
      </w:pPr>
    </w:lvl>
    <w:lvl w:ilvl="8">
      <w:start w:val="1"/>
      <w:numFmt w:val="decimal"/>
      <w:lvlText w:val="%1.%2.%3.%4.%5.%6.%7.%8.%9"/>
      <w:lvlJc w:val="left"/>
      <w:pPr>
        <w:tabs>
          <w:tab w:val="num" w:pos="0"/>
        </w:tabs>
        <w:ind w:left="8946" w:hanging="1440"/>
      </w:pPr>
    </w:lvl>
  </w:abstractNum>
  <w:abstractNum w:abstractNumId="4" w15:restartNumberingAfterBreak="0">
    <w:nsid w:val="0000000F"/>
    <w:multiLevelType w:val="singleLevel"/>
    <w:tmpl w:val="0000000F"/>
    <w:name w:val="WW8Num21"/>
    <w:lvl w:ilvl="0">
      <w:start w:val="1"/>
      <w:numFmt w:val="decimal"/>
      <w:lvlText w:val="%1."/>
      <w:lvlJc w:val="left"/>
      <w:pPr>
        <w:tabs>
          <w:tab w:val="num" w:pos="0"/>
        </w:tabs>
        <w:ind w:left="720" w:hanging="360"/>
      </w:pPr>
      <w:rPr>
        <w:rFonts w:ascii="Times New Roman" w:hAnsi="Times New Roman" w:cs="Times New Roman" w:hint="default"/>
        <w:i w:val="0"/>
        <w:sz w:val="24"/>
        <w:szCs w:val="24"/>
      </w:rPr>
    </w:lvl>
  </w:abstractNum>
  <w:abstractNum w:abstractNumId="5" w15:restartNumberingAfterBreak="0">
    <w:nsid w:val="00000016"/>
    <w:multiLevelType w:val="multilevel"/>
    <w:tmpl w:val="00000016"/>
    <w:name w:val="WW8Num22"/>
    <w:lvl w:ilvl="0">
      <w:start w:val="1"/>
      <w:numFmt w:val="bullet"/>
      <w:lvlText w:val="−"/>
      <w:lvlJc w:val="left"/>
      <w:pPr>
        <w:tabs>
          <w:tab w:val="num" w:pos="0"/>
        </w:tabs>
        <w:ind w:left="1571" w:hanging="360"/>
      </w:pPr>
      <w:rPr>
        <w:rFonts w:ascii="Courier New" w:hAnsi="Courier New" w:cs="Symbol"/>
      </w:rPr>
    </w:lvl>
    <w:lvl w:ilvl="1">
      <w:start w:val="1"/>
      <w:numFmt w:val="bullet"/>
      <w:lvlText w:val="o"/>
      <w:lvlJc w:val="left"/>
      <w:pPr>
        <w:tabs>
          <w:tab w:val="num" w:pos="0"/>
        </w:tabs>
        <w:ind w:left="2291" w:hanging="360"/>
      </w:pPr>
      <w:rPr>
        <w:rFonts w:ascii="Courier New" w:hAnsi="Courier New" w:cs="Symbol"/>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Symbol"/>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Symbol"/>
      </w:rPr>
    </w:lvl>
    <w:lvl w:ilvl="8">
      <w:start w:val="1"/>
      <w:numFmt w:val="bullet"/>
      <w:lvlText w:val=""/>
      <w:lvlJc w:val="left"/>
      <w:pPr>
        <w:tabs>
          <w:tab w:val="num" w:pos="0"/>
        </w:tabs>
        <w:ind w:left="7331" w:hanging="360"/>
      </w:pPr>
      <w:rPr>
        <w:rFonts w:ascii="Wingdings" w:hAnsi="Wingdings" w:cs="Wingdings"/>
      </w:rPr>
    </w:lvl>
  </w:abstractNum>
  <w:abstractNum w:abstractNumId="6" w15:restartNumberingAfterBreak="0">
    <w:nsid w:val="00000017"/>
    <w:multiLevelType w:val="multilevel"/>
    <w:tmpl w:val="00000017"/>
    <w:name w:val="WW8Num23"/>
    <w:lvl w:ilvl="0">
      <w:start w:val="1"/>
      <w:numFmt w:val="bullet"/>
      <w:lvlText w:val=""/>
      <w:lvlJc w:val="left"/>
      <w:pPr>
        <w:tabs>
          <w:tab w:val="num" w:pos="0"/>
        </w:tabs>
        <w:ind w:left="720" w:hanging="360"/>
      </w:pPr>
      <w:rPr>
        <w:rFonts w:ascii="Symbol" w:hAnsi="Symbol" w:cs="OpenSymbol"/>
        <w:color w:val="00000A"/>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7" w15:restartNumberingAfterBreak="0">
    <w:nsid w:val="0000001D"/>
    <w:multiLevelType w:val="singleLevel"/>
    <w:tmpl w:val="0000001D"/>
    <w:name w:val="WW8Num29"/>
    <w:lvl w:ilvl="0">
      <w:start w:val="1"/>
      <w:numFmt w:val="bullet"/>
      <w:lvlText w:val=""/>
      <w:lvlJc w:val="left"/>
      <w:pPr>
        <w:tabs>
          <w:tab w:val="num" w:pos="0"/>
        </w:tabs>
        <w:ind w:left="720" w:hanging="360"/>
      </w:pPr>
      <w:rPr>
        <w:rFonts w:ascii="Wingdings" w:hAnsi="Wingdings" w:cs="OpenSymbol"/>
      </w:rPr>
    </w:lvl>
  </w:abstractNum>
  <w:abstractNum w:abstractNumId="8" w15:restartNumberingAfterBreak="0">
    <w:nsid w:val="016E792B"/>
    <w:multiLevelType w:val="hybridMultilevel"/>
    <w:tmpl w:val="C3A054F8"/>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074E5F09"/>
    <w:multiLevelType w:val="multilevel"/>
    <w:tmpl w:val="63B6C990"/>
    <w:lvl w:ilvl="0">
      <w:start w:val="3"/>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0" w15:restartNumberingAfterBreak="0">
    <w:nsid w:val="0B700649"/>
    <w:multiLevelType w:val="multilevel"/>
    <w:tmpl w:val="A5A667DA"/>
    <w:lvl w:ilvl="0">
      <w:start w:val="1"/>
      <w:numFmt w:val="none"/>
      <w:lvlText w:val=""/>
      <w:lvlJc w:val="left"/>
      <w:pPr>
        <w:ind w:left="360" w:hanging="360"/>
      </w:pPr>
      <w:rPr>
        <w:rFonts w:cs="Times New Roman" w:hint="default"/>
      </w:rPr>
    </w:lvl>
    <w:lvl w:ilvl="1">
      <w:start w:val="1"/>
      <w:numFmt w:val="decimal"/>
      <w:lvlText w:val="%2"/>
      <w:lvlJc w:val="left"/>
      <w:pPr>
        <w:ind w:left="851" w:hanging="491"/>
      </w:pPr>
      <w:rPr>
        <w:rFonts w:cs="Times New Roman" w:hint="default"/>
      </w:rPr>
    </w:lvl>
    <w:lvl w:ilvl="2">
      <w:start w:val="1"/>
      <w:numFmt w:val="decimal"/>
      <w:suff w:val="space"/>
      <w:lvlText w:val="%2.%3 "/>
      <w:lvlJc w:val="left"/>
      <w:pPr>
        <w:ind w:left="1224" w:hanging="504"/>
      </w:pPr>
      <w:rPr>
        <w:rFonts w:cs="Times New Roman" w:hint="default"/>
      </w:rPr>
    </w:lvl>
    <w:lvl w:ilvl="3">
      <w:start w:val="1"/>
      <w:numFmt w:val="decimal"/>
      <w:suff w:val="space"/>
      <w:lvlText w:val="%2.%3.%4"/>
      <w:lvlJc w:val="left"/>
      <w:pPr>
        <w:ind w:left="1728" w:hanging="651"/>
      </w:pPr>
      <w:rPr>
        <w:rFonts w:cs="Times New Roman" w:hint="default"/>
      </w:rPr>
    </w:lvl>
    <w:lvl w:ilvl="4">
      <w:start w:val="1"/>
      <w:numFmt w:val="decimal"/>
      <w:lvlText w:val="%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 w15:restartNumberingAfterBreak="0">
    <w:nsid w:val="21A61822"/>
    <w:multiLevelType w:val="hybridMultilevel"/>
    <w:tmpl w:val="64CA1A90"/>
    <w:lvl w:ilvl="0" w:tplc="0F7200F0">
      <w:start w:val="1"/>
      <w:numFmt w:val="decimal"/>
      <w:lvlText w:val="%1."/>
      <w:lvlJc w:val="right"/>
      <w:pPr>
        <w:ind w:left="643"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2" w15:restartNumberingAfterBreak="0">
    <w:nsid w:val="28F85A57"/>
    <w:multiLevelType w:val="multilevel"/>
    <w:tmpl w:val="0F8236DE"/>
    <w:lvl w:ilvl="0">
      <w:start w:val="4"/>
      <w:numFmt w:val="decimal"/>
      <w:lvlText w:val="%1"/>
      <w:lvlJc w:val="left"/>
      <w:pPr>
        <w:ind w:left="375" w:hanging="375"/>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4265"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13" w15:restartNumberingAfterBreak="0">
    <w:nsid w:val="2B2C724E"/>
    <w:multiLevelType w:val="hybridMultilevel"/>
    <w:tmpl w:val="C73A7248"/>
    <w:lvl w:ilvl="0" w:tplc="8D520D6E">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0F8242A"/>
    <w:multiLevelType w:val="hybridMultilevel"/>
    <w:tmpl w:val="3D601FBE"/>
    <w:lvl w:ilvl="0" w:tplc="86D642CA">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 w15:restartNumberingAfterBreak="0">
    <w:nsid w:val="42115154"/>
    <w:multiLevelType w:val="hybridMultilevel"/>
    <w:tmpl w:val="ED2C643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6" w15:restartNumberingAfterBreak="0">
    <w:nsid w:val="458C5BB0"/>
    <w:multiLevelType w:val="hybridMultilevel"/>
    <w:tmpl w:val="2FEAA960"/>
    <w:lvl w:ilvl="0" w:tplc="FFFFFFFF">
      <w:start w:val="1"/>
      <w:numFmt w:val="decimal"/>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4C22687F"/>
    <w:multiLevelType w:val="hybridMultilevel"/>
    <w:tmpl w:val="2FEAA960"/>
    <w:lvl w:ilvl="0" w:tplc="FFFFFFFF">
      <w:start w:val="1"/>
      <w:numFmt w:val="decimal"/>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4C4E1BA8"/>
    <w:multiLevelType w:val="hybridMultilevel"/>
    <w:tmpl w:val="6E4E161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15:restartNumberingAfterBreak="0">
    <w:nsid w:val="4C6630E2"/>
    <w:multiLevelType w:val="hybridMultilevel"/>
    <w:tmpl w:val="22627DAE"/>
    <w:lvl w:ilvl="0" w:tplc="0F7200F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82F3FBC"/>
    <w:multiLevelType w:val="multilevel"/>
    <w:tmpl w:val="B91881AC"/>
    <w:lvl w:ilvl="0">
      <w:start w:val="5"/>
      <w:numFmt w:val="decimal"/>
      <w:lvlText w:val="%1"/>
      <w:lvlJc w:val="left"/>
      <w:pPr>
        <w:ind w:left="375" w:hanging="375"/>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1" w15:restartNumberingAfterBreak="0">
    <w:nsid w:val="5CF457FA"/>
    <w:multiLevelType w:val="hybridMultilevel"/>
    <w:tmpl w:val="57C45482"/>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63F32115"/>
    <w:multiLevelType w:val="multilevel"/>
    <w:tmpl w:val="A5A667DA"/>
    <w:lvl w:ilvl="0">
      <w:start w:val="1"/>
      <w:numFmt w:val="none"/>
      <w:lvlText w:val=""/>
      <w:lvlJc w:val="left"/>
      <w:pPr>
        <w:ind w:left="360" w:hanging="360"/>
      </w:pPr>
      <w:rPr>
        <w:rFonts w:cs="Times New Roman" w:hint="default"/>
      </w:rPr>
    </w:lvl>
    <w:lvl w:ilvl="1">
      <w:start w:val="1"/>
      <w:numFmt w:val="decimal"/>
      <w:lvlText w:val="%2"/>
      <w:lvlJc w:val="left"/>
      <w:pPr>
        <w:ind w:left="851" w:hanging="491"/>
      </w:pPr>
      <w:rPr>
        <w:rFonts w:cs="Times New Roman" w:hint="default"/>
      </w:rPr>
    </w:lvl>
    <w:lvl w:ilvl="2">
      <w:start w:val="1"/>
      <w:numFmt w:val="decimal"/>
      <w:suff w:val="space"/>
      <w:lvlText w:val="%2.%3 "/>
      <w:lvlJc w:val="left"/>
      <w:pPr>
        <w:ind w:left="1224" w:hanging="504"/>
      </w:pPr>
      <w:rPr>
        <w:rFonts w:cs="Times New Roman" w:hint="default"/>
      </w:rPr>
    </w:lvl>
    <w:lvl w:ilvl="3">
      <w:start w:val="1"/>
      <w:numFmt w:val="decimal"/>
      <w:suff w:val="space"/>
      <w:lvlText w:val="%2.%3.%4"/>
      <w:lvlJc w:val="left"/>
      <w:pPr>
        <w:ind w:left="1728" w:hanging="651"/>
      </w:pPr>
      <w:rPr>
        <w:rFonts w:cs="Times New Roman" w:hint="default"/>
      </w:rPr>
    </w:lvl>
    <w:lvl w:ilvl="4">
      <w:start w:val="1"/>
      <w:numFmt w:val="decimal"/>
      <w:lvlText w:val="%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3" w15:restartNumberingAfterBreak="0">
    <w:nsid w:val="654420A5"/>
    <w:multiLevelType w:val="hybridMultilevel"/>
    <w:tmpl w:val="642C6684"/>
    <w:lvl w:ilvl="0" w:tplc="31224B90">
      <w:start w:val="1"/>
      <w:numFmt w:val="decimal"/>
      <w:lvlText w:val="%1."/>
      <w:lvlJc w:val="center"/>
      <w:pPr>
        <w:ind w:left="502" w:hanging="360"/>
      </w:pPr>
    </w:lvl>
    <w:lvl w:ilvl="1" w:tplc="35B6D912">
      <w:start w:val="1"/>
      <w:numFmt w:val="lowerLetter"/>
      <w:lvlText w:val="%2."/>
      <w:lvlJc w:val="left"/>
      <w:pPr>
        <w:ind w:left="1440" w:hanging="360"/>
      </w:pPr>
    </w:lvl>
    <w:lvl w:ilvl="2" w:tplc="1F566EE4">
      <w:start w:val="1"/>
      <w:numFmt w:val="lowerRoman"/>
      <w:lvlText w:val="%3."/>
      <w:lvlJc w:val="right"/>
      <w:pPr>
        <w:ind w:left="2160" w:hanging="180"/>
      </w:pPr>
    </w:lvl>
    <w:lvl w:ilvl="3" w:tplc="B6CC54F0">
      <w:start w:val="1"/>
      <w:numFmt w:val="decimal"/>
      <w:lvlText w:val="%4."/>
      <w:lvlJc w:val="left"/>
      <w:pPr>
        <w:ind w:left="2880" w:hanging="360"/>
      </w:pPr>
    </w:lvl>
    <w:lvl w:ilvl="4" w:tplc="DC2056A4">
      <w:start w:val="1"/>
      <w:numFmt w:val="lowerLetter"/>
      <w:lvlText w:val="%5."/>
      <w:lvlJc w:val="left"/>
      <w:pPr>
        <w:ind w:left="3600" w:hanging="360"/>
      </w:pPr>
    </w:lvl>
    <w:lvl w:ilvl="5" w:tplc="2DB00B32">
      <w:start w:val="1"/>
      <w:numFmt w:val="lowerRoman"/>
      <w:lvlText w:val="%6."/>
      <w:lvlJc w:val="right"/>
      <w:pPr>
        <w:ind w:left="4320" w:hanging="180"/>
      </w:pPr>
    </w:lvl>
    <w:lvl w:ilvl="6" w:tplc="DA8E188C">
      <w:start w:val="1"/>
      <w:numFmt w:val="decimal"/>
      <w:lvlText w:val="%7."/>
      <w:lvlJc w:val="left"/>
      <w:pPr>
        <w:ind w:left="5040" w:hanging="360"/>
      </w:pPr>
    </w:lvl>
    <w:lvl w:ilvl="7" w:tplc="0D4A21B6">
      <w:start w:val="1"/>
      <w:numFmt w:val="lowerLetter"/>
      <w:lvlText w:val="%8."/>
      <w:lvlJc w:val="left"/>
      <w:pPr>
        <w:ind w:left="5760" w:hanging="360"/>
      </w:pPr>
    </w:lvl>
    <w:lvl w:ilvl="8" w:tplc="CE6E0F5A">
      <w:start w:val="1"/>
      <w:numFmt w:val="lowerRoman"/>
      <w:lvlText w:val="%9."/>
      <w:lvlJc w:val="right"/>
      <w:pPr>
        <w:ind w:left="6480" w:hanging="180"/>
      </w:pPr>
    </w:lvl>
  </w:abstractNum>
  <w:abstractNum w:abstractNumId="24" w15:restartNumberingAfterBreak="0">
    <w:nsid w:val="674C15C8"/>
    <w:multiLevelType w:val="multilevel"/>
    <w:tmpl w:val="8DC08E1A"/>
    <w:lvl w:ilvl="0">
      <w:start w:val="1"/>
      <w:numFmt w:val="decimal"/>
      <w:lvlText w:val="%1."/>
      <w:lvlJc w:val="center"/>
      <w:pPr>
        <w:ind w:left="720" w:hanging="493"/>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6E0A471C"/>
    <w:multiLevelType w:val="hybridMultilevel"/>
    <w:tmpl w:val="5B6CB94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16cid:durableId="1450857364">
    <w:abstractNumId w:val="13"/>
  </w:num>
  <w:num w:numId="2" w16cid:durableId="1536455726">
    <w:abstractNumId w:val="18"/>
  </w:num>
  <w:num w:numId="3" w16cid:durableId="4564175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46185297">
    <w:abstractNumId w:val="14"/>
  </w:num>
  <w:num w:numId="5" w16cid:durableId="17016638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92531365">
    <w:abstractNumId w:val="21"/>
  </w:num>
  <w:num w:numId="7" w16cid:durableId="1553079168">
    <w:abstractNumId w:val="25"/>
  </w:num>
  <w:num w:numId="8" w16cid:durableId="1179007617">
    <w:abstractNumId w:val="16"/>
  </w:num>
  <w:num w:numId="9" w16cid:durableId="206185730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35589149">
    <w:abstractNumId w:val="10"/>
  </w:num>
  <w:num w:numId="11" w16cid:durableId="291447238">
    <w:abstractNumId w:val="9"/>
  </w:num>
  <w:num w:numId="12" w16cid:durableId="1747265472">
    <w:abstractNumId w:val="12"/>
  </w:num>
  <w:num w:numId="13" w16cid:durableId="775291539">
    <w:abstractNumId w:val="20"/>
  </w:num>
  <w:num w:numId="14" w16cid:durableId="10764888">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56657215">
    <w:abstractNumId w:val="0"/>
    <w:lvlOverride w:ilvl="0">
      <w:startOverride w:val="1"/>
    </w:lvlOverride>
  </w:num>
  <w:num w:numId="16" w16cid:durableId="2050911218">
    <w:abstractNumId w:val="4"/>
    <w:lvlOverride w:ilvl="0">
      <w:startOverride w:val="1"/>
    </w:lvlOverride>
  </w:num>
  <w:num w:numId="17" w16cid:durableId="1140003330">
    <w:abstractNumId w:val="22"/>
  </w:num>
  <w:num w:numId="18" w16cid:durableId="385639357">
    <w:abstractNumId w:val="19"/>
  </w:num>
  <w:num w:numId="19" w16cid:durableId="305479527">
    <w:abstractNumId w:val="15"/>
  </w:num>
  <w:num w:numId="20" w16cid:durableId="233779597">
    <w:abstractNumId w:val="24"/>
  </w:num>
  <w:num w:numId="21" w16cid:durableId="713389704">
    <w:abstractNumId w:val="8"/>
  </w:num>
  <w:num w:numId="22" w16cid:durableId="519394835">
    <w:abstractNumId w:val="11"/>
  </w:num>
  <w:num w:numId="23" w16cid:durableId="373846473">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784"/>
    <w:rsid w:val="00001129"/>
    <w:rsid w:val="00001BBD"/>
    <w:rsid w:val="00002078"/>
    <w:rsid w:val="00002AA3"/>
    <w:rsid w:val="0000450D"/>
    <w:rsid w:val="00005129"/>
    <w:rsid w:val="0000690F"/>
    <w:rsid w:val="00007CEC"/>
    <w:rsid w:val="00010060"/>
    <w:rsid w:val="00010A63"/>
    <w:rsid w:val="00011997"/>
    <w:rsid w:val="00012302"/>
    <w:rsid w:val="00012EB1"/>
    <w:rsid w:val="000142EA"/>
    <w:rsid w:val="000152CF"/>
    <w:rsid w:val="00015CB1"/>
    <w:rsid w:val="0002037D"/>
    <w:rsid w:val="00020947"/>
    <w:rsid w:val="00020A7D"/>
    <w:rsid w:val="000224AA"/>
    <w:rsid w:val="00023CD6"/>
    <w:rsid w:val="0002654F"/>
    <w:rsid w:val="000273EF"/>
    <w:rsid w:val="000307E9"/>
    <w:rsid w:val="00031F29"/>
    <w:rsid w:val="000329CC"/>
    <w:rsid w:val="00032F5F"/>
    <w:rsid w:val="00033100"/>
    <w:rsid w:val="00033277"/>
    <w:rsid w:val="000339D0"/>
    <w:rsid w:val="00033E8E"/>
    <w:rsid w:val="000342C3"/>
    <w:rsid w:val="000347A8"/>
    <w:rsid w:val="0003503D"/>
    <w:rsid w:val="00035AF0"/>
    <w:rsid w:val="0003629A"/>
    <w:rsid w:val="00036539"/>
    <w:rsid w:val="00036783"/>
    <w:rsid w:val="00036935"/>
    <w:rsid w:val="00041488"/>
    <w:rsid w:val="000423EA"/>
    <w:rsid w:val="00045085"/>
    <w:rsid w:val="00046490"/>
    <w:rsid w:val="00046985"/>
    <w:rsid w:val="00046E54"/>
    <w:rsid w:val="00047FE7"/>
    <w:rsid w:val="00050094"/>
    <w:rsid w:val="0005016F"/>
    <w:rsid w:val="00051805"/>
    <w:rsid w:val="00052296"/>
    <w:rsid w:val="000525FB"/>
    <w:rsid w:val="000531A6"/>
    <w:rsid w:val="000533C4"/>
    <w:rsid w:val="000544FF"/>
    <w:rsid w:val="000549FD"/>
    <w:rsid w:val="00054E25"/>
    <w:rsid w:val="0005509E"/>
    <w:rsid w:val="0005617B"/>
    <w:rsid w:val="00056482"/>
    <w:rsid w:val="00061012"/>
    <w:rsid w:val="00061242"/>
    <w:rsid w:val="000618A9"/>
    <w:rsid w:val="0006270E"/>
    <w:rsid w:val="00062EBA"/>
    <w:rsid w:val="00063E07"/>
    <w:rsid w:val="000664FD"/>
    <w:rsid w:val="00070633"/>
    <w:rsid w:val="00071685"/>
    <w:rsid w:val="00072827"/>
    <w:rsid w:val="00073E52"/>
    <w:rsid w:val="00074155"/>
    <w:rsid w:val="000752ED"/>
    <w:rsid w:val="000756DE"/>
    <w:rsid w:val="0008067D"/>
    <w:rsid w:val="00081530"/>
    <w:rsid w:val="00081625"/>
    <w:rsid w:val="00083EA9"/>
    <w:rsid w:val="00084E09"/>
    <w:rsid w:val="00085E3A"/>
    <w:rsid w:val="00086055"/>
    <w:rsid w:val="00090142"/>
    <w:rsid w:val="00091385"/>
    <w:rsid w:val="000913CE"/>
    <w:rsid w:val="00094010"/>
    <w:rsid w:val="00094614"/>
    <w:rsid w:val="00094815"/>
    <w:rsid w:val="000948DC"/>
    <w:rsid w:val="0009614E"/>
    <w:rsid w:val="000968FB"/>
    <w:rsid w:val="00096943"/>
    <w:rsid w:val="00096C57"/>
    <w:rsid w:val="0009756E"/>
    <w:rsid w:val="00097F2D"/>
    <w:rsid w:val="000A0DBF"/>
    <w:rsid w:val="000A1670"/>
    <w:rsid w:val="000A1DB5"/>
    <w:rsid w:val="000A2EF5"/>
    <w:rsid w:val="000A5614"/>
    <w:rsid w:val="000A57FA"/>
    <w:rsid w:val="000A78EE"/>
    <w:rsid w:val="000A78FC"/>
    <w:rsid w:val="000B252E"/>
    <w:rsid w:val="000B6B19"/>
    <w:rsid w:val="000B72B2"/>
    <w:rsid w:val="000B7509"/>
    <w:rsid w:val="000C106B"/>
    <w:rsid w:val="000C14F8"/>
    <w:rsid w:val="000C272E"/>
    <w:rsid w:val="000C33DB"/>
    <w:rsid w:val="000C4004"/>
    <w:rsid w:val="000C5A78"/>
    <w:rsid w:val="000D0E7C"/>
    <w:rsid w:val="000D1B48"/>
    <w:rsid w:val="000D2135"/>
    <w:rsid w:val="000D22B6"/>
    <w:rsid w:val="000D4946"/>
    <w:rsid w:val="000D61C4"/>
    <w:rsid w:val="000D7B74"/>
    <w:rsid w:val="000E163E"/>
    <w:rsid w:val="000E1B0A"/>
    <w:rsid w:val="000E1C5E"/>
    <w:rsid w:val="000E35BB"/>
    <w:rsid w:val="000E40C7"/>
    <w:rsid w:val="000E44E7"/>
    <w:rsid w:val="000E45BE"/>
    <w:rsid w:val="000E4FF3"/>
    <w:rsid w:val="000E509C"/>
    <w:rsid w:val="000F0728"/>
    <w:rsid w:val="000F191D"/>
    <w:rsid w:val="000F1FC9"/>
    <w:rsid w:val="000F24D6"/>
    <w:rsid w:val="000F2583"/>
    <w:rsid w:val="000F2A7A"/>
    <w:rsid w:val="000F429B"/>
    <w:rsid w:val="000F44E1"/>
    <w:rsid w:val="000F62FD"/>
    <w:rsid w:val="000F6B3F"/>
    <w:rsid w:val="00100C44"/>
    <w:rsid w:val="00101728"/>
    <w:rsid w:val="00101DCE"/>
    <w:rsid w:val="00103683"/>
    <w:rsid w:val="001036D7"/>
    <w:rsid w:val="0010458F"/>
    <w:rsid w:val="00104F7D"/>
    <w:rsid w:val="00106ACD"/>
    <w:rsid w:val="001074CD"/>
    <w:rsid w:val="001076A1"/>
    <w:rsid w:val="001103E6"/>
    <w:rsid w:val="00110B71"/>
    <w:rsid w:val="00111598"/>
    <w:rsid w:val="00111806"/>
    <w:rsid w:val="00112D47"/>
    <w:rsid w:val="001131CA"/>
    <w:rsid w:val="00114C67"/>
    <w:rsid w:val="00116634"/>
    <w:rsid w:val="0011695E"/>
    <w:rsid w:val="0012024C"/>
    <w:rsid w:val="00122748"/>
    <w:rsid w:val="001230E4"/>
    <w:rsid w:val="00125039"/>
    <w:rsid w:val="00125154"/>
    <w:rsid w:val="00125CD4"/>
    <w:rsid w:val="001261FB"/>
    <w:rsid w:val="001266F7"/>
    <w:rsid w:val="001274D7"/>
    <w:rsid w:val="00127BEE"/>
    <w:rsid w:val="0013067F"/>
    <w:rsid w:val="00130E04"/>
    <w:rsid w:val="00131D29"/>
    <w:rsid w:val="00133ADF"/>
    <w:rsid w:val="00133FA6"/>
    <w:rsid w:val="00135C57"/>
    <w:rsid w:val="001366EA"/>
    <w:rsid w:val="001366EC"/>
    <w:rsid w:val="00137E13"/>
    <w:rsid w:val="00137F68"/>
    <w:rsid w:val="00141579"/>
    <w:rsid w:val="001417D1"/>
    <w:rsid w:val="0014351D"/>
    <w:rsid w:val="0014525C"/>
    <w:rsid w:val="001458E9"/>
    <w:rsid w:val="00146E18"/>
    <w:rsid w:val="001503F6"/>
    <w:rsid w:val="001509DB"/>
    <w:rsid w:val="00150A96"/>
    <w:rsid w:val="00151370"/>
    <w:rsid w:val="00152666"/>
    <w:rsid w:val="00153093"/>
    <w:rsid w:val="0015538D"/>
    <w:rsid w:val="00155883"/>
    <w:rsid w:val="00161A5B"/>
    <w:rsid w:val="001641C5"/>
    <w:rsid w:val="001644C3"/>
    <w:rsid w:val="0016493D"/>
    <w:rsid w:val="001670A3"/>
    <w:rsid w:val="00167865"/>
    <w:rsid w:val="00170776"/>
    <w:rsid w:val="00172A89"/>
    <w:rsid w:val="00172B03"/>
    <w:rsid w:val="00174765"/>
    <w:rsid w:val="0017485B"/>
    <w:rsid w:val="00174E6E"/>
    <w:rsid w:val="00175959"/>
    <w:rsid w:val="00175B3C"/>
    <w:rsid w:val="00175F8F"/>
    <w:rsid w:val="00177972"/>
    <w:rsid w:val="001814E7"/>
    <w:rsid w:val="0018562C"/>
    <w:rsid w:val="001874D4"/>
    <w:rsid w:val="00187F0C"/>
    <w:rsid w:val="00190A32"/>
    <w:rsid w:val="00190E74"/>
    <w:rsid w:val="00191151"/>
    <w:rsid w:val="00191346"/>
    <w:rsid w:val="001959D3"/>
    <w:rsid w:val="00195C21"/>
    <w:rsid w:val="00196A7E"/>
    <w:rsid w:val="001971D3"/>
    <w:rsid w:val="001976B3"/>
    <w:rsid w:val="001A01EC"/>
    <w:rsid w:val="001A2824"/>
    <w:rsid w:val="001A4277"/>
    <w:rsid w:val="001A6F44"/>
    <w:rsid w:val="001B094B"/>
    <w:rsid w:val="001B272D"/>
    <w:rsid w:val="001B2BD6"/>
    <w:rsid w:val="001B4414"/>
    <w:rsid w:val="001B542F"/>
    <w:rsid w:val="001B61B1"/>
    <w:rsid w:val="001B69AE"/>
    <w:rsid w:val="001B6CCD"/>
    <w:rsid w:val="001B7A17"/>
    <w:rsid w:val="001C004D"/>
    <w:rsid w:val="001C0C61"/>
    <w:rsid w:val="001C102F"/>
    <w:rsid w:val="001C5236"/>
    <w:rsid w:val="001C58E3"/>
    <w:rsid w:val="001C6F4C"/>
    <w:rsid w:val="001D1FC5"/>
    <w:rsid w:val="001D454E"/>
    <w:rsid w:val="001D5CED"/>
    <w:rsid w:val="001D6E15"/>
    <w:rsid w:val="001D71B8"/>
    <w:rsid w:val="001D77D3"/>
    <w:rsid w:val="001E0E3F"/>
    <w:rsid w:val="001E3C43"/>
    <w:rsid w:val="001E462B"/>
    <w:rsid w:val="001E4C7F"/>
    <w:rsid w:val="001E4DC3"/>
    <w:rsid w:val="001E50C3"/>
    <w:rsid w:val="001E668B"/>
    <w:rsid w:val="001E6CF7"/>
    <w:rsid w:val="001E7E7A"/>
    <w:rsid w:val="001F0765"/>
    <w:rsid w:val="001F1442"/>
    <w:rsid w:val="001F1480"/>
    <w:rsid w:val="001F1C55"/>
    <w:rsid w:val="001F2CDD"/>
    <w:rsid w:val="001F4865"/>
    <w:rsid w:val="001F4B66"/>
    <w:rsid w:val="001F4E83"/>
    <w:rsid w:val="001F5CE7"/>
    <w:rsid w:val="0020034D"/>
    <w:rsid w:val="002018FF"/>
    <w:rsid w:val="0020475C"/>
    <w:rsid w:val="0020489F"/>
    <w:rsid w:val="00204E04"/>
    <w:rsid w:val="002058EB"/>
    <w:rsid w:val="00205909"/>
    <w:rsid w:val="002067CF"/>
    <w:rsid w:val="00206B1D"/>
    <w:rsid w:val="00210847"/>
    <w:rsid w:val="00210855"/>
    <w:rsid w:val="00211776"/>
    <w:rsid w:val="002117C7"/>
    <w:rsid w:val="00211A81"/>
    <w:rsid w:val="002143D1"/>
    <w:rsid w:val="00214BFF"/>
    <w:rsid w:val="00215DEC"/>
    <w:rsid w:val="002162F1"/>
    <w:rsid w:val="00221BD0"/>
    <w:rsid w:val="00222039"/>
    <w:rsid w:val="002222C8"/>
    <w:rsid w:val="00223003"/>
    <w:rsid w:val="0022544B"/>
    <w:rsid w:val="00225AF0"/>
    <w:rsid w:val="002262AB"/>
    <w:rsid w:val="002265BC"/>
    <w:rsid w:val="002266BD"/>
    <w:rsid w:val="002276C8"/>
    <w:rsid w:val="002277AC"/>
    <w:rsid w:val="00227C60"/>
    <w:rsid w:val="00234FF6"/>
    <w:rsid w:val="00236B62"/>
    <w:rsid w:val="00237AF4"/>
    <w:rsid w:val="00237F36"/>
    <w:rsid w:val="00240F47"/>
    <w:rsid w:val="002417CE"/>
    <w:rsid w:val="002421AB"/>
    <w:rsid w:val="00242F8E"/>
    <w:rsid w:val="00243D4C"/>
    <w:rsid w:val="00245FF3"/>
    <w:rsid w:val="002501ED"/>
    <w:rsid w:val="002509E5"/>
    <w:rsid w:val="00251DC5"/>
    <w:rsid w:val="00251FE4"/>
    <w:rsid w:val="00252AAA"/>
    <w:rsid w:val="0025486B"/>
    <w:rsid w:val="00255214"/>
    <w:rsid w:val="002564C9"/>
    <w:rsid w:val="002570EE"/>
    <w:rsid w:val="00260236"/>
    <w:rsid w:val="002620A8"/>
    <w:rsid w:val="00263792"/>
    <w:rsid w:val="002642CC"/>
    <w:rsid w:val="00265C64"/>
    <w:rsid w:val="00265DF6"/>
    <w:rsid w:val="002673CD"/>
    <w:rsid w:val="00267494"/>
    <w:rsid w:val="002707AF"/>
    <w:rsid w:val="00270B47"/>
    <w:rsid w:val="00272DCF"/>
    <w:rsid w:val="0027355D"/>
    <w:rsid w:val="00273698"/>
    <w:rsid w:val="0027427D"/>
    <w:rsid w:val="00274958"/>
    <w:rsid w:val="00274B81"/>
    <w:rsid w:val="00274D68"/>
    <w:rsid w:val="002754B7"/>
    <w:rsid w:val="00275C6E"/>
    <w:rsid w:val="002779EB"/>
    <w:rsid w:val="00277ECC"/>
    <w:rsid w:val="00281661"/>
    <w:rsid w:val="002824E4"/>
    <w:rsid w:val="002828C2"/>
    <w:rsid w:val="00282A21"/>
    <w:rsid w:val="00283BA6"/>
    <w:rsid w:val="00284289"/>
    <w:rsid w:val="002843AA"/>
    <w:rsid w:val="0028539B"/>
    <w:rsid w:val="002864E9"/>
    <w:rsid w:val="002869F7"/>
    <w:rsid w:val="00287699"/>
    <w:rsid w:val="00291883"/>
    <w:rsid w:val="00291992"/>
    <w:rsid w:val="00291C59"/>
    <w:rsid w:val="00292C46"/>
    <w:rsid w:val="002963B3"/>
    <w:rsid w:val="00296678"/>
    <w:rsid w:val="00296AD2"/>
    <w:rsid w:val="00297160"/>
    <w:rsid w:val="00297CB4"/>
    <w:rsid w:val="00297D6B"/>
    <w:rsid w:val="002A0059"/>
    <w:rsid w:val="002A02B8"/>
    <w:rsid w:val="002A0399"/>
    <w:rsid w:val="002A2441"/>
    <w:rsid w:val="002A2B37"/>
    <w:rsid w:val="002A38B0"/>
    <w:rsid w:val="002A435E"/>
    <w:rsid w:val="002A4D13"/>
    <w:rsid w:val="002A6100"/>
    <w:rsid w:val="002A6144"/>
    <w:rsid w:val="002A6242"/>
    <w:rsid w:val="002B037D"/>
    <w:rsid w:val="002B06B8"/>
    <w:rsid w:val="002B1E70"/>
    <w:rsid w:val="002B4E71"/>
    <w:rsid w:val="002B4E87"/>
    <w:rsid w:val="002B4FC1"/>
    <w:rsid w:val="002B52D8"/>
    <w:rsid w:val="002B5A17"/>
    <w:rsid w:val="002B768D"/>
    <w:rsid w:val="002C0453"/>
    <w:rsid w:val="002C0DB5"/>
    <w:rsid w:val="002C0FF4"/>
    <w:rsid w:val="002C1788"/>
    <w:rsid w:val="002C23A2"/>
    <w:rsid w:val="002C27AB"/>
    <w:rsid w:val="002C3174"/>
    <w:rsid w:val="002C49A4"/>
    <w:rsid w:val="002C4FC7"/>
    <w:rsid w:val="002C59B7"/>
    <w:rsid w:val="002D0457"/>
    <w:rsid w:val="002D0493"/>
    <w:rsid w:val="002D04AF"/>
    <w:rsid w:val="002D0C6E"/>
    <w:rsid w:val="002D11C0"/>
    <w:rsid w:val="002D1744"/>
    <w:rsid w:val="002D2389"/>
    <w:rsid w:val="002D4660"/>
    <w:rsid w:val="002D5E6B"/>
    <w:rsid w:val="002D6D9D"/>
    <w:rsid w:val="002D7A20"/>
    <w:rsid w:val="002E1326"/>
    <w:rsid w:val="002E2018"/>
    <w:rsid w:val="002E42AC"/>
    <w:rsid w:val="002E4631"/>
    <w:rsid w:val="002E61E4"/>
    <w:rsid w:val="002E7A64"/>
    <w:rsid w:val="002E7C34"/>
    <w:rsid w:val="002F089D"/>
    <w:rsid w:val="002F1D7B"/>
    <w:rsid w:val="002F2503"/>
    <w:rsid w:val="002F2A0B"/>
    <w:rsid w:val="002F2D0F"/>
    <w:rsid w:val="002F5706"/>
    <w:rsid w:val="002F677E"/>
    <w:rsid w:val="002F67DB"/>
    <w:rsid w:val="002F683F"/>
    <w:rsid w:val="00301608"/>
    <w:rsid w:val="003019E7"/>
    <w:rsid w:val="00302D78"/>
    <w:rsid w:val="00304397"/>
    <w:rsid w:val="00305F42"/>
    <w:rsid w:val="00310D8B"/>
    <w:rsid w:val="003116C8"/>
    <w:rsid w:val="003120AA"/>
    <w:rsid w:val="003121E6"/>
    <w:rsid w:val="0031348A"/>
    <w:rsid w:val="0031430B"/>
    <w:rsid w:val="003147BB"/>
    <w:rsid w:val="00314868"/>
    <w:rsid w:val="003158CD"/>
    <w:rsid w:val="003204B7"/>
    <w:rsid w:val="003215EF"/>
    <w:rsid w:val="003220D3"/>
    <w:rsid w:val="003221AF"/>
    <w:rsid w:val="00323095"/>
    <w:rsid w:val="0032494F"/>
    <w:rsid w:val="0032652A"/>
    <w:rsid w:val="0032714D"/>
    <w:rsid w:val="003301B8"/>
    <w:rsid w:val="00331AEA"/>
    <w:rsid w:val="00333F1B"/>
    <w:rsid w:val="003341A6"/>
    <w:rsid w:val="003341AA"/>
    <w:rsid w:val="003342D9"/>
    <w:rsid w:val="00334DDD"/>
    <w:rsid w:val="003360B9"/>
    <w:rsid w:val="0033767D"/>
    <w:rsid w:val="003414D8"/>
    <w:rsid w:val="00345BB9"/>
    <w:rsid w:val="003473D6"/>
    <w:rsid w:val="00347D67"/>
    <w:rsid w:val="00350BA9"/>
    <w:rsid w:val="00351590"/>
    <w:rsid w:val="0035383B"/>
    <w:rsid w:val="0035682D"/>
    <w:rsid w:val="00356A62"/>
    <w:rsid w:val="00357391"/>
    <w:rsid w:val="00357D49"/>
    <w:rsid w:val="00357D82"/>
    <w:rsid w:val="00357E2B"/>
    <w:rsid w:val="00360DB1"/>
    <w:rsid w:val="003627AB"/>
    <w:rsid w:val="00363398"/>
    <w:rsid w:val="003634E3"/>
    <w:rsid w:val="003649B1"/>
    <w:rsid w:val="00364D36"/>
    <w:rsid w:val="00364E67"/>
    <w:rsid w:val="00367DE8"/>
    <w:rsid w:val="00377B59"/>
    <w:rsid w:val="00377D8D"/>
    <w:rsid w:val="00377DD3"/>
    <w:rsid w:val="0038092C"/>
    <w:rsid w:val="00385C75"/>
    <w:rsid w:val="00387B90"/>
    <w:rsid w:val="00387D64"/>
    <w:rsid w:val="003907DA"/>
    <w:rsid w:val="003915B7"/>
    <w:rsid w:val="00394A08"/>
    <w:rsid w:val="003A117C"/>
    <w:rsid w:val="003A1529"/>
    <w:rsid w:val="003A2415"/>
    <w:rsid w:val="003A6CD6"/>
    <w:rsid w:val="003A7851"/>
    <w:rsid w:val="003B19D3"/>
    <w:rsid w:val="003B23DE"/>
    <w:rsid w:val="003B3CF9"/>
    <w:rsid w:val="003B7103"/>
    <w:rsid w:val="003B7A2A"/>
    <w:rsid w:val="003C1465"/>
    <w:rsid w:val="003C1F1A"/>
    <w:rsid w:val="003C2B8F"/>
    <w:rsid w:val="003C61AD"/>
    <w:rsid w:val="003C6DB3"/>
    <w:rsid w:val="003C7995"/>
    <w:rsid w:val="003D060D"/>
    <w:rsid w:val="003D14BF"/>
    <w:rsid w:val="003D153C"/>
    <w:rsid w:val="003D3430"/>
    <w:rsid w:val="003D371E"/>
    <w:rsid w:val="003D4105"/>
    <w:rsid w:val="003D47D1"/>
    <w:rsid w:val="003E0E4F"/>
    <w:rsid w:val="003E1AD9"/>
    <w:rsid w:val="003E1B03"/>
    <w:rsid w:val="003E2516"/>
    <w:rsid w:val="003E2806"/>
    <w:rsid w:val="003E3622"/>
    <w:rsid w:val="003E3E92"/>
    <w:rsid w:val="003E5700"/>
    <w:rsid w:val="003E668D"/>
    <w:rsid w:val="003E6BFF"/>
    <w:rsid w:val="003F0731"/>
    <w:rsid w:val="003F1108"/>
    <w:rsid w:val="003F2951"/>
    <w:rsid w:val="003F2D00"/>
    <w:rsid w:val="003F4A9D"/>
    <w:rsid w:val="003F5304"/>
    <w:rsid w:val="003F5D0C"/>
    <w:rsid w:val="003F6BA5"/>
    <w:rsid w:val="003F6D4D"/>
    <w:rsid w:val="003F7D01"/>
    <w:rsid w:val="00400849"/>
    <w:rsid w:val="0040178D"/>
    <w:rsid w:val="0040459D"/>
    <w:rsid w:val="00407B12"/>
    <w:rsid w:val="004116DE"/>
    <w:rsid w:val="004120AB"/>
    <w:rsid w:val="00416742"/>
    <w:rsid w:val="00420320"/>
    <w:rsid w:val="00420CDA"/>
    <w:rsid w:val="00421E91"/>
    <w:rsid w:val="004226C4"/>
    <w:rsid w:val="00422CA4"/>
    <w:rsid w:val="004235AC"/>
    <w:rsid w:val="00423D80"/>
    <w:rsid w:val="004243F2"/>
    <w:rsid w:val="00424C5F"/>
    <w:rsid w:val="0042513E"/>
    <w:rsid w:val="00425730"/>
    <w:rsid w:val="00426EA5"/>
    <w:rsid w:val="004303AD"/>
    <w:rsid w:val="0043077C"/>
    <w:rsid w:val="004316D4"/>
    <w:rsid w:val="00433B1C"/>
    <w:rsid w:val="00434146"/>
    <w:rsid w:val="004419FD"/>
    <w:rsid w:val="004446CF"/>
    <w:rsid w:val="00445461"/>
    <w:rsid w:val="00447188"/>
    <w:rsid w:val="004475C4"/>
    <w:rsid w:val="00450E18"/>
    <w:rsid w:val="00451C29"/>
    <w:rsid w:val="004520D4"/>
    <w:rsid w:val="00452429"/>
    <w:rsid w:val="00456C7F"/>
    <w:rsid w:val="00460AA5"/>
    <w:rsid w:val="004612DC"/>
    <w:rsid w:val="00462779"/>
    <w:rsid w:val="00463E0B"/>
    <w:rsid w:val="004659AC"/>
    <w:rsid w:val="00466602"/>
    <w:rsid w:val="004668C2"/>
    <w:rsid w:val="00466990"/>
    <w:rsid w:val="004676CC"/>
    <w:rsid w:val="00467E44"/>
    <w:rsid w:val="00470085"/>
    <w:rsid w:val="0047074A"/>
    <w:rsid w:val="00471739"/>
    <w:rsid w:val="004734A9"/>
    <w:rsid w:val="00474663"/>
    <w:rsid w:val="00474888"/>
    <w:rsid w:val="00475574"/>
    <w:rsid w:val="00476245"/>
    <w:rsid w:val="004771B6"/>
    <w:rsid w:val="0048031E"/>
    <w:rsid w:val="0048159F"/>
    <w:rsid w:val="00483805"/>
    <w:rsid w:val="00483A2A"/>
    <w:rsid w:val="00485EA6"/>
    <w:rsid w:val="004876AF"/>
    <w:rsid w:val="00491E69"/>
    <w:rsid w:val="004922A9"/>
    <w:rsid w:val="00492990"/>
    <w:rsid w:val="00492EBC"/>
    <w:rsid w:val="00493969"/>
    <w:rsid w:val="00494A72"/>
    <w:rsid w:val="00495041"/>
    <w:rsid w:val="00495199"/>
    <w:rsid w:val="00495CA2"/>
    <w:rsid w:val="00496719"/>
    <w:rsid w:val="004A0A5C"/>
    <w:rsid w:val="004A12F2"/>
    <w:rsid w:val="004A3414"/>
    <w:rsid w:val="004A4702"/>
    <w:rsid w:val="004A493D"/>
    <w:rsid w:val="004A6150"/>
    <w:rsid w:val="004A6D47"/>
    <w:rsid w:val="004A7EF4"/>
    <w:rsid w:val="004B1746"/>
    <w:rsid w:val="004B3127"/>
    <w:rsid w:val="004B6754"/>
    <w:rsid w:val="004B688F"/>
    <w:rsid w:val="004B6D95"/>
    <w:rsid w:val="004C15DA"/>
    <w:rsid w:val="004C2287"/>
    <w:rsid w:val="004C3945"/>
    <w:rsid w:val="004C4396"/>
    <w:rsid w:val="004C5206"/>
    <w:rsid w:val="004C52CC"/>
    <w:rsid w:val="004C5B4F"/>
    <w:rsid w:val="004C671F"/>
    <w:rsid w:val="004C69A9"/>
    <w:rsid w:val="004C7D7E"/>
    <w:rsid w:val="004D0897"/>
    <w:rsid w:val="004D145A"/>
    <w:rsid w:val="004D1BE4"/>
    <w:rsid w:val="004D22FC"/>
    <w:rsid w:val="004D2A5A"/>
    <w:rsid w:val="004D46FE"/>
    <w:rsid w:val="004D59CF"/>
    <w:rsid w:val="004D74B4"/>
    <w:rsid w:val="004E2E0C"/>
    <w:rsid w:val="004E312B"/>
    <w:rsid w:val="004E3589"/>
    <w:rsid w:val="004E3C86"/>
    <w:rsid w:val="004E3DEB"/>
    <w:rsid w:val="004E4EC7"/>
    <w:rsid w:val="004E5046"/>
    <w:rsid w:val="004E50C3"/>
    <w:rsid w:val="004F00D3"/>
    <w:rsid w:val="004F05E8"/>
    <w:rsid w:val="004F2B4E"/>
    <w:rsid w:val="004F3AE4"/>
    <w:rsid w:val="004F3E35"/>
    <w:rsid w:val="004F4762"/>
    <w:rsid w:val="004F5895"/>
    <w:rsid w:val="004F61B4"/>
    <w:rsid w:val="004F7D63"/>
    <w:rsid w:val="004F7E4A"/>
    <w:rsid w:val="00500745"/>
    <w:rsid w:val="0050098B"/>
    <w:rsid w:val="00500B2F"/>
    <w:rsid w:val="00501180"/>
    <w:rsid w:val="005015C0"/>
    <w:rsid w:val="00501A7C"/>
    <w:rsid w:val="005023F0"/>
    <w:rsid w:val="00502F57"/>
    <w:rsid w:val="005033CC"/>
    <w:rsid w:val="00504601"/>
    <w:rsid w:val="00506AD3"/>
    <w:rsid w:val="00507A50"/>
    <w:rsid w:val="005112E8"/>
    <w:rsid w:val="00512167"/>
    <w:rsid w:val="00512E81"/>
    <w:rsid w:val="005139EC"/>
    <w:rsid w:val="0051584D"/>
    <w:rsid w:val="00516355"/>
    <w:rsid w:val="00516C78"/>
    <w:rsid w:val="005174FE"/>
    <w:rsid w:val="00517854"/>
    <w:rsid w:val="00522B6F"/>
    <w:rsid w:val="00522BCE"/>
    <w:rsid w:val="005230A6"/>
    <w:rsid w:val="00524034"/>
    <w:rsid w:val="00524A83"/>
    <w:rsid w:val="005260D0"/>
    <w:rsid w:val="00526AB6"/>
    <w:rsid w:val="00526D9E"/>
    <w:rsid w:val="0053031F"/>
    <w:rsid w:val="00530E36"/>
    <w:rsid w:val="00531EFC"/>
    <w:rsid w:val="00531FBC"/>
    <w:rsid w:val="00532C1B"/>
    <w:rsid w:val="005336F3"/>
    <w:rsid w:val="00533919"/>
    <w:rsid w:val="00534156"/>
    <w:rsid w:val="00535849"/>
    <w:rsid w:val="00536EA5"/>
    <w:rsid w:val="005373DA"/>
    <w:rsid w:val="00542D0A"/>
    <w:rsid w:val="005456AB"/>
    <w:rsid w:val="00552CA6"/>
    <w:rsid w:val="005536DD"/>
    <w:rsid w:val="00554136"/>
    <w:rsid w:val="005563C6"/>
    <w:rsid w:val="00556581"/>
    <w:rsid w:val="00556F49"/>
    <w:rsid w:val="00557452"/>
    <w:rsid w:val="005576B4"/>
    <w:rsid w:val="00561B14"/>
    <w:rsid w:val="00562746"/>
    <w:rsid w:val="00564754"/>
    <w:rsid w:val="00564B7B"/>
    <w:rsid w:val="00564CE6"/>
    <w:rsid w:val="00564FD6"/>
    <w:rsid w:val="005656A2"/>
    <w:rsid w:val="00565C17"/>
    <w:rsid w:val="0057134A"/>
    <w:rsid w:val="00572702"/>
    <w:rsid w:val="00572E44"/>
    <w:rsid w:val="00574B90"/>
    <w:rsid w:val="00575C6D"/>
    <w:rsid w:val="005778B7"/>
    <w:rsid w:val="00582A1C"/>
    <w:rsid w:val="00582C7E"/>
    <w:rsid w:val="00582D1C"/>
    <w:rsid w:val="005833C2"/>
    <w:rsid w:val="0058341C"/>
    <w:rsid w:val="00583D81"/>
    <w:rsid w:val="0058405B"/>
    <w:rsid w:val="005841AB"/>
    <w:rsid w:val="00584FBC"/>
    <w:rsid w:val="00584FF5"/>
    <w:rsid w:val="00586255"/>
    <w:rsid w:val="00586376"/>
    <w:rsid w:val="0059053F"/>
    <w:rsid w:val="005938E4"/>
    <w:rsid w:val="0059469D"/>
    <w:rsid w:val="00595134"/>
    <w:rsid w:val="005958DF"/>
    <w:rsid w:val="005962DE"/>
    <w:rsid w:val="00596640"/>
    <w:rsid w:val="0059733C"/>
    <w:rsid w:val="005A049F"/>
    <w:rsid w:val="005A0591"/>
    <w:rsid w:val="005A060B"/>
    <w:rsid w:val="005A06D9"/>
    <w:rsid w:val="005A0E08"/>
    <w:rsid w:val="005A1E05"/>
    <w:rsid w:val="005A3111"/>
    <w:rsid w:val="005A37F2"/>
    <w:rsid w:val="005A444E"/>
    <w:rsid w:val="005A4D18"/>
    <w:rsid w:val="005A4D22"/>
    <w:rsid w:val="005A625C"/>
    <w:rsid w:val="005A7F64"/>
    <w:rsid w:val="005B0258"/>
    <w:rsid w:val="005B1363"/>
    <w:rsid w:val="005B1BC4"/>
    <w:rsid w:val="005B228C"/>
    <w:rsid w:val="005B6E5D"/>
    <w:rsid w:val="005B7644"/>
    <w:rsid w:val="005B7813"/>
    <w:rsid w:val="005B7D78"/>
    <w:rsid w:val="005C01EF"/>
    <w:rsid w:val="005C1523"/>
    <w:rsid w:val="005C1D47"/>
    <w:rsid w:val="005C4E69"/>
    <w:rsid w:val="005C53EC"/>
    <w:rsid w:val="005C6EEF"/>
    <w:rsid w:val="005D0796"/>
    <w:rsid w:val="005D086A"/>
    <w:rsid w:val="005D2700"/>
    <w:rsid w:val="005D3190"/>
    <w:rsid w:val="005D38B6"/>
    <w:rsid w:val="005D5586"/>
    <w:rsid w:val="005E0A76"/>
    <w:rsid w:val="005E0FD8"/>
    <w:rsid w:val="005E2F91"/>
    <w:rsid w:val="005E5550"/>
    <w:rsid w:val="005E69FB"/>
    <w:rsid w:val="005E709F"/>
    <w:rsid w:val="005F0A23"/>
    <w:rsid w:val="005F4274"/>
    <w:rsid w:val="005F4E6B"/>
    <w:rsid w:val="005F54C5"/>
    <w:rsid w:val="005F6B8D"/>
    <w:rsid w:val="005F75C4"/>
    <w:rsid w:val="005F7D24"/>
    <w:rsid w:val="005F7E27"/>
    <w:rsid w:val="00600F83"/>
    <w:rsid w:val="00601449"/>
    <w:rsid w:val="00601B36"/>
    <w:rsid w:val="006024CC"/>
    <w:rsid w:val="00603097"/>
    <w:rsid w:val="00605241"/>
    <w:rsid w:val="00610969"/>
    <w:rsid w:val="0061101F"/>
    <w:rsid w:val="0061125F"/>
    <w:rsid w:val="00611919"/>
    <w:rsid w:val="0061248A"/>
    <w:rsid w:val="0061258A"/>
    <w:rsid w:val="00614857"/>
    <w:rsid w:val="00616A2D"/>
    <w:rsid w:val="00616BC5"/>
    <w:rsid w:val="00620854"/>
    <w:rsid w:val="00620A70"/>
    <w:rsid w:val="0062690D"/>
    <w:rsid w:val="00632262"/>
    <w:rsid w:val="006326F4"/>
    <w:rsid w:val="00632B00"/>
    <w:rsid w:val="006338CB"/>
    <w:rsid w:val="006347B4"/>
    <w:rsid w:val="00635A05"/>
    <w:rsid w:val="006373A3"/>
    <w:rsid w:val="00640790"/>
    <w:rsid w:val="00641AF0"/>
    <w:rsid w:val="00641D74"/>
    <w:rsid w:val="00641FA5"/>
    <w:rsid w:val="00641FAC"/>
    <w:rsid w:val="00642416"/>
    <w:rsid w:val="0064258A"/>
    <w:rsid w:val="00642EDA"/>
    <w:rsid w:val="00643D50"/>
    <w:rsid w:val="006457AE"/>
    <w:rsid w:val="00646338"/>
    <w:rsid w:val="0065109C"/>
    <w:rsid w:val="006519F4"/>
    <w:rsid w:val="006534CA"/>
    <w:rsid w:val="00653B02"/>
    <w:rsid w:val="006548B1"/>
    <w:rsid w:val="0065786C"/>
    <w:rsid w:val="0065794C"/>
    <w:rsid w:val="006579DC"/>
    <w:rsid w:val="006612B6"/>
    <w:rsid w:val="00661912"/>
    <w:rsid w:val="0066234A"/>
    <w:rsid w:val="00662B0C"/>
    <w:rsid w:val="006636B5"/>
    <w:rsid w:val="00664E57"/>
    <w:rsid w:val="00665FE6"/>
    <w:rsid w:val="006660EC"/>
    <w:rsid w:val="00666602"/>
    <w:rsid w:val="00666D04"/>
    <w:rsid w:val="00666D30"/>
    <w:rsid w:val="00667FEF"/>
    <w:rsid w:val="00670DBC"/>
    <w:rsid w:val="00671045"/>
    <w:rsid w:val="00671257"/>
    <w:rsid w:val="006716BF"/>
    <w:rsid w:val="00671785"/>
    <w:rsid w:val="00673C13"/>
    <w:rsid w:val="00673EFB"/>
    <w:rsid w:val="006749D9"/>
    <w:rsid w:val="00677547"/>
    <w:rsid w:val="00680E32"/>
    <w:rsid w:val="00681D4A"/>
    <w:rsid w:val="00681D5E"/>
    <w:rsid w:val="0068285D"/>
    <w:rsid w:val="00683220"/>
    <w:rsid w:val="006837A0"/>
    <w:rsid w:val="0068479D"/>
    <w:rsid w:val="00684849"/>
    <w:rsid w:val="006855FB"/>
    <w:rsid w:val="00685C10"/>
    <w:rsid w:val="00687191"/>
    <w:rsid w:val="0068752A"/>
    <w:rsid w:val="00687829"/>
    <w:rsid w:val="0069091D"/>
    <w:rsid w:val="00693B89"/>
    <w:rsid w:val="00694667"/>
    <w:rsid w:val="0069678A"/>
    <w:rsid w:val="00697049"/>
    <w:rsid w:val="00697223"/>
    <w:rsid w:val="006A2849"/>
    <w:rsid w:val="006A6676"/>
    <w:rsid w:val="006A757D"/>
    <w:rsid w:val="006A759D"/>
    <w:rsid w:val="006A7CB4"/>
    <w:rsid w:val="006B1724"/>
    <w:rsid w:val="006B3219"/>
    <w:rsid w:val="006B3B93"/>
    <w:rsid w:val="006B3EF6"/>
    <w:rsid w:val="006B411B"/>
    <w:rsid w:val="006B4DB8"/>
    <w:rsid w:val="006B5FD5"/>
    <w:rsid w:val="006B69B6"/>
    <w:rsid w:val="006C0263"/>
    <w:rsid w:val="006C03B7"/>
    <w:rsid w:val="006C0AF2"/>
    <w:rsid w:val="006C1283"/>
    <w:rsid w:val="006C1982"/>
    <w:rsid w:val="006C1E7C"/>
    <w:rsid w:val="006C2202"/>
    <w:rsid w:val="006C22E1"/>
    <w:rsid w:val="006C3DEC"/>
    <w:rsid w:val="006C469F"/>
    <w:rsid w:val="006C5520"/>
    <w:rsid w:val="006C6774"/>
    <w:rsid w:val="006C6C84"/>
    <w:rsid w:val="006D253C"/>
    <w:rsid w:val="006D2D66"/>
    <w:rsid w:val="006D39FA"/>
    <w:rsid w:val="006D3AF9"/>
    <w:rsid w:val="006D434C"/>
    <w:rsid w:val="006D4EC8"/>
    <w:rsid w:val="006D51CD"/>
    <w:rsid w:val="006D5D34"/>
    <w:rsid w:val="006D6E53"/>
    <w:rsid w:val="006D74C1"/>
    <w:rsid w:val="006E1283"/>
    <w:rsid w:val="006E6137"/>
    <w:rsid w:val="006E62DA"/>
    <w:rsid w:val="006E77FF"/>
    <w:rsid w:val="006E7B95"/>
    <w:rsid w:val="006F0AAE"/>
    <w:rsid w:val="006F121A"/>
    <w:rsid w:val="006F36FB"/>
    <w:rsid w:val="006F42FD"/>
    <w:rsid w:val="006F4961"/>
    <w:rsid w:val="006F4E2A"/>
    <w:rsid w:val="006F5D39"/>
    <w:rsid w:val="006F6163"/>
    <w:rsid w:val="006F6AF3"/>
    <w:rsid w:val="007009ED"/>
    <w:rsid w:val="007010B7"/>
    <w:rsid w:val="007015D3"/>
    <w:rsid w:val="00701FB9"/>
    <w:rsid w:val="00702BB2"/>
    <w:rsid w:val="0070340D"/>
    <w:rsid w:val="00705249"/>
    <w:rsid w:val="007056E3"/>
    <w:rsid w:val="0070693C"/>
    <w:rsid w:val="007069D3"/>
    <w:rsid w:val="00707118"/>
    <w:rsid w:val="00707343"/>
    <w:rsid w:val="007073D9"/>
    <w:rsid w:val="00710613"/>
    <w:rsid w:val="00713AB9"/>
    <w:rsid w:val="00714223"/>
    <w:rsid w:val="00716BF0"/>
    <w:rsid w:val="0072302C"/>
    <w:rsid w:val="00724179"/>
    <w:rsid w:val="007263BA"/>
    <w:rsid w:val="00726662"/>
    <w:rsid w:val="00726D13"/>
    <w:rsid w:val="007272D0"/>
    <w:rsid w:val="00727C5C"/>
    <w:rsid w:val="00730022"/>
    <w:rsid w:val="00730AD0"/>
    <w:rsid w:val="007321E0"/>
    <w:rsid w:val="00733549"/>
    <w:rsid w:val="00734685"/>
    <w:rsid w:val="00735E4C"/>
    <w:rsid w:val="0073643C"/>
    <w:rsid w:val="00737CF9"/>
    <w:rsid w:val="0074186F"/>
    <w:rsid w:val="00742D66"/>
    <w:rsid w:val="00743B02"/>
    <w:rsid w:val="00744499"/>
    <w:rsid w:val="00744E75"/>
    <w:rsid w:val="00747944"/>
    <w:rsid w:val="007507F4"/>
    <w:rsid w:val="0075194B"/>
    <w:rsid w:val="00752116"/>
    <w:rsid w:val="00753363"/>
    <w:rsid w:val="00753E06"/>
    <w:rsid w:val="007547DF"/>
    <w:rsid w:val="00754F03"/>
    <w:rsid w:val="00755EC4"/>
    <w:rsid w:val="007560BD"/>
    <w:rsid w:val="007569A8"/>
    <w:rsid w:val="00757350"/>
    <w:rsid w:val="00757A0D"/>
    <w:rsid w:val="00757FF3"/>
    <w:rsid w:val="00760758"/>
    <w:rsid w:val="00760F79"/>
    <w:rsid w:val="00761714"/>
    <w:rsid w:val="00762374"/>
    <w:rsid w:val="00762ECF"/>
    <w:rsid w:val="00765FAA"/>
    <w:rsid w:val="00766E3B"/>
    <w:rsid w:val="00766E45"/>
    <w:rsid w:val="0076783C"/>
    <w:rsid w:val="00770D50"/>
    <w:rsid w:val="007711EF"/>
    <w:rsid w:val="007730A8"/>
    <w:rsid w:val="007731FB"/>
    <w:rsid w:val="007743B9"/>
    <w:rsid w:val="00774AE8"/>
    <w:rsid w:val="00774FF9"/>
    <w:rsid w:val="00775063"/>
    <w:rsid w:val="00777C2C"/>
    <w:rsid w:val="00780079"/>
    <w:rsid w:val="00781392"/>
    <w:rsid w:val="00783ABB"/>
    <w:rsid w:val="00784013"/>
    <w:rsid w:val="00784839"/>
    <w:rsid w:val="007879F6"/>
    <w:rsid w:val="0079020D"/>
    <w:rsid w:val="00790B80"/>
    <w:rsid w:val="0079156D"/>
    <w:rsid w:val="00792946"/>
    <w:rsid w:val="0079468F"/>
    <w:rsid w:val="00795045"/>
    <w:rsid w:val="00795B0C"/>
    <w:rsid w:val="00796459"/>
    <w:rsid w:val="00796700"/>
    <w:rsid w:val="0079776F"/>
    <w:rsid w:val="007A0848"/>
    <w:rsid w:val="007A0D06"/>
    <w:rsid w:val="007A0E60"/>
    <w:rsid w:val="007A2890"/>
    <w:rsid w:val="007A2CCE"/>
    <w:rsid w:val="007A6238"/>
    <w:rsid w:val="007B09C0"/>
    <w:rsid w:val="007B0DB3"/>
    <w:rsid w:val="007B0F10"/>
    <w:rsid w:val="007B1B86"/>
    <w:rsid w:val="007B307E"/>
    <w:rsid w:val="007B4016"/>
    <w:rsid w:val="007B4534"/>
    <w:rsid w:val="007B47E6"/>
    <w:rsid w:val="007B4E1D"/>
    <w:rsid w:val="007B6642"/>
    <w:rsid w:val="007B7544"/>
    <w:rsid w:val="007C0293"/>
    <w:rsid w:val="007C04EB"/>
    <w:rsid w:val="007C1886"/>
    <w:rsid w:val="007C1D5C"/>
    <w:rsid w:val="007C2A30"/>
    <w:rsid w:val="007C66D2"/>
    <w:rsid w:val="007C6DDD"/>
    <w:rsid w:val="007D1858"/>
    <w:rsid w:val="007D1FB3"/>
    <w:rsid w:val="007D2855"/>
    <w:rsid w:val="007D342A"/>
    <w:rsid w:val="007D5386"/>
    <w:rsid w:val="007D59B4"/>
    <w:rsid w:val="007D6319"/>
    <w:rsid w:val="007D6688"/>
    <w:rsid w:val="007D6F7F"/>
    <w:rsid w:val="007D75F5"/>
    <w:rsid w:val="007D76AA"/>
    <w:rsid w:val="007E07A1"/>
    <w:rsid w:val="007E09F7"/>
    <w:rsid w:val="007E193E"/>
    <w:rsid w:val="007E2586"/>
    <w:rsid w:val="007E49CC"/>
    <w:rsid w:val="007E4EE8"/>
    <w:rsid w:val="007E5241"/>
    <w:rsid w:val="007E5340"/>
    <w:rsid w:val="007E6534"/>
    <w:rsid w:val="007E6598"/>
    <w:rsid w:val="007F2810"/>
    <w:rsid w:val="007F48B1"/>
    <w:rsid w:val="007F4CBE"/>
    <w:rsid w:val="007F5439"/>
    <w:rsid w:val="00800427"/>
    <w:rsid w:val="00800585"/>
    <w:rsid w:val="008019F0"/>
    <w:rsid w:val="00802E79"/>
    <w:rsid w:val="008031DC"/>
    <w:rsid w:val="008039DD"/>
    <w:rsid w:val="00803A0C"/>
    <w:rsid w:val="00803DF8"/>
    <w:rsid w:val="00804AC9"/>
    <w:rsid w:val="008051B1"/>
    <w:rsid w:val="00807180"/>
    <w:rsid w:val="00807C26"/>
    <w:rsid w:val="00810CE6"/>
    <w:rsid w:val="0081183D"/>
    <w:rsid w:val="00811AB7"/>
    <w:rsid w:val="008134CC"/>
    <w:rsid w:val="00814DED"/>
    <w:rsid w:val="00816412"/>
    <w:rsid w:val="008168E9"/>
    <w:rsid w:val="0082024E"/>
    <w:rsid w:val="00820997"/>
    <w:rsid w:val="008213E5"/>
    <w:rsid w:val="0082167D"/>
    <w:rsid w:val="00821877"/>
    <w:rsid w:val="00822EE2"/>
    <w:rsid w:val="00823E19"/>
    <w:rsid w:val="00824185"/>
    <w:rsid w:val="00824211"/>
    <w:rsid w:val="008247F5"/>
    <w:rsid w:val="0082523C"/>
    <w:rsid w:val="008257BB"/>
    <w:rsid w:val="008259A0"/>
    <w:rsid w:val="00825C06"/>
    <w:rsid w:val="0082606D"/>
    <w:rsid w:val="00827155"/>
    <w:rsid w:val="00827D94"/>
    <w:rsid w:val="008315D9"/>
    <w:rsid w:val="0083169B"/>
    <w:rsid w:val="00831F2F"/>
    <w:rsid w:val="008324BC"/>
    <w:rsid w:val="0083391D"/>
    <w:rsid w:val="00834FB8"/>
    <w:rsid w:val="00836D67"/>
    <w:rsid w:val="00840C61"/>
    <w:rsid w:val="00841A0D"/>
    <w:rsid w:val="00843329"/>
    <w:rsid w:val="008457B9"/>
    <w:rsid w:val="008461D7"/>
    <w:rsid w:val="0084676D"/>
    <w:rsid w:val="00846ACF"/>
    <w:rsid w:val="00846B9E"/>
    <w:rsid w:val="008503FF"/>
    <w:rsid w:val="008507B7"/>
    <w:rsid w:val="008515E2"/>
    <w:rsid w:val="00853C40"/>
    <w:rsid w:val="00855594"/>
    <w:rsid w:val="00857A02"/>
    <w:rsid w:val="00857FD2"/>
    <w:rsid w:val="00860907"/>
    <w:rsid w:val="00860ABB"/>
    <w:rsid w:val="00860D1B"/>
    <w:rsid w:val="0086524F"/>
    <w:rsid w:val="0086624B"/>
    <w:rsid w:val="008666D4"/>
    <w:rsid w:val="00866953"/>
    <w:rsid w:val="00870819"/>
    <w:rsid w:val="00872D4A"/>
    <w:rsid w:val="00876815"/>
    <w:rsid w:val="00881073"/>
    <w:rsid w:val="00881886"/>
    <w:rsid w:val="00883432"/>
    <w:rsid w:val="00884046"/>
    <w:rsid w:val="00884578"/>
    <w:rsid w:val="00885D50"/>
    <w:rsid w:val="0088689F"/>
    <w:rsid w:val="00887C4D"/>
    <w:rsid w:val="00890063"/>
    <w:rsid w:val="00890B29"/>
    <w:rsid w:val="008913E5"/>
    <w:rsid w:val="008918E2"/>
    <w:rsid w:val="00891B64"/>
    <w:rsid w:val="0089275D"/>
    <w:rsid w:val="00893209"/>
    <w:rsid w:val="00893380"/>
    <w:rsid w:val="008936CC"/>
    <w:rsid w:val="0089489C"/>
    <w:rsid w:val="00895259"/>
    <w:rsid w:val="0089602D"/>
    <w:rsid w:val="00897952"/>
    <w:rsid w:val="008A07D2"/>
    <w:rsid w:val="008A157B"/>
    <w:rsid w:val="008A28F7"/>
    <w:rsid w:val="008A35FD"/>
    <w:rsid w:val="008A3893"/>
    <w:rsid w:val="008A4544"/>
    <w:rsid w:val="008A6A1E"/>
    <w:rsid w:val="008A745D"/>
    <w:rsid w:val="008A79F1"/>
    <w:rsid w:val="008A7AF0"/>
    <w:rsid w:val="008B095F"/>
    <w:rsid w:val="008B1AB6"/>
    <w:rsid w:val="008B1E54"/>
    <w:rsid w:val="008B2509"/>
    <w:rsid w:val="008B271B"/>
    <w:rsid w:val="008B2FEA"/>
    <w:rsid w:val="008B7AF0"/>
    <w:rsid w:val="008C0056"/>
    <w:rsid w:val="008C059C"/>
    <w:rsid w:val="008C07E1"/>
    <w:rsid w:val="008C0C74"/>
    <w:rsid w:val="008C297F"/>
    <w:rsid w:val="008C2F53"/>
    <w:rsid w:val="008C412A"/>
    <w:rsid w:val="008C52FF"/>
    <w:rsid w:val="008C6802"/>
    <w:rsid w:val="008C752F"/>
    <w:rsid w:val="008C7C2D"/>
    <w:rsid w:val="008D2763"/>
    <w:rsid w:val="008D33A9"/>
    <w:rsid w:val="008D3D17"/>
    <w:rsid w:val="008D40B9"/>
    <w:rsid w:val="008D58C5"/>
    <w:rsid w:val="008D5EAA"/>
    <w:rsid w:val="008D6B5D"/>
    <w:rsid w:val="008E078D"/>
    <w:rsid w:val="008E185F"/>
    <w:rsid w:val="008E1F2C"/>
    <w:rsid w:val="008E2437"/>
    <w:rsid w:val="008E393B"/>
    <w:rsid w:val="008E437D"/>
    <w:rsid w:val="008E47A4"/>
    <w:rsid w:val="008E505A"/>
    <w:rsid w:val="008E5469"/>
    <w:rsid w:val="008E6431"/>
    <w:rsid w:val="008F178C"/>
    <w:rsid w:val="008F269E"/>
    <w:rsid w:val="008F2C8D"/>
    <w:rsid w:val="008F3002"/>
    <w:rsid w:val="008F31F9"/>
    <w:rsid w:val="008F6783"/>
    <w:rsid w:val="008F6BED"/>
    <w:rsid w:val="0090150A"/>
    <w:rsid w:val="009015D5"/>
    <w:rsid w:val="00902D95"/>
    <w:rsid w:val="00903D87"/>
    <w:rsid w:val="009055FC"/>
    <w:rsid w:val="00905DB4"/>
    <w:rsid w:val="00905E38"/>
    <w:rsid w:val="00906487"/>
    <w:rsid w:val="00906F88"/>
    <w:rsid w:val="009075E1"/>
    <w:rsid w:val="009076F0"/>
    <w:rsid w:val="00907A31"/>
    <w:rsid w:val="00910821"/>
    <w:rsid w:val="00912393"/>
    <w:rsid w:val="00912404"/>
    <w:rsid w:val="00913369"/>
    <w:rsid w:val="009152BD"/>
    <w:rsid w:val="00915678"/>
    <w:rsid w:val="00916F8E"/>
    <w:rsid w:val="009203D8"/>
    <w:rsid w:val="0092050D"/>
    <w:rsid w:val="0092116E"/>
    <w:rsid w:val="009213EE"/>
    <w:rsid w:val="00921E9F"/>
    <w:rsid w:val="009226F2"/>
    <w:rsid w:val="00922CC3"/>
    <w:rsid w:val="00923513"/>
    <w:rsid w:val="00924138"/>
    <w:rsid w:val="00924354"/>
    <w:rsid w:val="00924C67"/>
    <w:rsid w:val="00927AFE"/>
    <w:rsid w:val="00927B16"/>
    <w:rsid w:val="00930A04"/>
    <w:rsid w:val="00931032"/>
    <w:rsid w:val="00931BC6"/>
    <w:rsid w:val="00937E07"/>
    <w:rsid w:val="009401F2"/>
    <w:rsid w:val="009403BA"/>
    <w:rsid w:val="009416D1"/>
    <w:rsid w:val="00942A97"/>
    <w:rsid w:val="0094384F"/>
    <w:rsid w:val="00943AD4"/>
    <w:rsid w:val="00947B4B"/>
    <w:rsid w:val="00947BCD"/>
    <w:rsid w:val="009506C8"/>
    <w:rsid w:val="00950BFD"/>
    <w:rsid w:val="00952978"/>
    <w:rsid w:val="00952E12"/>
    <w:rsid w:val="00952E77"/>
    <w:rsid w:val="0095386D"/>
    <w:rsid w:val="00956891"/>
    <w:rsid w:val="00957D84"/>
    <w:rsid w:val="009676AC"/>
    <w:rsid w:val="00971519"/>
    <w:rsid w:val="00974ECD"/>
    <w:rsid w:val="009757C7"/>
    <w:rsid w:val="0097743C"/>
    <w:rsid w:val="00977EE6"/>
    <w:rsid w:val="00980B30"/>
    <w:rsid w:val="00984B05"/>
    <w:rsid w:val="00984C13"/>
    <w:rsid w:val="00987F4E"/>
    <w:rsid w:val="00990B70"/>
    <w:rsid w:val="00992717"/>
    <w:rsid w:val="009948EE"/>
    <w:rsid w:val="009949CF"/>
    <w:rsid w:val="00994E45"/>
    <w:rsid w:val="009957BE"/>
    <w:rsid w:val="00995CE8"/>
    <w:rsid w:val="0099712D"/>
    <w:rsid w:val="009A0167"/>
    <w:rsid w:val="009A03E4"/>
    <w:rsid w:val="009A0416"/>
    <w:rsid w:val="009A13C9"/>
    <w:rsid w:val="009A2968"/>
    <w:rsid w:val="009A4D74"/>
    <w:rsid w:val="009A5BED"/>
    <w:rsid w:val="009A5D72"/>
    <w:rsid w:val="009A68BE"/>
    <w:rsid w:val="009A69CC"/>
    <w:rsid w:val="009A6CF9"/>
    <w:rsid w:val="009A75F0"/>
    <w:rsid w:val="009A7689"/>
    <w:rsid w:val="009B2E41"/>
    <w:rsid w:val="009B3142"/>
    <w:rsid w:val="009B3652"/>
    <w:rsid w:val="009B3A77"/>
    <w:rsid w:val="009B6A0C"/>
    <w:rsid w:val="009B7991"/>
    <w:rsid w:val="009C3DD8"/>
    <w:rsid w:val="009C4559"/>
    <w:rsid w:val="009C462C"/>
    <w:rsid w:val="009C6131"/>
    <w:rsid w:val="009C62C9"/>
    <w:rsid w:val="009C6660"/>
    <w:rsid w:val="009C7AD3"/>
    <w:rsid w:val="009D0FBD"/>
    <w:rsid w:val="009D43D4"/>
    <w:rsid w:val="009D44F0"/>
    <w:rsid w:val="009D4D72"/>
    <w:rsid w:val="009D4E45"/>
    <w:rsid w:val="009D4EB2"/>
    <w:rsid w:val="009D5394"/>
    <w:rsid w:val="009E0044"/>
    <w:rsid w:val="009E08D2"/>
    <w:rsid w:val="009E0BCC"/>
    <w:rsid w:val="009E0D34"/>
    <w:rsid w:val="009E11E8"/>
    <w:rsid w:val="009E1D4C"/>
    <w:rsid w:val="009E2666"/>
    <w:rsid w:val="009E2B94"/>
    <w:rsid w:val="009E3124"/>
    <w:rsid w:val="009E3154"/>
    <w:rsid w:val="009E377F"/>
    <w:rsid w:val="009E4141"/>
    <w:rsid w:val="009E6F7C"/>
    <w:rsid w:val="009F0E52"/>
    <w:rsid w:val="009F318F"/>
    <w:rsid w:val="009F3771"/>
    <w:rsid w:val="009F3A64"/>
    <w:rsid w:val="009F4C51"/>
    <w:rsid w:val="009F6313"/>
    <w:rsid w:val="009F63B0"/>
    <w:rsid w:val="009F66E3"/>
    <w:rsid w:val="00A00B22"/>
    <w:rsid w:val="00A03492"/>
    <w:rsid w:val="00A0368A"/>
    <w:rsid w:val="00A04041"/>
    <w:rsid w:val="00A07DB1"/>
    <w:rsid w:val="00A07E00"/>
    <w:rsid w:val="00A10A86"/>
    <w:rsid w:val="00A112A5"/>
    <w:rsid w:val="00A128A0"/>
    <w:rsid w:val="00A12A47"/>
    <w:rsid w:val="00A14F22"/>
    <w:rsid w:val="00A16BA7"/>
    <w:rsid w:val="00A17D4C"/>
    <w:rsid w:val="00A209AD"/>
    <w:rsid w:val="00A20E82"/>
    <w:rsid w:val="00A226FD"/>
    <w:rsid w:val="00A23AFE"/>
    <w:rsid w:val="00A269F1"/>
    <w:rsid w:val="00A271E5"/>
    <w:rsid w:val="00A27BE4"/>
    <w:rsid w:val="00A27C1C"/>
    <w:rsid w:val="00A30F82"/>
    <w:rsid w:val="00A331F1"/>
    <w:rsid w:val="00A33FF5"/>
    <w:rsid w:val="00A3400D"/>
    <w:rsid w:val="00A34D51"/>
    <w:rsid w:val="00A421ED"/>
    <w:rsid w:val="00A43FAF"/>
    <w:rsid w:val="00A513CF"/>
    <w:rsid w:val="00A52E2C"/>
    <w:rsid w:val="00A534D4"/>
    <w:rsid w:val="00A537D4"/>
    <w:rsid w:val="00A54E75"/>
    <w:rsid w:val="00A556B8"/>
    <w:rsid w:val="00A565B6"/>
    <w:rsid w:val="00A57650"/>
    <w:rsid w:val="00A57E19"/>
    <w:rsid w:val="00A601F2"/>
    <w:rsid w:val="00A61EA0"/>
    <w:rsid w:val="00A62171"/>
    <w:rsid w:val="00A64B78"/>
    <w:rsid w:val="00A6563B"/>
    <w:rsid w:val="00A65E65"/>
    <w:rsid w:val="00A70B6C"/>
    <w:rsid w:val="00A715A2"/>
    <w:rsid w:val="00A73306"/>
    <w:rsid w:val="00A7430E"/>
    <w:rsid w:val="00A75CD4"/>
    <w:rsid w:val="00A7677D"/>
    <w:rsid w:val="00A77B9A"/>
    <w:rsid w:val="00A80DF5"/>
    <w:rsid w:val="00A80DF7"/>
    <w:rsid w:val="00A8110E"/>
    <w:rsid w:val="00A81301"/>
    <w:rsid w:val="00A843D7"/>
    <w:rsid w:val="00A8488E"/>
    <w:rsid w:val="00A84895"/>
    <w:rsid w:val="00A84C7E"/>
    <w:rsid w:val="00A85CB2"/>
    <w:rsid w:val="00A862BF"/>
    <w:rsid w:val="00A8630F"/>
    <w:rsid w:val="00A917DC"/>
    <w:rsid w:val="00A92127"/>
    <w:rsid w:val="00A93602"/>
    <w:rsid w:val="00A93DF3"/>
    <w:rsid w:val="00A94D5B"/>
    <w:rsid w:val="00A95B90"/>
    <w:rsid w:val="00A97086"/>
    <w:rsid w:val="00AA035E"/>
    <w:rsid w:val="00AA3B37"/>
    <w:rsid w:val="00AA4001"/>
    <w:rsid w:val="00AA56A5"/>
    <w:rsid w:val="00AA5A5B"/>
    <w:rsid w:val="00AA6812"/>
    <w:rsid w:val="00AA6ACF"/>
    <w:rsid w:val="00AA7594"/>
    <w:rsid w:val="00AA7AAB"/>
    <w:rsid w:val="00AA7CCC"/>
    <w:rsid w:val="00AB20DE"/>
    <w:rsid w:val="00AB281F"/>
    <w:rsid w:val="00AB6DC2"/>
    <w:rsid w:val="00AB6E54"/>
    <w:rsid w:val="00AC0874"/>
    <w:rsid w:val="00AC0F30"/>
    <w:rsid w:val="00AC26A8"/>
    <w:rsid w:val="00AC31C2"/>
    <w:rsid w:val="00AC4EA2"/>
    <w:rsid w:val="00AD0415"/>
    <w:rsid w:val="00AD0694"/>
    <w:rsid w:val="00AD14DE"/>
    <w:rsid w:val="00AD1C57"/>
    <w:rsid w:val="00AD31D7"/>
    <w:rsid w:val="00AD4A99"/>
    <w:rsid w:val="00AE0C43"/>
    <w:rsid w:val="00AE0D62"/>
    <w:rsid w:val="00AE192C"/>
    <w:rsid w:val="00AE33B9"/>
    <w:rsid w:val="00AE377F"/>
    <w:rsid w:val="00AE40EB"/>
    <w:rsid w:val="00AE4FA2"/>
    <w:rsid w:val="00AE50D5"/>
    <w:rsid w:val="00AE544D"/>
    <w:rsid w:val="00AE547C"/>
    <w:rsid w:val="00AF0924"/>
    <w:rsid w:val="00AF1CF1"/>
    <w:rsid w:val="00AF3171"/>
    <w:rsid w:val="00AF31EF"/>
    <w:rsid w:val="00AF35BE"/>
    <w:rsid w:val="00AF3673"/>
    <w:rsid w:val="00AF3E96"/>
    <w:rsid w:val="00AF4414"/>
    <w:rsid w:val="00AF4BF6"/>
    <w:rsid w:val="00AF7137"/>
    <w:rsid w:val="00B00720"/>
    <w:rsid w:val="00B014FF"/>
    <w:rsid w:val="00B016E7"/>
    <w:rsid w:val="00B01AEB"/>
    <w:rsid w:val="00B0407E"/>
    <w:rsid w:val="00B04268"/>
    <w:rsid w:val="00B04BAA"/>
    <w:rsid w:val="00B10EC4"/>
    <w:rsid w:val="00B1108A"/>
    <w:rsid w:val="00B14E11"/>
    <w:rsid w:val="00B16232"/>
    <w:rsid w:val="00B16252"/>
    <w:rsid w:val="00B16DC8"/>
    <w:rsid w:val="00B1704F"/>
    <w:rsid w:val="00B17BCE"/>
    <w:rsid w:val="00B20F2A"/>
    <w:rsid w:val="00B213B7"/>
    <w:rsid w:val="00B21F27"/>
    <w:rsid w:val="00B22033"/>
    <w:rsid w:val="00B27885"/>
    <w:rsid w:val="00B32097"/>
    <w:rsid w:val="00B322C9"/>
    <w:rsid w:val="00B3496C"/>
    <w:rsid w:val="00B34B13"/>
    <w:rsid w:val="00B350CA"/>
    <w:rsid w:val="00B36758"/>
    <w:rsid w:val="00B36DB2"/>
    <w:rsid w:val="00B4029F"/>
    <w:rsid w:val="00B407D5"/>
    <w:rsid w:val="00B41543"/>
    <w:rsid w:val="00B42106"/>
    <w:rsid w:val="00B42815"/>
    <w:rsid w:val="00B43575"/>
    <w:rsid w:val="00B43DFE"/>
    <w:rsid w:val="00B44784"/>
    <w:rsid w:val="00B452D1"/>
    <w:rsid w:val="00B45E62"/>
    <w:rsid w:val="00B46AB6"/>
    <w:rsid w:val="00B4736E"/>
    <w:rsid w:val="00B474AD"/>
    <w:rsid w:val="00B51DE5"/>
    <w:rsid w:val="00B53685"/>
    <w:rsid w:val="00B53811"/>
    <w:rsid w:val="00B56864"/>
    <w:rsid w:val="00B5731E"/>
    <w:rsid w:val="00B57E5F"/>
    <w:rsid w:val="00B61188"/>
    <w:rsid w:val="00B61665"/>
    <w:rsid w:val="00B61D8F"/>
    <w:rsid w:val="00B62001"/>
    <w:rsid w:val="00B639F2"/>
    <w:rsid w:val="00B63C3E"/>
    <w:rsid w:val="00B65211"/>
    <w:rsid w:val="00B66200"/>
    <w:rsid w:val="00B667B7"/>
    <w:rsid w:val="00B670EF"/>
    <w:rsid w:val="00B6768F"/>
    <w:rsid w:val="00B7024C"/>
    <w:rsid w:val="00B714DC"/>
    <w:rsid w:val="00B719B6"/>
    <w:rsid w:val="00B71C38"/>
    <w:rsid w:val="00B7333A"/>
    <w:rsid w:val="00B738A3"/>
    <w:rsid w:val="00B74517"/>
    <w:rsid w:val="00B8033C"/>
    <w:rsid w:val="00B80818"/>
    <w:rsid w:val="00B80D8D"/>
    <w:rsid w:val="00B81452"/>
    <w:rsid w:val="00B8287B"/>
    <w:rsid w:val="00B838D6"/>
    <w:rsid w:val="00B83EC0"/>
    <w:rsid w:val="00B84838"/>
    <w:rsid w:val="00B85E32"/>
    <w:rsid w:val="00B867AA"/>
    <w:rsid w:val="00B86DDF"/>
    <w:rsid w:val="00B87BCD"/>
    <w:rsid w:val="00B87D88"/>
    <w:rsid w:val="00B909B8"/>
    <w:rsid w:val="00B93517"/>
    <w:rsid w:val="00B94264"/>
    <w:rsid w:val="00B95979"/>
    <w:rsid w:val="00B96EFA"/>
    <w:rsid w:val="00B97505"/>
    <w:rsid w:val="00BA0B3F"/>
    <w:rsid w:val="00BA1161"/>
    <w:rsid w:val="00BA207B"/>
    <w:rsid w:val="00BA4FAB"/>
    <w:rsid w:val="00BA576D"/>
    <w:rsid w:val="00BA58F3"/>
    <w:rsid w:val="00BA5970"/>
    <w:rsid w:val="00BA649F"/>
    <w:rsid w:val="00BA6684"/>
    <w:rsid w:val="00BB06D7"/>
    <w:rsid w:val="00BB080F"/>
    <w:rsid w:val="00BB2BE6"/>
    <w:rsid w:val="00BB3E69"/>
    <w:rsid w:val="00BB40D5"/>
    <w:rsid w:val="00BB486E"/>
    <w:rsid w:val="00BB4CD4"/>
    <w:rsid w:val="00BB5C85"/>
    <w:rsid w:val="00BB7562"/>
    <w:rsid w:val="00BC10E4"/>
    <w:rsid w:val="00BC1113"/>
    <w:rsid w:val="00BC1892"/>
    <w:rsid w:val="00BC1D7D"/>
    <w:rsid w:val="00BC1DEA"/>
    <w:rsid w:val="00BC21DC"/>
    <w:rsid w:val="00BC27E6"/>
    <w:rsid w:val="00BC2B33"/>
    <w:rsid w:val="00BC3381"/>
    <w:rsid w:val="00BC42FE"/>
    <w:rsid w:val="00BC4B9A"/>
    <w:rsid w:val="00BC7BC0"/>
    <w:rsid w:val="00BC7E42"/>
    <w:rsid w:val="00BD08EE"/>
    <w:rsid w:val="00BD31C1"/>
    <w:rsid w:val="00BD325C"/>
    <w:rsid w:val="00BD51B4"/>
    <w:rsid w:val="00BD55BA"/>
    <w:rsid w:val="00BD5777"/>
    <w:rsid w:val="00BD6458"/>
    <w:rsid w:val="00BD6A14"/>
    <w:rsid w:val="00BD736C"/>
    <w:rsid w:val="00BE2209"/>
    <w:rsid w:val="00BE27A2"/>
    <w:rsid w:val="00BE2D89"/>
    <w:rsid w:val="00BE2EA9"/>
    <w:rsid w:val="00BE3BCA"/>
    <w:rsid w:val="00BE461B"/>
    <w:rsid w:val="00BE5364"/>
    <w:rsid w:val="00BE61E8"/>
    <w:rsid w:val="00BE689E"/>
    <w:rsid w:val="00BF1B5C"/>
    <w:rsid w:val="00BF3CE2"/>
    <w:rsid w:val="00BF5E10"/>
    <w:rsid w:val="00BF5F4F"/>
    <w:rsid w:val="00BF6B9F"/>
    <w:rsid w:val="00BF719A"/>
    <w:rsid w:val="00BF7711"/>
    <w:rsid w:val="00C01693"/>
    <w:rsid w:val="00C03165"/>
    <w:rsid w:val="00C07D04"/>
    <w:rsid w:val="00C112D3"/>
    <w:rsid w:val="00C1328A"/>
    <w:rsid w:val="00C155CC"/>
    <w:rsid w:val="00C157F5"/>
    <w:rsid w:val="00C15C54"/>
    <w:rsid w:val="00C1664A"/>
    <w:rsid w:val="00C217F5"/>
    <w:rsid w:val="00C22AF0"/>
    <w:rsid w:val="00C243CD"/>
    <w:rsid w:val="00C26AB9"/>
    <w:rsid w:val="00C308B5"/>
    <w:rsid w:val="00C31C02"/>
    <w:rsid w:val="00C343BA"/>
    <w:rsid w:val="00C34DCB"/>
    <w:rsid w:val="00C37474"/>
    <w:rsid w:val="00C37568"/>
    <w:rsid w:val="00C376A6"/>
    <w:rsid w:val="00C40487"/>
    <w:rsid w:val="00C41FBD"/>
    <w:rsid w:val="00C45219"/>
    <w:rsid w:val="00C46413"/>
    <w:rsid w:val="00C46437"/>
    <w:rsid w:val="00C4681C"/>
    <w:rsid w:val="00C47359"/>
    <w:rsid w:val="00C501C7"/>
    <w:rsid w:val="00C523F9"/>
    <w:rsid w:val="00C52D9A"/>
    <w:rsid w:val="00C53D4C"/>
    <w:rsid w:val="00C53E56"/>
    <w:rsid w:val="00C54387"/>
    <w:rsid w:val="00C54ABD"/>
    <w:rsid w:val="00C57259"/>
    <w:rsid w:val="00C6080F"/>
    <w:rsid w:val="00C60A4E"/>
    <w:rsid w:val="00C61935"/>
    <w:rsid w:val="00C63026"/>
    <w:rsid w:val="00C64075"/>
    <w:rsid w:val="00C65ECD"/>
    <w:rsid w:val="00C666DA"/>
    <w:rsid w:val="00C66875"/>
    <w:rsid w:val="00C707D4"/>
    <w:rsid w:val="00C7120C"/>
    <w:rsid w:val="00C71282"/>
    <w:rsid w:val="00C72858"/>
    <w:rsid w:val="00C73067"/>
    <w:rsid w:val="00C7556F"/>
    <w:rsid w:val="00C75653"/>
    <w:rsid w:val="00C75A60"/>
    <w:rsid w:val="00C75B7D"/>
    <w:rsid w:val="00C75C95"/>
    <w:rsid w:val="00C81B5C"/>
    <w:rsid w:val="00C820A5"/>
    <w:rsid w:val="00C83223"/>
    <w:rsid w:val="00C8322F"/>
    <w:rsid w:val="00C850B8"/>
    <w:rsid w:val="00C856AE"/>
    <w:rsid w:val="00C857B7"/>
    <w:rsid w:val="00C85A32"/>
    <w:rsid w:val="00C8758E"/>
    <w:rsid w:val="00C87704"/>
    <w:rsid w:val="00C87D15"/>
    <w:rsid w:val="00C87D91"/>
    <w:rsid w:val="00C92AF1"/>
    <w:rsid w:val="00C93849"/>
    <w:rsid w:val="00C951E4"/>
    <w:rsid w:val="00CA043B"/>
    <w:rsid w:val="00CA1DCD"/>
    <w:rsid w:val="00CA2C9D"/>
    <w:rsid w:val="00CA3E88"/>
    <w:rsid w:val="00CA4385"/>
    <w:rsid w:val="00CA6E63"/>
    <w:rsid w:val="00CA7441"/>
    <w:rsid w:val="00CA7C7F"/>
    <w:rsid w:val="00CB1611"/>
    <w:rsid w:val="00CB494B"/>
    <w:rsid w:val="00CB4CC5"/>
    <w:rsid w:val="00CB735A"/>
    <w:rsid w:val="00CB7651"/>
    <w:rsid w:val="00CB7956"/>
    <w:rsid w:val="00CC126F"/>
    <w:rsid w:val="00CC12BA"/>
    <w:rsid w:val="00CC2174"/>
    <w:rsid w:val="00CC2599"/>
    <w:rsid w:val="00CC2A5C"/>
    <w:rsid w:val="00CC39D9"/>
    <w:rsid w:val="00CC578D"/>
    <w:rsid w:val="00CC61AB"/>
    <w:rsid w:val="00CC7D3E"/>
    <w:rsid w:val="00CD0438"/>
    <w:rsid w:val="00CD131E"/>
    <w:rsid w:val="00CD2068"/>
    <w:rsid w:val="00CD3EBB"/>
    <w:rsid w:val="00CD5365"/>
    <w:rsid w:val="00CD659D"/>
    <w:rsid w:val="00CD7BC5"/>
    <w:rsid w:val="00CE0C67"/>
    <w:rsid w:val="00CE13AE"/>
    <w:rsid w:val="00CE1DBE"/>
    <w:rsid w:val="00CE2589"/>
    <w:rsid w:val="00CE2685"/>
    <w:rsid w:val="00CE5239"/>
    <w:rsid w:val="00CE64B7"/>
    <w:rsid w:val="00CE7C4A"/>
    <w:rsid w:val="00CF148B"/>
    <w:rsid w:val="00CF1912"/>
    <w:rsid w:val="00CF371B"/>
    <w:rsid w:val="00CF6A50"/>
    <w:rsid w:val="00D00978"/>
    <w:rsid w:val="00D01206"/>
    <w:rsid w:val="00D04D6A"/>
    <w:rsid w:val="00D05108"/>
    <w:rsid w:val="00D05B12"/>
    <w:rsid w:val="00D0661F"/>
    <w:rsid w:val="00D0662D"/>
    <w:rsid w:val="00D06F53"/>
    <w:rsid w:val="00D072FE"/>
    <w:rsid w:val="00D103AD"/>
    <w:rsid w:val="00D11095"/>
    <w:rsid w:val="00D1300D"/>
    <w:rsid w:val="00D148EB"/>
    <w:rsid w:val="00D150B0"/>
    <w:rsid w:val="00D16F1D"/>
    <w:rsid w:val="00D17E71"/>
    <w:rsid w:val="00D209A0"/>
    <w:rsid w:val="00D21F87"/>
    <w:rsid w:val="00D224B1"/>
    <w:rsid w:val="00D232D1"/>
    <w:rsid w:val="00D23851"/>
    <w:rsid w:val="00D239E1"/>
    <w:rsid w:val="00D24262"/>
    <w:rsid w:val="00D24A8D"/>
    <w:rsid w:val="00D24A9E"/>
    <w:rsid w:val="00D24D5A"/>
    <w:rsid w:val="00D25285"/>
    <w:rsid w:val="00D2609B"/>
    <w:rsid w:val="00D306FD"/>
    <w:rsid w:val="00D312C2"/>
    <w:rsid w:val="00D31A71"/>
    <w:rsid w:val="00D34B19"/>
    <w:rsid w:val="00D35241"/>
    <w:rsid w:val="00D3635E"/>
    <w:rsid w:val="00D36AAD"/>
    <w:rsid w:val="00D36B24"/>
    <w:rsid w:val="00D37AE9"/>
    <w:rsid w:val="00D41003"/>
    <w:rsid w:val="00D41073"/>
    <w:rsid w:val="00D422FD"/>
    <w:rsid w:val="00D42B74"/>
    <w:rsid w:val="00D4452F"/>
    <w:rsid w:val="00D44E98"/>
    <w:rsid w:val="00D46131"/>
    <w:rsid w:val="00D47213"/>
    <w:rsid w:val="00D50542"/>
    <w:rsid w:val="00D506C8"/>
    <w:rsid w:val="00D52307"/>
    <w:rsid w:val="00D52381"/>
    <w:rsid w:val="00D52DAF"/>
    <w:rsid w:val="00D530BB"/>
    <w:rsid w:val="00D53E01"/>
    <w:rsid w:val="00D5430C"/>
    <w:rsid w:val="00D55E94"/>
    <w:rsid w:val="00D55FD2"/>
    <w:rsid w:val="00D56A74"/>
    <w:rsid w:val="00D56AD1"/>
    <w:rsid w:val="00D6102B"/>
    <w:rsid w:val="00D62C63"/>
    <w:rsid w:val="00D639FD"/>
    <w:rsid w:val="00D65525"/>
    <w:rsid w:val="00D656C1"/>
    <w:rsid w:val="00D70852"/>
    <w:rsid w:val="00D70A21"/>
    <w:rsid w:val="00D70B9C"/>
    <w:rsid w:val="00D70E0B"/>
    <w:rsid w:val="00D72B20"/>
    <w:rsid w:val="00D7351E"/>
    <w:rsid w:val="00D74525"/>
    <w:rsid w:val="00D75002"/>
    <w:rsid w:val="00D755F7"/>
    <w:rsid w:val="00D767C9"/>
    <w:rsid w:val="00D80158"/>
    <w:rsid w:val="00D817E4"/>
    <w:rsid w:val="00D81DC6"/>
    <w:rsid w:val="00D82320"/>
    <w:rsid w:val="00D9063A"/>
    <w:rsid w:val="00D910B3"/>
    <w:rsid w:val="00D91E33"/>
    <w:rsid w:val="00D9296F"/>
    <w:rsid w:val="00D93DC5"/>
    <w:rsid w:val="00D940A7"/>
    <w:rsid w:val="00D9478A"/>
    <w:rsid w:val="00D9604C"/>
    <w:rsid w:val="00D976E7"/>
    <w:rsid w:val="00DA23A1"/>
    <w:rsid w:val="00DA33B0"/>
    <w:rsid w:val="00DA3843"/>
    <w:rsid w:val="00DA41AA"/>
    <w:rsid w:val="00DA4697"/>
    <w:rsid w:val="00DA4F4E"/>
    <w:rsid w:val="00DA53E4"/>
    <w:rsid w:val="00DA5A9C"/>
    <w:rsid w:val="00DA75AA"/>
    <w:rsid w:val="00DA7735"/>
    <w:rsid w:val="00DA7903"/>
    <w:rsid w:val="00DB1CDC"/>
    <w:rsid w:val="00DB401B"/>
    <w:rsid w:val="00DB6C00"/>
    <w:rsid w:val="00DB6E72"/>
    <w:rsid w:val="00DC07F8"/>
    <w:rsid w:val="00DC1B12"/>
    <w:rsid w:val="00DC2E27"/>
    <w:rsid w:val="00DC44A3"/>
    <w:rsid w:val="00DC4AAE"/>
    <w:rsid w:val="00DC4F44"/>
    <w:rsid w:val="00DC5830"/>
    <w:rsid w:val="00DC601F"/>
    <w:rsid w:val="00DC6720"/>
    <w:rsid w:val="00DC7391"/>
    <w:rsid w:val="00DD0B55"/>
    <w:rsid w:val="00DD1BA4"/>
    <w:rsid w:val="00DD4A2B"/>
    <w:rsid w:val="00DD67C9"/>
    <w:rsid w:val="00DD6AFC"/>
    <w:rsid w:val="00DD6DBE"/>
    <w:rsid w:val="00DE2741"/>
    <w:rsid w:val="00DE30B7"/>
    <w:rsid w:val="00DE6216"/>
    <w:rsid w:val="00DF0866"/>
    <w:rsid w:val="00DF17A1"/>
    <w:rsid w:val="00DF1981"/>
    <w:rsid w:val="00DF1DD1"/>
    <w:rsid w:val="00DF24F3"/>
    <w:rsid w:val="00DF2C55"/>
    <w:rsid w:val="00DF2D2E"/>
    <w:rsid w:val="00DF35E9"/>
    <w:rsid w:val="00DF4E9D"/>
    <w:rsid w:val="00DF6B54"/>
    <w:rsid w:val="00E00169"/>
    <w:rsid w:val="00E01C80"/>
    <w:rsid w:val="00E01DAA"/>
    <w:rsid w:val="00E032C5"/>
    <w:rsid w:val="00E040DD"/>
    <w:rsid w:val="00E04C43"/>
    <w:rsid w:val="00E05E38"/>
    <w:rsid w:val="00E12B7C"/>
    <w:rsid w:val="00E1485D"/>
    <w:rsid w:val="00E153DF"/>
    <w:rsid w:val="00E15B45"/>
    <w:rsid w:val="00E1622B"/>
    <w:rsid w:val="00E20C94"/>
    <w:rsid w:val="00E21B41"/>
    <w:rsid w:val="00E21CDB"/>
    <w:rsid w:val="00E224B1"/>
    <w:rsid w:val="00E22A39"/>
    <w:rsid w:val="00E242FB"/>
    <w:rsid w:val="00E2481F"/>
    <w:rsid w:val="00E2679A"/>
    <w:rsid w:val="00E334BB"/>
    <w:rsid w:val="00E33977"/>
    <w:rsid w:val="00E34333"/>
    <w:rsid w:val="00E35D18"/>
    <w:rsid w:val="00E37B87"/>
    <w:rsid w:val="00E40285"/>
    <w:rsid w:val="00E40558"/>
    <w:rsid w:val="00E4084D"/>
    <w:rsid w:val="00E42DC1"/>
    <w:rsid w:val="00E43855"/>
    <w:rsid w:val="00E43A6A"/>
    <w:rsid w:val="00E44685"/>
    <w:rsid w:val="00E4470C"/>
    <w:rsid w:val="00E44B78"/>
    <w:rsid w:val="00E46D6C"/>
    <w:rsid w:val="00E47AEA"/>
    <w:rsid w:val="00E47F0D"/>
    <w:rsid w:val="00E51E92"/>
    <w:rsid w:val="00E52990"/>
    <w:rsid w:val="00E53764"/>
    <w:rsid w:val="00E54986"/>
    <w:rsid w:val="00E55604"/>
    <w:rsid w:val="00E57415"/>
    <w:rsid w:val="00E63DDC"/>
    <w:rsid w:val="00E70470"/>
    <w:rsid w:val="00E71206"/>
    <w:rsid w:val="00E71B4E"/>
    <w:rsid w:val="00E72202"/>
    <w:rsid w:val="00E729B0"/>
    <w:rsid w:val="00E74905"/>
    <w:rsid w:val="00E74F7E"/>
    <w:rsid w:val="00E75112"/>
    <w:rsid w:val="00E76630"/>
    <w:rsid w:val="00E76A61"/>
    <w:rsid w:val="00E76AD3"/>
    <w:rsid w:val="00E76CC0"/>
    <w:rsid w:val="00E77FDB"/>
    <w:rsid w:val="00E812D7"/>
    <w:rsid w:val="00E823BA"/>
    <w:rsid w:val="00E826AD"/>
    <w:rsid w:val="00E82D9A"/>
    <w:rsid w:val="00E82E43"/>
    <w:rsid w:val="00E83236"/>
    <w:rsid w:val="00E86533"/>
    <w:rsid w:val="00E908A0"/>
    <w:rsid w:val="00E9125A"/>
    <w:rsid w:val="00E91547"/>
    <w:rsid w:val="00E92DAB"/>
    <w:rsid w:val="00E940A0"/>
    <w:rsid w:val="00E95F55"/>
    <w:rsid w:val="00E966AC"/>
    <w:rsid w:val="00E96A4F"/>
    <w:rsid w:val="00E97071"/>
    <w:rsid w:val="00E976EC"/>
    <w:rsid w:val="00EA0CA9"/>
    <w:rsid w:val="00EA0EF5"/>
    <w:rsid w:val="00EA1C6D"/>
    <w:rsid w:val="00EA262E"/>
    <w:rsid w:val="00EA4B2A"/>
    <w:rsid w:val="00EA529E"/>
    <w:rsid w:val="00EA789A"/>
    <w:rsid w:val="00EA7F38"/>
    <w:rsid w:val="00EB118F"/>
    <w:rsid w:val="00EB17D7"/>
    <w:rsid w:val="00EB4922"/>
    <w:rsid w:val="00EB579A"/>
    <w:rsid w:val="00EB5C2E"/>
    <w:rsid w:val="00EC054E"/>
    <w:rsid w:val="00EC22DD"/>
    <w:rsid w:val="00EC32B3"/>
    <w:rsid w:val="00EC3F81"/>
    <w:rsid w:val="00EC414E"/>
    <w:rsid w:val="00EC4351"/>
    <w:rsid w:val="00EC6137"/>
    <w:rsid w:val="00EC7244"/>
    <w:rsid w:val="00ED1C87"/>
    <w:rsid w:val="00ED22E6"/>
    <w:rsid w:val="00ED24A6"/>
    <w:rsid w:val="00ED30B2"/>
    <w:rsid w:val="00ED4203"/>
    <w:rsid w:val="00ED5C62"/>
    <w:rsid w:val="00ED77AF"/>
    <w:rsid w:val="00ED7B2B"/>
    <w:rsid w:val="00EE03DC"/>
    <w:rsid w:val="00EE2B43"/>
    <w:rsid w:val="00EE3CBC"/>
    <w:rsid w:val="00EE5500"/>
    <w:rsid w:val="00EE5708"/>
    <w:rsid w:val="00EE58E3"/>
    <w:rsid w:val="00EE5D6E"/>
    <w:rsid w:val="00EE6DE7"/>
    <w:rsid w:val="00EF0FFA"/>
    <w:rsid w:val="00EF225B"/>
    <w:rsid w:val="00EF2D19"/>
    <w:rsid w:val="00EF3A2D"/>
    <w:rsid w:val="00EF4389"/>
    <w:rsid w:val="00EF6C62"/>
    <w:rsid w:val="00EF731D"/>
    <w:rsid w:val="00F018C5"/>
    <w:rsid w:val="00F01DAB"/>
    <w:rsid w:val="00F051E7"/>
    <w:rsid w:val="00F069C1"/>
    <w:rsid w:val="00F07C8F"/>
    <w:rsid w:val="00F1038E"/>
    <w:rsid w:val="00F12584"/>
    <w:rsid w:val="00F127CA"/>
    <w:rsid w:val="00F12853"/>
    <w:rsid w:val="00F12EE0"/>
    <w:rsid w:val="00F15C61"/>
    <w:rsid w:val="00F2158A"/>
    <w:rsid w:val="00F220EB"/>
    <w:rsid w:val="00F22F5A"/>
    <w:rsid w:val="00F235B7"/>
    <w:rsid w:val="00F24035"/>
    <w:rsid w:val="00F25BFA"/>
    <w:rsid w:val="00F27B11"/>
    <w:rsid w:val="00F27DF6"/>
    <w:rsid w:val="00F30020"/>
    <w:rsid w:val="00F305E3"/>
    <w:rsid w:val="00F32474"/>
    <w:rsid w:val="00F3318E"/>
    <w:rsid w:val="00F338E6"/>
    <w:rsid w:val="00F34A9B"/>
    <w:rsid w:val="00F3651D"/>
    <w:rsid w:val="00F37F78"/>
    <w:rsid w:val="00F412F4"/>
    <w:rsid w:val="00F41C96"/>
    <w:rsid w:val="00F41DEA"/>
    <w:rsid w:val="00F42123"/>
    <w:rsid w:val="00F42316"/>
    <w:rsid w:val="00F4373E"/>
    <w:rsid w:val="00F44258"/>
    <w:rsid w:val="00F469AB"/>
    <w:rsid w:val="00F503E7"/>
    <w:rsid w:val="00F50BC6"/>
    <w:rsid w:val="00F527E2"/>
    <w:rsid w:val="00F533E0"/>
    <w:rsid w:val="00F53515"/>
    <w:rsid w:val="00F53D5A"/>
    <w:rsid w:val="00F53E4C"/>
    <w:rsid w:val="00F569BF"/>
    <w:rsid w:val="00F56D40"/>
    <w:rsid w:val="00F56FA6"/>
    <w:rsid w:val="00F602A3"/>
    <w:rsid w:val="00F60994"/>
    <w:rsid w:val="00F60EEB"/>
    <w:rsid w:val="00F61650"/>
    <w:rsid w:val="00F63957"/>
    <w:rsid w:val="00F64171"/>
    <w:rsid w:val="00F642D4"/>
    <w:rsid w:val="00F6436E"/>
    <w:rsid w:val="00F64EE8"/>
    <w:rsid w:val="00F65FC5"/>
    <w:rsid w:val="00F66D3D"/>
    <w:rsid w:val="00F7051C"/>
    <w:rsid w:val="00F71E20"/>
    <w:rsid w:val="00F71E5B"/>
    <w:rsid w:val="00F71E5F"/>
    <w:rsid w:val="00F74453"/>
    <w:rsid w:val="00F75755"/>
    <w:rsid w:val="00F757BF"/>
    <w:rsid w:val="00F75CC2"/>
    <w:rsid w:val="00F7658C"/>
    <w:rsid w:val="00F76E92"/>
    <w:rsid w:val="00F80297"/>
    <w:rsid w:val="00F80B52"/>
    <w:rsid w:val="00F80D7D"/>
    <w:rsid w:val="00F8127E"/>
    <w:rsid w:val="00F812B0"/>
    <w:rsid w:val="00F812DC"/>
    <w:rsid w:val="00F81F4B"/>
    <w:rsid w:val="00F82012"/>
    <w:rsid w:val="00F840AF"/>
    <w:rsid w:val="00F84160"/>
    <w:rsid w:val="00F85E39"/>
    <w:rsid w:val="00F86F8E"/>
    <w:rsid w:val="00F87B71"/>
    <w:rsid w:val="00F910EA"/>
    <w:rsid w:val="00F92F7E"/>
    <w:rsid w:val="00F930F9"/>
    <w:rsid w:val="00F94657"/>
    <w:rsid w:val="00F95CE9"/>
    <w:rsid w:val="00F96123"/>
    <w:rsid w:val="00F96DF8"/>
    <w:rsid w:val="00F97108"/>
    <w:rsid w:val="00FA1C7D"/>
    <w:rsid w:val="00FA2E02"/>
    <w:rsid w:val="00FA3BFC"/>
    <w:rsid w:val="00FA7401"/>
    <w:rsid w:val="00FA7ADB"/>
    <w:rsid w:val="00FB10B9"/>
    <w:rsid w:val="00FB43D3"/>
    <w:rsid w:val="00FB6DB0"/>
    <w:rsid w:val="00FC00E6"/>
    <w:rsid w:val="00FC0ECD"/>
    <w:rsid w:val="00FC136B"/>
    <w:rsid w:val="00FC3F99"/>
    <w:rsid w:val="00FC5386"/>
    <w:rsid w:val="00FC6744"/>
    <w:rsid w:val="00FC7993"/>
    <w:rsid w:val="00FC7CF7"/>
    <w:rsid w:val="00FD0663"/>
    <w:rsid w:val="00FD2F72"/>
    <w:rsid w:val="00FD310B"/>
    <w:rsid w:val="00FD4845"/>
    <w:rsid w:val="00FD499D"/>
    <w:rsid w:val="00FD51AF"/>
    <w:rsid w:val="00FD52F0"/>
    <w:rsid w:val="00FE02FA"/>
    <w:rsid w:val="00FE0D0B"/>
    <w:rsid w:val="00FE2D82"/>
    <w:rsid w:val="00FE42C0"/>
    <w:rsid w:val="00FE5045"/>
    <w:rsid w:val="00FE5089"/>
    <w:rsid w:val="00FE56ED"/>
    <w:rsid w:val="00FE5F29"/>
    <w:rsid w:val="00FE7AD8"/>
    <w:rsid w:val="00FE7C56"/>
    <w:rsid w:val="00FF0CAF"/>
    <w:rsid w:val="00FF16C2"/>
    <w:rsid w:val="00FF1B4D"/>
    <w:rsid w:val="00FF2877"/>
    <w:rsid w:val="00FF40D2"/>
    <w:rsid w:val="00FF5212"/>
    <w:rsid w:val="00FF79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2050"/>
    <o:shapelayout v:ext="edit">
      <o:idmap v:ext="edit" data="2"/>
    </o:shapelayout>
  </w:shapeDefaults>
  <w:decimalSymbol w:val=","/>
  <w:listSeparator w:val=";"/>
  <w14:docId w14:val="365C04EA"/>
  <w15:docId w15:val="{82E44293-5D7F-40A7-BFEA-D0A1B2550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D0493"/>
  </w:style>
  <w:style w:type="paragraph" w:styleId="1">
    <w:name w:val="heading 1"/>
    <w:aliases w:val="Т3"/>
    <w:basedOn w:val="a"/>
    <w:next w:val="a"/>
    <w:link w:val="10"/>
    <w:uiPriority w:val="9"/>
    <w:qFormat/>
    <w:rsid w:val="004A6D4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Т4,OG Heading 2"/>
    <w:basedOn w:val="a"/>
    <w:link w:val="20"/>
    <w:uiPriority w:val="9"/>
    <w:qFormat/>
    <w:rsid w:val="00FC00E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aliases w:val="Tab"/>
    <w:basedOn w:val="a"/>
    <w:link w:val="30"/>
    <w:uiPriority w:val="9"/>
    <w:qFormat/>
    <w:rsid w:val="00FC00E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aliases w:val="Tab_name Знак"/>
    <w:basedOn w:val="a"/>
    <w:next w:val="a"/>
    <w:link w:val="41"/>
    <w:qFormat/>
    <w:rsid w:val="00D72B20"/>
    <w:pPr>
      <w:keepNext/>
      <w:spacing w:before="240" w:after="60" w:line="240" w:lineRule="auto"/>
      <w:outlineLvl w:val="3"/>
    </w:pPr>
    <w:rPr>
      <w:rFonts w:ascii="Calibri" w:eastAsia="Times New Roman" w:hAnsi="Calibri" w:cs="Times New Roman"/>
      <w:b/>
      <w:bCs/>
      <w:sz w:val="28"/>
      <w:szCs w:val="28"/>
      <w:lang w:val="x-none" w:eastAsia="ru-RU"/>
    </w:rPr>
  </w:style>
  <w:style w:type="paragraph" w:styleId="5">
    <w:name w:val="heading 5"/>
    <w:basedOn w:val="a"/>
    <w:next w:val="a"/>
    <w:link w:val="50"/>
    <w:uiPriority w:val="9"/>
    <w:qFormat/>
    <w:rsid w:val="00D72B20"/>
    <w:pPr>
      <w:keepNext/>
      <w:keepLines/>
      <w:spacing w:before="200" w:after="0" w:line="276" w:lineRule="auto"/>
      <w:outlineLvl w:val="4"/>
    </w:pPr>
    <w:rPr>
      <w:rFonts w:ascii="Cambria" w:eastAsia="Times New Roman" w:hAnsi="Cambria" w:cs="Times New Roman"/>
      <w:color w:val="243F60"/>
      <w:sz w:val="20"/>
      <w:szCs w:val="20"/>
      <w:lang w:val="x-none" w:eastAsia="x-none"/>
    </w:rPr>
  </w:style>
  <w:style w:type="paragraph" w:styleId="6">
    <w:name w:val="heading 6"/>
    <w:basedOn w:val="a"/>
    <w:next w:val="a"/>
    <w:link w:val="60"/>
    <w:qFormat/>
    <w:rsid w:val="00F812DC"/>
    <w:pPr>
      <w:numPr>
        <w:ilvl w:val="5"/>
        <w:numId w:val="1"/>
      </w:numPr>
      <w:suppressAutoHyphens/>
      <w:overflowPunct w:val="0"/>
      <w:autoSpaceDE w:val="0"/>
      <w:spacing w:before="240" w:after="60" w:line="240" w:lineRule="auto"/>
      <w:textAlignment w:val="baseline"/>
      <w:outlineLvl w:val="5"/>
    </w:pPr>
    <w:rPr>
      <w:rFonts w:ascii="Times New Roman" w:eastAsia="Times New Roman" w:hAnsi="Times New Roman" w:cs="Times New Roman"/>
      <w:b/>
      <w:bCs/>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Т4 Знак,OG Heading 2 Знак"/>
    <w:basedOn w:val="a0"/>
    <w:link w:val="2"/>
    <w:uiPriority w:val="9"/>
    <w:rsid w:val="00FC00E6"/>
    <w:rPr>
      <w:rFonts w:ascii="Times New Roman" w:eastAsia="Times New Roman" w:hAnsi="Times New Roman" w:cs="Times New Roman"/>
      <w:b/>
      <w:bCs/>
      <w:sz w:val="36"/>
      <w:szCs w:val="36"/>
      <w:lang w:eastAsia="ru-RU"/>
    </w:rPr>
  </w:style>
  <w:style w:type="character" w:customStyle="1" w:styleId="30">
    <w:name w:val="Заголовок 3 Знак"/>
    <w:aliases w:val="Tab Знак"/>
    <w:basedOn w:val="a0"/>
    <w:link w:val="3"/>
    <w:uiPriority w:val="9"/>
    <w:rsid w:val="00FC00E6"/>
    <w:rPr>
      <w:rFonts w:ascii="Times New Roman" w:eastAsia="Times New Roman" w:hAnsi="Times New Roman" w:cs="Times New Roman"/>
      <w:b/>
      <w:bCs/>
      <w:sz w:val="27"/>
      <w:szCs w:val="27"/>
      <w:lang w:eastAsia="ru-RU"/>
    </w:rPr>
  </w:style>
  <w:style w:type="paragraph" w:styleId="a3">
    <w:name w:val="List Paragraph"/>
    <w:basedOn w:val="a"/>
    <w:link w:val="a4"/>
    <w:uiPriority w:val="34"/>
    <w:qFormat/>
    <w:rsid w:val="00BE2209"/>
    <w:pPr>
      <w:ind w:left="720"/>
      <w:contextualSpacing/>
    </w:pPr>
  </w:style>
  <w:style w:type="paragraph" w:styleId="a5">
    <w:name w:val="header"/>
    <w:aliases w:val="ВерхКолонтитул"/>
    <w:basedOn w:val="a"/>
    <w:link w:val="a6"/>
    <w:uiPriority w:val="99"/>
    <w:unhideWhenUsed/>
    <w:rsid w:val="003E1B03"/>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0"/>
    <w:link w:val="a5"/>
    <w:uiPriority w:val="99"/>
    <w:rsid w:val="003E1B03"/>
  </w:style>
  <w:style w:type="paragraph" w:styleId="a7">
    <w:name w:val="footer"/>
    <w:basedOn w:val="a"/>
    <w:link w:val="a8"/>
    <w:uiPriority w:val="99"/>
    <w:unhideWhenUsed/>
    <w:rsid w:val="003E1B0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E1B03"/>
  </w:style>
  <w:style w:type="paragraph" w:styleId="a9">
    <w:name w:val="Balloon Text"/>
    <w:basedOn w:val="a"/>
    <w:link w:val="aa"/>
    <w:uiPriority w:val="99"/>
    <w:unhideWhenUsed/>
    <w:rsid w:val="0082024E"/>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rsid w:val="0082024E"/>
    <w:rPr>
      <w:rFonts w:ascii="Segoe UI" w:hAnsi="Segoe UI" w:cs="Segoe UI"/>
      <w:sz w:val="18"/>
      <w:szCs w:val="18"/>
    </w:rPr>
  </w:style>
  <w:style w:type="paragraph" w:styleId="ab">
    <w:name w:val="caption"/>
    <w:aliases w:val="Название объекта Знак1,Название объекта Знак Знак,рисунка,Таблица название,Таблица_номер_справа_12"/>
    <w:basedOn w:val="a"/>
    <w:link w:val="ac"/>
    <w:uiPriority w:val="35"/>
    <w:qFormat/>
    <w:rsid w:val="00846B9E"/>
    <w:pPr>
      <w:spacing w:after="0" w:line="240" w:lineRule="auto"/>
      <w:jc w:val="center"/>
    </w:pPr>
    <w:rPr>
      <w:rFonts w:ascii="Times New Roman" w:eastAsia="Times New Roman" w:hAnsi="Times New Roman" w:cs="Times New Roman"/>
      <w:sz w:val="28"/>
      <w:szCs w:val="20"/>
      <w:lang w:eastAsia="ru-RU"/>
    </w:rPr>
  </w:style>
  <w:style w:type="paragraph" w:customStyle="1" w:styleId="ad">
    <w:name w:val="Содержимое таблицы"/>
    <w:basedOn w:val="a"/>
    <w:rsid w:val="0059053F"/>
    <w:pPr>
      <w:widowControl w:val="0"/>
      <w:suppressLineNumbers/>
      <w:suppressAutoHyphens/>
      <w:spacing w:after="0" w:line="240" w:lineRule="auto"/>
    </w:pPr>
    <w:rPr>
      <w:rFonts w:ascii="Times New Roman" w:eastAsia="Lucida Sans Unicode" w:hAnsi="Times New Roman" w:cs="Times New Roman"/>
      <w:kern w:val="2"/>
      <w:sz w:val="24"/>
      <w:szCs w:val="24"/>
      <w:lang w:eastAsia="ru-RU"/>
    </w:rPr>
  </w:style>
  <w:style w:type="paragraph" w:styleId="ae">
    <w:name w:val="Normal (Web)"/>
    <w:aliases w:val="Обычный (Web), Знак Знак22,Знак Знак22"/>
    <w:basedOn w:val="a"/>
    <w:uiPriority w:val="99"/>
    <w:unhideWhenUsed/>
    <w:qFormat/>
    <w:rsid w:val="005905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24">
    <w:name w:val="rvts24"/>
    <w:rsid w:val="0059053F"/>
    <w:rPr>
      <w:rFonts w:ascii="Times New Roman" w:hAnsi="Times New Roman" w:cs="Times New Roman"/>
      <w:sz w:val="24"/>
      <w:szCs w:val="24"/>
    </w:rPr>
  </w:style>
  <w:style w:type="character" w:customStyle="1" w:styleId="rvts97">
    <w:name w:val="rvts97"/>
    <w:rsid w:val="0061101F"/>
    <w:rPr>
      <w:rFonts w:ascii="Times New Roman" w:hAnsi="Times New Roman" w:cs="Times New Roman"/>
      <w:color w:val="000000"/>
      <w:sz w:val="24"/>
      <w:szCs w:val="24"/>
    </w:rPr>
  </w:style>
  <w:style w:type="paragraph" w:customStyle="1" w:styleId="rvps59">
    <w:name w:val="rvps59"/>
    <w:basedOn w:val="a"/>
    <w:rsid w:val="004A6D47"/>
    <w:pPr>
      <w:spacing w:after="0" w:line="240" w:lineRule="auto"/>
      <w:ind w:firstLine="705"/>
      <w:jc w:val="both"/>
    </w:pPr>
    <w:rPr>
      <w:rFonts w:ascii="Times New Roman" w:eastAsia="Calibri" w:hAnsi="Times New Roman" w:cs="Times New Roman"/>
      <w:sz w:val="24"/>
      <w:szCs w:val="24"/>
      <w:lang w:eastAsia="ru-RU"/>
    </w:rPr>
  </w:style>
  <w:style w:type="character" w:customStyle="1" w:styleId="10">
    <w:name w:val="Заголовок 1 Знак"/>
    <w:aliases w:val="Т3 Знак"/>
    <w:basedOn w:val="a0"/>
    <w:link w:val="1"/>
    <w:uiPriority w:val="9"/>
    <w:rsid w:val="004A6D47"/>
    <w:rPr>
      <w:rFonts w:asciiTheme="majorHAnsi" w:eastAsiaTheme="majorEastAsia" w:hAnsiTheme="majorHAnsi" w:cstheme="majorBidi"/>
      <w:color w:val="2E74B5" w:themeColor="accent1" w:themeShade="BF"/>
      <w:sz w:val="32"/>
      <w:szCs w:val="32"/>
    </w:rPr>
  </w:style>
  <w:style w:type="paragraph" w:styleId="af">
    <w:name w:val="Body Text Indent"/>
    <w:basedOn w:val="a"/>
    <w:link w:val="af0"/>
    <w:rsid w:val="007321E0"/>
    <w:pPr>
      <w:spacing w:after="120" w:line="360" w:lineRule="auto"/>
      <w:ind w:left="283" w:firstLine="709"/>
      <w:jc w:val="both"/>
    </w:pPr>
    <w:rPr>
      <w:rFonts w:ascii="Times New Roman" w:eastAsia="Times New Roman" w:hAnsi="Times New Roman" w:cs="Times New Roman"/>
      <w:kern w:val="2"/>
      <w:sz w:val="24"/>
      <w:szCs w:val="24"/>
    </w:rPr>
  </w:style>
  <w:style w:type="character" w:customStyle="1" w:styleId="af0">
    <w:name w:val="Основной текст с отступом Знак"/>
    <w:basedOn w:val="a0"/>
    <w:link w:val="af"/>
    <w:rsid w:val="007321E0"/>
    <w:rPr>
      <w:rFonts w:ascii="Times New Roman" w:eastAsia="Times New Roman" w:hAnsi="Times New Roman" w:cs="Times New Roman"/>
      <w:kern w:val="2"/>
      <w:sz w:val="24"/>
      <w:szCs w:val="24"/>
    </w:rPr>
  </w:style>
  <w:style w:type="paragraph" w:customStyle="1" w:styleId="21">
    <w:name w:val="Основной текст2"/>
    <w:basedOn w:val="a"/>
    <w:rsid w:val="001641C5"/>
    <w:pPr>
      <w:widowControl w:val="0"/>
      <w:shd w:val="clear" w:color="auto" w:fill="FFFFFF"/>
      <w:spacing w:after="360" w:line="0" w:lineRule="atLeast"/>
    </w:pPr>
    <w:rPr>
      <w:rFonts w:ascii="Calibri" w:eastAsia="Calibri" w:hAnsi="Calibri" w:cs="Calibri"/>
      <w:color w:val="000000"/>
      <w:sz w:val="19"/>
      <w:szCs w:val="19"/>
      <w:lang w:eastAsia="ru-RU"/>
    </w:rPr>
  </w:style>
  <w:style w:type="character" w:customStyle="1" w:styleId="40">
    <w:name w:val="Заголовок 4 Знак"/>
    <w:basedOn w:val="a0"/>
    <w:uiPriority w:val="9"/>
    <w:semiHidden/>
    <w:rsid w:val="00D72B20"/>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rsid w:val="00D72B20"/>
    <w:rPr>
      <w:rFonts w:ascii="Cambria" w:eastAsia="Times New Roman" w:hAnsi="Cambria" w:cs="Times New Roman"/>
      <w:color w:val="243F60"/>
      <w:sz w:val="20"/>
      <w:szCs w:val="20"/>
      <w:lang w:val="x-none" w:eastAsia="x-none"/>
    </w:rPr>
  </w:style>
  <w:style w:type="paragraph" w:styleId="af1">
    <w:name w:val="Document Map"/>
    <w:basedOn w:val="a"/>
    <w:link w:val="af2"/>
    <w:uiPriority w:val="99"/>
    <w:unhideWhenUsed/>
    <w:rsid w:val="00D72B20"/>
    <w:pPr>
      <w:spacing w:after="0" w:line="240" w:lineRule="auto"/>
    </w:pPr>
    <w:rPr>
      <w:rFonts w:ascii="Tahoma" w:eastAsia="Calibri" w:hAnsi="Tahoma" w:cs="Times New Roman"/>
      <w:sz w:val="16"/>
      <w:szCs w:val="16"/>
      <w:lang w:val="x-none" w:eastAsia="x-none"/>
    </w:rPr>
  </w:style>
  <w:style w:type="character" w:customStyle="1" w:styleId="af2">
    <w:name w:val="Схема документа Знак"/>
    <w:basedOn w:val="a0"/>
    <w:link w:val="af1"/>
    <w:uiPriority w:val="99"/>
    <w:rsid w:val="00D72B20"/>
    <w:rPr>
      <w:rFonts w:ascii="Tahoma" w:eastAsia="Calibri" w:hAnsi="Tahoma" w:cs="Times New Roman"/>
      <w:sz w:val="16"/>
      <w:szCs w:val="16"/>
      <w:lang w:val="x-none" w:eastAsia="x-none"/>
    </w:rPr>
  </w:style>
  <w:style w:type="character" w:customStyle="1" w:styleId="41">
    <w:name w:val="Заголовок 4 Знак1"/>
    <w:aliases w:val="Tab_name Знак Знак"/>
    <w:link w:val="4"/>
    <w:rsid w:val="00D72B20"/>
    <w:rPr>
      <w:rFonts w:ascii="Calibri" w:eastAsia="Times New Roman" w:hAnsi="Calibri" w:cs="Times New Roman"/>
      <w:b/>
      <w:bCs/>
      <w:sz w:val="28"/>
      <w:szCs w:val="28"/>
      <w:lang w:val="x-none" w:eastAsia="ru-RU"/>
    </w:rPr>
  </w:style>
  <w:style w:type="character" w:styleId="af3">
    <w:name w:val="Hyperlink"/>
    <w:uiPriority w:val="99"/>
    <w:rsid w:val="00D72B20"/>
    <w:rPr>
      <w:color w:val="0000FF"/>
      <w:u w:val="single"/>
    </w:rPr>
  </w:style>
  <w:style w:type="paragraph" w:styleId="11">
    <w:name w:val="toc 1"/>
    <w:basedOn w:val="a"/>
    <w:next w:val="a"/>
    <w:autoRedefine/>
    <w:uiPriority w:val="39"/>
    <w:rsid w:val="00D72B20"/>
    <w:pPr>
      <w:tabs>
        <w:tab w:val="right" w:leader="dot" w:pos="9345"/>
      </w:tabs>
      <w:spacing w:after="0" w:line="240" w:lineRule="auto"/>
      <w:ind w:left="284" w:hanging="284"/>
    </w:pPr>
    <w:rPr>
      <w:rFonts w:ascii="Times New Roman" w:eastAsia="Times New Roman" w:hAnsi="Times New Roman" w:cs="Times New Roman"/>
      <w:kern w:val="2"/>
      <w:sz w:val="24"/>
      <w:szCs w:val="24"/>
      <w:lang w:eastAsia="ru-RU"/>
    </w:rPr>
  </w:style>
  <w:style w:type="paragraph" w:styleId="22">
    <w:name w:val="toc 2"/>
    <w:basedOn w:val="a"/>
    <w:next w:val="a"/>
    <w:autoRedefine/>
    <w:uiPriority w:val="39"/>
    <w:rsid w:val="00D72B20"/>
    <w:pPr>
      <w:tabs>
        <w:tab w:val="right" w:leader="dot" w:pos="9345"/>
      </w:tabs>
      <w:spacing w:after="0" w:line="240" w:lineRule="auto"/>
      <w:ind w:left="709" w:hanging="469"/>
    </w:pPr>
    <w:rPr>
      <w:rFonts w:ascii="Times New Roman" w:eastAsia="Times New Roman" w:hAnsi="Times New Roman" w:cs="Times New Roman"/>
      <w:kern w:val="2"/>
      <w:sz w:val="24"/>
      <w:szCs w:val="24"/>
      <w:lang w:eastAsia="ru-RU"/>
    </w:rPr>
  </w:style>
  <w:style w:type="paragraph" w:styleId="31">
    <w:name w:val="toc 3"/>
    <w:basedOn w:val="a"/>
    <w:next w:val="a"/>
    <w:autoRedefine/>
    <w:uiPriority w:val="39"/>
    <w:rsid w:val="00D72B20"/>
    <w:pPr>
      <w:tabs>
        <w:tab w:val="left" w:pos="0"/>
        <w:tab w:val="left" w:pos="1134"/>
        <w:tab w:val="right" w:leader="dot" w:pos="9345"/>
      </w:tabs>
      <w:spacing w:after="0" w:line="240" w:lineRule="auto"/>
      <w:ind w:left="1134" w:hanging="708"/>
    </w:pPr>
    <w:rPr>
      <w:rFonts w:ascii="Times New Roman" w:eastAsia="Times New Roman" w:hAnsi="Times New Roman" w:cs="Times New Roman"/>
      <w:kern w:val="2"/>
      <w:sz w:val="24"/>
      <w:szCs w:val="24"/>
      <w:lang w:eastAsia="ru-RU"/>
    </w:rPr>
  </w:style>
  <w:style w:type="paragraph" w:styleId="42">
    <w:name w:val="toc 4"/>
    <w:basedOn w:val="a"/>
    <w:next w:val="a"/>
    <w:autoRedefine/>
    <w:uiPriority w:val="39"/>
    <w:unhideWhenUsed/>
    <w:rsid w:val="00D72B20"/>
    <w:pPr>
      <w:spacing w:after="100" w:line="276" w:lineRule="auto"/>
      <w:ind w:left="660"/>
    </w:pPr>
    <w:rPr>
      <w:rFonts w:ascii="Times New Roman" w:eastAsia="Times New Roman" w:hAnsi="Times New Roman" w:cs="Times New Roman"/>
      <w:kern w:val="2"/>
      <w:sz w:val="24"/>
      <w:szCs w:val="24"/>
      <w:lang w:eastAsia="ru-RU"/>
    </w:rPr>
  </w:style>
  <w:style w:type="paragraph" w:styleId="51">
    <w:name w:val="toc 5"/>
    <w:basedOn w:val="a"/>
    <w:next w:val="a"/>
    <w:autoRedefine/>
    <w:uiPriority w:val="39"/>
    <w:unhideWhenUsed/>
    <w:rsid w:val="00D72B20"/>
    <w:pPr>
      <w:spacing w:after="100" w:line="276" w:lineRule="auto"/>
      <w:ind w:left="880"/>
    </w:pPr>
    <w:rPr>
      <w:rFonts w:ascii="Times New Roman" w:eastAsia="Times New Roman" w:hAnsi="Times New Roman" w:cs="Times New Roman"/>
      <w:kern w:val="2"/>
      <w:sz w:val="24"/>
      <w:szCs w:val="24"/>
      <w:lang w:eastAsia="ru-RU"/>
    </w:rPr>
  </w:style>
  <w:style w:type="paragraph" w:styleId="61">
    <w:name w:val="toc 6"/>
    <w:basedOn w:val="a"/>
    <w:next w:val="a"/>
    <w:autoRedefine/>
    <w:uiPriority w:val="39"/>
    <w:unhideWhenUsed/>
    <w:rsid w:val="00D72B20"/>
    <w:pPr>
      <w:spacing w:after="100" w:line="276" w:lineRule="auto"/>
      <w:ind w:left="1100"/>
    </w:pPr>
    <w:rPr>
      <w:rFonts w:ascii="Times New Roman" w:eastAsia="Times New Roman" w:hAnsi="Times New Roman" w:cs="Times New Roman"/>
      <w:kern w:val="2"/>
      <w:sz w:val="24"/>
      <w:szCs w:val="24"/>
      <w:lang w:eastAsia="ru-RU"/>
    </w:rPr>
  </w:style>
  <w:style w:type="paragraph" w:styleId="7">
    <w:name w:val="toc 7"/>
    <w:basedOn w:val="a"/>
    <w:next w:val="a"/>
    <w:autoRedefine/>
    <w:uiPriority w:val="39"/>
    <w:unhideWhenUsed/>
    <w:rsid w:val="00D72B20"/>
    <w:pPr>
      <w:spacing w:after="100" w:line="276" w:lineRule="auto"/>
      <w:ind w:left="1320"/>
    </w:pPr>
    <w:rPr>
      <w:rFonts w:ascii="Times New Roman" w:eastAsia="Times New Roman" w:hAnsi="Times New Roman" w:cs="Times New Roman"/>
      <w:kern w:val="2"/>
      <w:sz w:val="24"/>
      <w:szCs w:val="24"/>
      <w:lang w:eastAsia="ru-RU"/>
    </w:rPr>
  </w:style>
  <w:style w:type="paragraph" w:styleId="8">
    <w:name w:val="toc 8"/>
    <w:basedOn w:val="a"/>
    <w:next w:val="a"/>
    <w:autoRedefine/>
    <w:uiPriority w:val="39"/>
    <w:unhideWhenUsed/>
    <w:rsid w:val="00D72B20"/>
    <w:pPr>
      <w:spacing w:after="100" w:line="276" w:lineRule="auto"/>
      <w:ind w:left="1540"/>
    </w:pPr>
    <w:rPr>
      <w:rFonts w:ascii="Times New Roman" w:eastAsia="Times New Roman" w:hAnsi="Times New Roman" w:cs="Times New Roman"/>
      <w:kern w:val="2"/>
      <w:sz w:val="24"/>
      <w:szCs w:val="24"/>
      <w:lang w:eastAsia="ru-RU"/>
    </w:rPr>
  </w:style>
  <w:style w:type="paragraph" w:styleId="9">
    <w:name w:val="toc 9"/>
    <w:basedOn w:val="a"/>
    <w:next w:val="a"/>
    <w:autoRedefine/>
    <w:uiPriority w:val="39"/>
    <w:unhideWhenUsed/>
    <w:rsid w:val="00D72B20"/>
    <w:pPr>
      <w:spacing w:after="100" w:line="276" w:lineRule="auto"/>
      <w:ind w:left="1760"/>
    </w:pPr>
    <w:rPr>
      <w:rFonts w:ascii="Times New Roman" w:eastAsia="Times New Roman" w:hAnsi="Times New Roman" w:cs="Times New Roman"/>
      <w:kern w:val="2"/>
      <w:sz w:val="24"/>
      <w:szCs w:val="24"/>
      <w:lang w:eastAsia="ru-RU"/>
    </w:rPr>
  </w:style>
  <w:style w:type="paragraph" w:customStyle="1" w:styleId="2TimesNewRoman1212">
    <w:name w:val="Стиль Заголовок 2 + Times New Roman 12 пт После:  12 пт кернинг ..."/>
    <w:basedOn w:val="2"/>
    <w:rsid w:val="00D72B20"/>
    <w:pPr>
      <w:keepNext/>
      <w:spacing w:before="240" w:beforeAutospacing="0" w:after="240" w:afterAutospacing="0" w:line="360" w:lineRule="auto"/>
      <w:jc w:val="center"/>
    </w:pPr>
    <w:rPr>
      <w:i/>
      <w:iCs/>
      <w:kern w:val="32"/>
      <w:sz w:val="24"/>
      <w:szCs w:val="20"/>
      <w:lang w:val="x-none" w:eastAsia="en-US"/>
    </w:rPr>
  </w:style>
  <w:style w:type="character" w:styleId="af4">
    <w:name w:val="annotation reference"/>
    <w:uiPriority w:val="99"/>
    <w:unhideWhenUsed/>
    <w:rsid w:val="00D72B20"/>
    <w:rPr>
      <w:sz w:val="16"/>
      <w:szCs w:val="16"/>
    </w:rPr>
  </w:style>
  <w:style w:type="paragraph" w:styleId="af5">
    <w:name w:val="annotation text"/>
    <w:basedOn w:val="a"/>
    <w:link w:val="af6"/>
    <w:uiPriority w:val="99"/>
    <w:unhideWhenUsed/>
    <w:rsid w:val="00D72B20"/>
    <w:pPr>
      <w:spacing w:after="200" w:line="240" w:lineRule="auto"/>
    </w:pPr>
    <w:rPr>
      <w:rFonts w:ascii="Times New Roman" w:eastAsia="Calibri" w:hAnsi="Times New Roman" w:cs="Times New Roman"/>
      <w:sz w:val="20"/>
      <w:szCs w:val="20"/>
      <w:lang w:val="x-none" w:eastAsia="x-none"/>
    </w:rPr>
  </w:style>
  <w:style w:type="character" w:customStyle="1" w:styleId="af6">
    <w:name w:val="Текст примечания Знак"/>
    <w:basedOn w:val="a0"/>
    <w:link w:val="af5"/>
    <w:uiPriority w:val="99"/>
    <w:rsid w:val="00D72B20"/>
    <w:rPr>
      <w:rFonts w:ascii="Times New Roman" w:eastAsia="Calibri" w:hAnsi="Times New Roman" w:cs="Times New Roman"/>
      <w:sz w:val="20"/>
      <w:szCs w:val="20"/>
      <w:lang w:val="x-none" w:eastAsia="x-none"/>
    </w:rPr>
  </w:style>
  <w:style w:type="paragraph" w:styleId="af7">
    <w:name w:val="annotation subject"/>
    <w:basedOn w:val="af5"/>
    <w:next w:val="af5"/>
    <w:link w:val="af8"/>
    <w:uiPriority w:val="99"/>
    <w:unhideWhenUsed/>
    <w:rsid w:val="00D72B20"/>
    <w:rPr>
      <w:b/>
      <w:bCs/>
    </w:rPr>
  </w:style>
  <w:style w:type="character" w:customStyle="1" w:styleId="af8">
    <w:name w:val="Тема примечания Знак"/>
    <w:basedOn w:val="af6"/>
    <w:link w:val="af7"/>
    <w:uiPriority w:val="99"/>
    <w:rsid w:val="00D72B20"/>
    <w:rPr>
      <w:rFonts w:ascii="Times New Roman" w:eastAsia="Calibri" w:hAnsi="Times New Roman" w:cs="Times New Roman"/>
      <w:b/>
      <w:bCs/>
      <w:sz w:val="20"/>
      <w:szCs w:val="20"/>
      <w:lang w:val="x-none" w:eastAsia="x-none"/>
    </w:rPr>
  </w:style>
  <w:style w:type="character" w:styleId="af9">
    <w:name w:val="page number"/>
    <w:basedOn w:val="a0"/>
    <w:rsid w:val="00D72B20"/>
  </w:style>
  <w:style w:type="paragraph" w:styleId="afa">
    <w:name w:val="Body Text"/>
    <w:aliases w:val=" Знак Знак Знак,Таблица TEXT,Body single,bt,Body Text Char,Основной текст Знак Знак Знак Знак"/>
    <w:basedOn w:val="a"/>
    <w:link w:val="afb"/>
    <w:rsid w:val="00D72B20"/>
    <w:pPr>
      <w:spacing w:after="0" w:line="240" w:lineRule="auto"/>
      <w:jc w:val="both"/>
    </w:pPr>
    <w:rPr>
      <w:rFonts w:ascii="Times New Roman" w:eastAsia="Times New Roman" w:hAnsi="Times New Roman" w:cs="Times New Roman"/>
      <w:sz w:val="28"/>
      <w:szCs w:val="20"/>
      <w:lang w:val="x-none" w:eastAsia="ru-RU"/>
    </w:rPr>
  </w:style>
  <w:style w:type="character" w:customStyle="1" w:styleId="afb">
    <w:name w:val="Основной текст Знак"/>
    <w:aliases w:val=" Знак Знак Знак Знак,Таблица TEXT Знак,Body single Знак,bt Знак,Body Text Char Знак,Основной текст Знак Знак Знак Знак Знак"/>
    <w:basedOn w:val="a0"/>
    <w:link w:val="afa"/>
    <w:rsid w:val="00D72B20"/>
    <w:rPr>
      <w:rFonts w:ascii="Times New Roman" w:eastAsia="Times New Roman" w:hAnsi="Times New Roman" w:cs="Times New Roman"/>
      <w:sz w:val="28"/>
      <w:szCs w:val="20"/>
      <w:lang w:val="x-none" w:eastAsia="ru-RU"/>
    </w:rPr>
  </w:style>
  <w:style w:type="paragraph" w:customStyle="1" w:styleId="ConsPlusNormal">
    <w:name w:val="ConsPlusNormal"/>
    <w:link w:val="ConsPlusNormal0"/>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style-span">
    <w:name w:val="apple-style-span"/>
    <w:basedOn w:val="a0"/>
    <w:rsid w:val="00D72B20"/>
  </w:style>
  <w:style w:type="character" w:customStyle="1" w:styleId="apple-converted-space">
    <w:name w:val="apple-converted-space"/>
    <w:basedOn w:val="a0"/>
    <w:rsid w:val="00D72B20"/>
  </w:style>
  <w:style w:type="paragraph" w:styleId="afc">
    <w:name w:val="Plain Text"/>
    <w:basedOn w:val="a"/>
    <w:link w:val="afd"/>
    <w:rsid w:val="00D72B20"/>
    <w:pPr>
      <w:spacing w:after="0" w:line="240" w:lineRule="auto"/>
    </w:pPr>
    <w:rPr>
      <w:rFonts w:ascii="Courier New" w:eastAsia="Times New Roman" w:hAnsi="Courier New" w:cs="Times New Roman"/>
      <w:sz w:val="20"/>
      <w:szCs w:val="20"/>
      <w:lang w:val="x-none" w:eastAsia="ru-RU"/>
    </w:rPr>
  </w:style>
  <w:style w:type="character" w:customStyle="1" w:styleId="afd">
    <w:name w:val="Текст Знак"/>
    <w:basedOn w:val="a0"/>
    <w:link w:val="afc"/>
    <w:rsid w:val="00D72B20"/>
    <w:rPr>
      <w:rFonts w:ascii="Courier New" w:eastAsia="Times New Roman" w:hAnsi="Courier New" w:cs="Times New Roman"/>
      <w:sz w:val="20"/>
      <w:szCs w:val="20"/>
      <w:lang w:val="x-none" w:eastAsia="ru-RU"/>
    </w:rPr>
  </w:style>
  <w:style w:type="character" w:styleId="afe">
    <w:name w:val="Strong"/>
    <w:qFormat/>
    <w:rsid w:val="00D72B20"/>
    <w:rPr>
      <w:b/>
      <w:bCs/>
    </w:rPr>
  </w:style>
  <w:style w:type="paragraph" w:styleId="23">
    <w:name w:val="Body Text 2"/>
    <w:basedOn w:val="a"/>
    <w:link w:val="24"/>
    <w:rsid w:val="00D72B20"/>
    <w:pPr>
      <w:spacing w:after="120" w:line="480" w:lineRule="auto"/>
    </w:pPr>
    <w:rPr>
      <w:rFonts w:ascii="Times New Roman" w:eastAsia="Times New Roman" w:hAnsi="Times New Roman" w:cs="Times New Roman"/>
      <w:sz w:val="20"/>
      <w:szCs w:val="20"/>
      <w:lang w:val="x-none" w:eastAsia="ru-RU"/>
    </w:rPr>
  </w:style>
  <w:style w:type="character" w:customStyle="1" w:styleId="24">
    <w:name w:val="Основной текст 2 Знак"/>
    <w:basedOn w:val="a0"/>
    <w:link w:val="23"/>
    <w:rsid w:val="00D72B20"/>
    <w:rPr>
      <w:rFonts w:ascii="Times New Roman" w:eastAsia="Times New Roman" w:hAnsi="Times New Roman" w:cs="Times New Roman"/>
      <w:sz w:val="20"/>
      <w:szCs w:val="20"/>
      <w:lang w:val="x-none" w:eastAsia="ru-RU"/>
    </w:rPr>
  </w:style>
  <w:style w:type="paragraph" w:customStyle="1" w:styleId="43">
    <w:name w:val="Стиль4 Знак"/>
    <w:basedOn w:val="af"/>
    <w:link w:val="44"/>
    <w:rsid w:val="00D72B20"/>
    <w:pPr>
      <w:spacing w:after="0" w:line="240" w:lineRule="auto"/>
      <w:ind w:left="0" w:firstLine="708"/>
    </w:pPr>
    <w:rPr>
      <w:kern w:val="0"/>
      <w:sz w:val="20"/>
      <w:szCs w:val="20"/>
      <w:lang w:val="x-none" w:eastAsia="ru-RU"/>
    </w:rPr>
  </w:style>
  <w:style w:type="character" w:customStyle="1" w:styleId="44">
    <w:name w:val="Стиль4 Знак Знак"/>
    <w:link w:val="43"/>
    <w:locked/>
    <w:rsid w:val="00D72B20"/>
    <w:rPr>
      <w:rFonts w:ascii="Times New Roman" w:eastAsia="Times New Roman" w:hAnsi="Times New Roman" w:cs="Times New Roman"/>
      <w:sz w:val="20"/>
      <w:szCs w:val="20"/>
      <w:lang w:val="x-none" w:eastAsia="ru-RU"/>
    </w:rPr>
  </w:style>
  <w:style w:type="paragraph" w:customStyle="1" w:styleId="Style5">
    <w:name w:val="Style5"/>
    <w:basedOn w:val="a"/>
    <w:rsid w:val="00D72B20"/>
    <w:pPr>
      <w:widowControl w:val="0"/>
      <w:autoSpaceDE w:val="0"/>
      <w:autoSpaceDN w:val="0"/>
      <w:adjustRightInd w:val="0"/>
      <w:spacing w:after="0" w:line="156" w:lineRule="exact"/>
    </w:pPr>
    <w:rPr>
      <w:rFonts w:ascii="Century Schoolbook" w:eastAsia="Times New Roman" w:hAnsi="Century Schoolbook" w:cs="Times New Roman"/>
      <w:sz w:val="24"/>
      <w:szCs w:val="24"/>
      <w:lang w:eastAsia="ru-RU"/>
    </w:rPr>
  </w:style>
  <w:style w:type="character" w:customStyle="1" w:styleId="FontStyle25">
    <w:name w:val="Font Style25"/>
    <w:rsid w:val="00D72B20"/>
    <w:rPr>
      <w:rFonts w:ascii="Sylfaen" w:hAnsi="Sylfaen" w:cs="Sylfaen"/>
      <w:sz w:val="24"/>
      <w:szCs w:val="24"/>
    </w:rPr>
  </w:style>
  <w:style w:type="paragraph" w:styleId="HTML">
    <w:name w:val="HTML Preformatted"/>
    <w:basedOn w:val="a"/>
    <w:link w:val="HTML0"/>
    <w:uiPriority w:val="99"/>
    <w:unhideWhenUsed/>
    <w:rsid w:val="00D7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ru-RU"/>
    </w:rPr>
  </w:style>
  <w:style w:type="character" w:customStyle="1" w:styleId="HTML0">
    <w:name w:val="Стандартный HTML Знак"/>
    <w:basedOn w:val="a0"/>
    <w:link w:val="HTML"/>
    <w:uiPriority w:val="99"/>
    <w:rsid w:val="00D72B20"/>
    <w:rPr>
      <w:rFonts w:ascii="Courier New" w:eastAsia="Times New Roman" w:hAnsi="Courier New" w:cs="Times New Roman"/>
      <w:sz w:val="20"/>
      <w:szCs w:val="20"/>
      <w:lang w:val="x-none" w:eastAsia="ru-RU"/>
    </w:rPr>
  </w:style>
  <w:style w:type="paragraph" w:styleId="aff">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
    <w:link w:val="aff0"/>
    <w:uiPriority w:val="99"/>
    <w:rsid w:val="00D72B20"/>
    <w:pPr>
      <w:spacing w:after="0" w:line="240" w:lineRule="auto"/>
    </w:pPr>
    <w:rPr>
      <w:rFonts w:ascii="Times New Roman" w:eastAsia="Times New Roman" w:hAnsi="Times New Roman" w:cs="Times New Roman"/>
      <w:sz w:val="20"/>
      <w:szCs w:val="20"/>
      <w:lang w:val="x-none" w:eastAsia="ru-RU"/>
    </w:rPr>
  </w:style>
  <w:style w:type="character" w:customStyle="1" w:styleId="aff0">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0"/>
    <w:link w:val="aff"/>
    <w:uiPriority w:val="99"/>
    <w:rsid w:val="00D72B20"/>
    <w:rPr>
      <w:rFonts w:ascii="Times New Roman" w:eastAsia="Times New Roman" w:hAnsi="Times New Roman" w:cs="Times New Roman"/>
      <w:sz w:val="20"/>
      <w:szCs w:val="20"/>
      <w:lang w:val="x-none" w:eastAsia="ru-RU"/>
    </w:rPr>
  </w:style>
  <w:style w:type="character" w:styleId="aff1">
    <w:name w:val="footnote reference"/>
    <w:aliases w:val="Знак сноски-FN"/>
    <w:uiPriority w:val="99"/>
    <w:rsid w:val="00D72B20"/>
    <w:rPr>
      <w:vertAlign w:val="superscript"/>
    </w:rPr>
  </w:style>
  <w:style w:type="paragraph" w:styleId="32">
    <w:name w:val="Body Text Indent 3"/>
    <w:basedOn w:val="a"/>
    <w:link w:val="33"/>
    <w:rsid w:val="00D72B20"/>
    <w:pPr>
      <w:spacing w:after="120" w:line="240" w:lineRule="auto"/>
      <w:ind w:left="283"/>
    </w:pPr>
    <w:rPr>
      <w:rFonts w:ascii="Times New Roman" w:eastAsia="Times New Roman" w:hAnsi="Times New Roman" w:cs="Times New Roman"/>
      <w:sz w:val="16"/>
      <w:szCs w:val="16"/>
      <w:lang w:val="x-none" w:eastAsia="ru-RU"/>
    </w:rPr>
  </w:style>
  <w:style w:type="character" w:customStyle="1" w:styleId="33">
    <w:name w:val="Основной текст с отступом 3 Знак"/>
    <w:basedOn w:val="a0"/>
    <w:link w:val="32"/>
    <w:rsid w:val="00D72B20"/>
    <w:rPr>
      <w:rFonts w:ascii="Times New Roman" w:eastAsia="Times New Roman" w:hAnsi="Times New Roman" w:cs="Times New Roman"/>
      <w:sz w:val="16"/>
      <w:szCs w:val="16"/>
      <w:lang w:val="x-none" w:eastAsia="ru-RU"/>
    </w:rPr>
  </w:style>
  <w:style w:type="character" w:customStyle="1" w:styleId="firmname1">
    <w:name w:val="firm_name1"/>
    <w:rsid w:val="00D72B20"/>
    <w:rPr>
      <w:b/>
      <w:bCs/>
      <w:color w:val="005FB1"/>
      <w:sz w:val="30"/>
      <w:szCs w:val="30"/>
    </w:rPr>
  </w:style>
  <w:style w:type="character" w:customStyle="1" w:styleId="telefon1">
    <w:name w:val="telefon1"/>
    <w:rsid w:val="00D72B20"/>
    <w:rPr>
      <w:color w:val="000000"/>
      <w:sz w:val="26"/>
      <w:szCs w:val="26"/>
    </w:rPr>
  </w:style>
  <w:style w:type="paragraph" w:styleId="aff2">
    <w:name w:val="Subtitle"/>
    <w:basedOn w:val="a"/>
    <w:link w:val="aff3"/>
    <w:qFormat/>
    <w:rsid w:val="00D72B20"/>
    <w:pPr>
      <w:spacing w:after="0" w:line="240" w:lineRule="auto"/>
    </w:pPr>
    <w:rPr>
      <w:rFonts w:ascii="Times New Roman" w:eastAsia="Times New Roman" w:hAnsi="Times New Roman" w:cs="Times New Roman"/>
      <w:b/>
      <w:bCs/>
      <w:sz w:val="20"/>
      <w:szCs w:val="20"/>
      <w:lang w:val="x-none" w:eastAsia="ru-RU"/>
    </w:rPr>
  </w:style>
  <w:style w:type="character" w:customStyle="1" w:styleId="aff3">
    <w:name w:val="Подзаголовок Знак"/>
    <w:basedOn w:val="a0"/>
    <w:link w:val="aff2"/>
    <w:rsid w:val="00D72B20"/>
    <w:rPr>
      <w:rFonts w:ascii="Times New Roman" w:eastAsia="Times New Roman" w:hAnsi="Times New Roman" w:cs="Times New Roman"/>
      <w:b/>
      <w:bCs/>
      <w:sz w:val="20"/>
      <w:szCs w:val="20"/>
      <w:lang w:val="x-none" w:eastAsia="ru-RU"/>
    </w:rPr>
  </w:style>
  <w:style w:type="table" w:styleId="aff4">
    <w:name w:val="Table Grid"/>
    <w:basedOn w:val="a1"/>
    <w:uiPriority w:val="39"/>
    <w:rsid w:val="00D72B2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Знак Знак Знак Знак Знак1 Знак Знак Знак Знак"/>
    <w:basedOn w:val="a"/>
    <w:rsid w:val="00D72B20"/>
    <w:pPr>
      <w:widowControl w:val="0"/>
      <w:adjustRightInd w:val="0"/>
      <w:spacing w:line="240" w:lineRule="exact"/>
      <w:jc w:val="right"/>
    </w:pPr>
    <w:rPr>
      <w:rFonts w:ascii="Times New Roman" w:eastAsia="Times New Roman" w:hAnsi="Times New Roman" w:cs="Times New Roman"/>
      <w:sz w:val="20"/>
      <w:szCs w:val="20"/>
      <w:lang w:val="en-GB"/>
    </w:rPr>
  </w:style>
  <w:style w:type="character" w:styleId="aff5">
    <w:name w:val="Emphasis"/>
    <w:qFormat/>
    <w:rsid w:val="00D72B20"/>
    <w:rPr>
      <w:i/>
      <w:iCs/>
    </w:rPr>
  </w:style>
  <w:style w:type="paragraph" w:customStyle="1" w:styleId="ConsPlusTitle">
    <w:name w:val="ConsPlusTitle"/>
    <w:uiPriority w:val="99"/>
    <w:rsid w:val="00D72B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1">
    <w:name w:val="WW- Знак1"/>
    <w:rsid w:val="00D72B20"/>
    <w:rPr>
      <w:sz w:val="24"/>
      <w:szCs w:val="24"/>
    </w:rPr>
  </w:style>
  <w:style w:type="paragraph" w:customStyle="1" w:styleId="13">
    <w:name w:val="Основной текст с отступом1"/>
    <w:aliases w:val="Основной текст 1,Нумерованный список !!,Надин стиль,Body Text Indent"/>
    <w:basedOn w:val="a"/>
    <w:link w:val="BodyTextIndent"/>
    <w:rsid w:val="00D72B20"/>
    <w:pPr>
      <w:spacing w:after="120" w:line="240" w:lineRule="auto"/>
      <w:ind w:firstLine="709"/>
      <w:jc w:val="both"/>
    </w:pPr>
    <w:rPr>
      <w:rFonts w:ascii="Times New Roman" w:eastAsia="Times New Roman" w:hAnsi="Times New Roman" w:cs="Times New Roman"/>
      <w:sz w:val="20"/>
      <w:szCs w:val="20"/>
      <w:lang w:val="x-none" w:eastAsia="ru-RU"/>
    </w:rPr>
  </w:style>
  <w:style w:type="paragraph" w:customStyle="1" w:styleId="14">
    <w:name w:val="Обычный1"/>
    <w:rsid w:val="00D72B20"/>
    <w:pPr>
      <w:spacing w:after="0" w:line="240" w:lineRule="auto"/>
    </w:pPr>
    <w:rPr>
      <w:rFonts w:ascii="Times New Roman" w:eastAsia="Times New Roman" w:hAnsi="Times New Roman" w:cs="Times New Roman"/>
      <w:sz w:val="24"/>
      <w:szCs w:val="20"/>
      <w:lang w:eastAsia="ru-RU"/>
    </w:rPr>
  </w:style>
  <w:style w:type="character" w:customStyle="1" w:styleId="220">
    <w:name w:val="Основной текст 2 Знак2"/>
    <w:rsid w:val="00D72B20"/>
    <w:rPr>
      <w:sz w:val="24"/>
      <w:szCs w:val="24"/>
      <w:lang w:eastAsia="ar-SA"/>
    </w:rPr>
  </w:style>
  <w:style w:type="paragraph" w:styleId="aff6">
    <w:name w:val="Revision"/>
    <w:hidden/>
    <w:uiPriority w:val="99"/>
    <w:semiHidden/>
    <w:rsid w:val="00D72B20"/>
    <w:pPr>
      <w:spacing w:after="0" w:line="240" w:lineRule="auto"/>
    </w:pPr>
    <w:rPr>
      <w:rFonts w:ascii="Times New Roman" w:eastAsia="Calibri" w:hAnsi="Times New Roman" w:cs="Times New Roman"/>
      <w:kern w:val="2"/>
      <w:sz w:val="24"/>
      <w:szCs w:val="24"/>
    </w:rPr>
  </w:style>
  <w:style w:type="paragraph" w:customStyle="1" w:styleId="45">
    <w:name w:val="Красная строка4"/>
    <w:basedOn w:val="afa"/>
    <w:rsid w:val="00D72B20"/>
    <w:pPr>
      <w:suppressAutoHyphens/>
      <w:spacing w:after="120"/>
      <w:ind w:firstLine="210"/>
      <w:jc w:val="left"/>
    </w:pPr>
    <w:rPr>
      <w:sz w:val="24"/>
      <w:lang w:eastAsia="ar-SA"/>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link w:val="13"/>
    <w:rsid w:val="00D72B20"/>
    <w:rPr>
      <w:rFonts w:ascii="Times New Roman" w:eastAsia="Times New Roman" w:hAnsi="Times New Roman" w:cs="Times New Roman"/>
      <w:sz w:val="20"/>
      <w:szCs w:val="20"/>
      <w:lang w:val="x-none" w:eastAsia="ru-RU"/>
    </w:rPr>
  </w:style>
  <w:style w:type="paragraph" w:styleId="aff7">
    <w:name w:val="Body Text First Indent"/>
    <w:basedOn w:val="afa"/>
    <w:link w:val="aff8"/>
    <w:rsid w:val="00D72B20"/>
    <w:pPr>
      <w:spacing w:after="120"/>
      <w:ind w:firstLine="210"/>
      <w:jc w:val="left"/>
    </w:pPr>
  </w:style>
  <w:style w:type="character" w:customStyle="1" w:styleId="aff8">
    <w:name w:val="Красная строка Знак"/>
    <w:basedOn w:val="afb"/>
    <w:link w:val="aff7"/>
    <w:rsid w:val="00D72B20"/>
    <w:rPr>
      <w:rFonts w:ascii="Times New Roman" w:eastAsia="Times New Roman" w:hAnsi="Times New Roman" w:cs="Times New Roman"/>
      <w:sz w:val="28"/>
      <w:szCs w:val="20"/>
      <w:lang w:val="x-none" w:eastAsia="ru-RU"/>
    </w:rPr>
  </w:style>
  <w:style w:type="paragraph" w:customStyle="1" w:styleId="FR3">
    <w:name w:val="FR3"/>
    <w:rsid w:val="00D72B20"/>
    <w:pPr>
      <w:widowControl w:val="0"/>
      <w:spacing w:after="0" w:line="240" w:lineRule="auto"/>
    </w:pPr>
    <w:rPr>
      <w:rFonts w:ascii="Courier New" w:eastAsia="Times New Roman" w:hAnsi="Courier New" w:cs="Times New Roman"/>
      <w:snapToGrid w:val="0"/>
      <w:sz w:val="18"/>
      <w:szCs w:val="20"/>
      <w:lang w:eastAsia="ru-RU"/>
    </w:rPr>
  </w:style>
  <w:style w:type="paragraph" w:customStyle="1" w:styleId="h2">
    <w:name w:val="h2"/>
    <w:basedOn w:val="aff9"/>
    <w:rsid w:val="00D72B20"/>
    <w:pPr>
      <w:spacing w:after="480"/>
      <w:contextualSpacing w:val="0"/>
      <w:jc w:val="center"/>
    </w:pPr>
    <w:rPr>
      <w:rFonts w:ascii="Times New Roman" w:eastAsia="Times New Roman" w:hAnsi="Times New Roman" w:cs="Times New Roman"/>
      <w:b/>
      <w:spacing w:val="0"/>
      <w:kern w:val="0"/>
      <w:sz w:val="24"/>
      <w:szCs w:val="24"/>
      <w:lang w:val="x-none" w:eastAsia="ru-RU"/>
    </w:rPr>
  </w:style>
  <w:style w:type="paragraph" w:customStyle="1" w:styleId="affa">
    <w:basedOn w:val="a"/>
    <w:next w:val="a"/>
    <w:link w:val="affb"/>
    <w:uiPriority w:val="10"/>
    <w:qFormat/>
    <w:rsid w:val="00D72B20"/>
    <w:pPr>
      <w:spacing w:before="240" w:after="60" w:line="276" w:lineRule="auto"/>
      <w:jc w:val="center"/>
      <w:outlineLvl w:val="0"/>
    </w:pPr>
    <w:rPr>
      <w:rFonts w:ascii="Cambria" w:eastAsia="Times New Roman" w:hAnsi="Cambria"/>
      <w:b/>
      <w:bCs/>
      <w:kern w:val="28"/>
      <w:sz w:val="32"/>
      <w:szCs w:val="32"/>
    </w:rPr>
  </w:style>
  <w:style w:type="character" w:customStyle="1" w:styleId="affb">
    <w:name w:val="Название Знак"/>
    <w:link w:val="affa"/>
    <w:uiPriority w:val="10"/>
    <w:rsid w:val="00D72B20"/>
    <w:rPr>
      <w:rFonts w:ascii="Cambria" w:eastAsia="Times New Roman" w:hAnsi="Cambria"/>
      <w:b/>
      <w:bCs/>
      <w:kern w:val="28"/>
      <w:sz w:val="32"/>
      <w:szCs w:val="32"/>
    </w:rPr>
  </w:style>
  <w:style w:type="paragraph" w:customStyle="1" w:styleId="ConsPlusCell">
    <w:name w:val="ConsPlusCell"/>
    <w:uiPriority w:val="99"/>
    <w:rsid w:val="00D72B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0">
    <w:name w:val="Стиль 10 пт По центру"/>
    <w:basedOn w:val="a"/>
    <w:qFormat/>
    <w:rsid w:val="00D72B20"/>
    <w:pPr>
      <w:spacing w:after="0" w:line="240" w:lineRule="auto"/>
      <w:jc w:val="center"/>
    </w:pPr>
    <w:rPr>
      <w:rFonts w:ascii="Times New Roman" w:eastAsia="Calibri" w:hAnsi="Times New Roman" w:cs="Times New Roman"/>
      <w:sz w:val="20"/>
      <w:szCs w:val="20"/>
    </w:rPr>
  </w:style>
  <w:style w:type="character" w:customStyle="1" w:styleId="210">
    <w:name w:val="Основной текст 2 Знак1"/>
    <w:rsid w:val="00D72B20"/>
    <w:rPr>
      <w:sz w:val="24"/>
      <w:szCs w:val="24"/>
    </w:rPr>
  </w:style>
  <w:style w:type="paragraph" w:customStyle="1" w:styleId="affc">
    <w:name w:val="Шапка_табл"/>
    <w:basedOn w:val="a"/>
    <w:rsid w:val="00D72B20"/>
    <w:pPr>
      <w:keepNext/>
      <w:suppressAutoHyphens/>
      <w:spacing w:after="0" w:line="240" w:lineRule="auto"/>
      <w:jc w:val="center"/>
    </w:pPr>
    <w:rPr>
      <w:rFonts w:ascii="Times New Roman" w:eastAsia="Times New Roman" w:hAnsi="Times New Roman" w:cs="Times New Roman"/>
      <w:i/>
      <w:snapToGrid w:val="0"/>
      <w:color w:val="000000"/>
      <w:sz w:val="24"/>
      <w:szCs w:val="20"/>
      <w:lang w:eastAsia="ru-RU"/>
    </w:rPr>
  </w:style>
  <w:style w:type="paragraph" w:customStyle="1" w:styleId="ConsPlusNonformat">
    <w:name w:val="ConsPlusNonformat"/>
    <w:uiPriority w:val="99"/>
    <w:rsid w:val="00D72B2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Indent 2"/>
    <w:basedOn w:val="a"/>
    <w:link w:val="26"/>
    <w:uiPriority w:val="99"/>
    <w:unhideWhenUsed/>
    <w:rsid w:val="00D72B20"/>
    <w:pPr>
      <w:spacing w:after="120" w:line="480" w:lineRule="auto"/>
      <w:ind w:left="283"/>
    </w:pPr>
    <w:rPr>
      <w:rFonts w:ascii="Times New Roman" w:eastAsia="Calibri" w:hAnsi="Times New Roman" w:cs="Times New Roman"/>
      <w:kern w:val="2"/>
      <w:sz w:val="24"/>
      <w:szCs w:val="24"/>
    </w:rPr>
  </w:style>
  <w:style w:type="character" w:customStyle="1" w:styleId="26">
    <w:name w:val="Основной текст с отступом 2 Знак"/>
    <w:basedOn w:val="a0"/>
    <w:link w:val="25"/>
    <w:uiPriority w:val="99"/>
    <w:rsid w:val="00D72B20"/>
    <w:rPr>
      <w:rFonts w:ascii="Times New Roman" w:eastAsia="Calibri" w:hAnsi="Times New Roman" w:cs="Times New Roman"/>
      <w:kern w:val="2"/>
      <w:sz w:val="24"/>
      <w:szCs w:val="24"/>
    </w:rPr>
  </w:style>
  <w:style w:type="paragraph" w:customStyle="1" w:styleId="affd">
    <w:name w:val="Заголовок статьи"/>
    <w:basedOn w:val="a"/>
    <w:next w:val="a"/>
    <w:rsid w:val="00D72B20"/>
    <w:pPr>
      <w:widowControl w:val="0"/>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15">
    <w:name w:val="Абзац списка1"/>
    <w:basedOn w:val="a"/>
    <w:uiPriority w:val="99"/>
    <w:rsid w:val="00D72B20"/>
    <w:pPr>
      <w:spacing w:after="200" w:line="276" w:lineRule="auto"/>
      <w:ind w:left="720"/>
    </w:pPr>
    <w:rPr>
      <w:rFonts w:ascii="Times New Roman" w:eastAsia="Times New Roman" w:hAnsi="Times New Roman" w:cs="Times New Roman"/>
      <w:kern w:val="2"/>
      <w:sz w:val="24"/>
      <w:szCs w:val="24"/>
    </w:rPr>
  </w:style>
  <w:style w:type="character" w:customStyle="1" w:styleId="9pt">
    <w:name w:val="Основной текст + 9 pt"/>
    <w:rsid w:val="00D72B2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affe">
    <w:name w:val="Основной текст_"/>
    <w:link w:val="34"/>
    <w:uiPriority w:val="99"/>
    <w:rsid w:val="00D72B20"/>
    <w:rPr>
      <w:rFonts w:eastAsia="Times New Roman"/>
      <w:sz w:val="27"/>
      <w:szCs w:val="27"/>
      <w:shd w:val="clear" w:color="auto" w:fill="FFFFFF"/>
    </w:rPr>
  </w:style>
  <w:style w:type="paragraph" w:customStyle="1" w:styleId="34">
    <w:name w:val="Основной текст3"/>
    <w:basedOn w:val="a"/>
    <w:link w:val="affe"/>
    <w:uiPriority w:val="99"/>
    <w:rsid w:val="00D72B20"/>
    <w:pPr>
      <w:widowControl w:val="0"/>
      <w:shd w:val="clear" w:color="auto" w:fill="FFFFFF"/>
      <w:spacing w:after="60" w:line="0" w:lineRule="atLeast"/>
      <w:jc w:val="both"/>
    </w:pPr>
    <w:rPr>
      <w:rFonts w:eastAsia="Times New Roman"/>
      <w:sz w:val="27"/>
      <w:szCs w:val="27"/>
    </w:rPr>
  </w:style>
  <w:style w:type="paragraph" w:customStyle="1" w:styleId="27">
    <w:name w:val="Абзац списка2"/>
    <w:basedOn w:val="a"/>
    <w:rsid w:val="00D72B20"/>
    <w:pPr>
      <w:spacing w:after="200" w:line="276" w:lineRule="auto"/>
      <w:ind w:left="720"/>
    </w:pPr>
    <w:rPr>
      <w:rFonts w:ascii="Times New Roman" w:eastAsia="Times New Roman" w:hAnsi="Times New Roman" w:cs="Times New Roman"/>
      <w:kern w:val="2"/>
      <w:sz w:val="24"/>
      <w:szCs w:val="24"/>
    </w:rPr>
  </w:style>
  <w:style w:type="character" w:customStyle="1" w:styleId="afff">
    <w:name w:val="Основной текст + Не полужирный"/>
    <w:uiPriority w:val="99"/>
    <w:rsid w:val="00D72B20"/>
    <w:rPr>
      <w:rFonts w:ascii="Times New Roman" w:hAnsi="Times New Roman" w:cs="Times New Roman"/>
      <w:b/>
      <w:bCs/>
      <w:sz w:val="18"/>
      <w:szCs w:val="18"/>
      <w:shd w:val="clear" w:color="auto" w:fill="FFFFFF"/>
    </w:rPr>
  </w:style>
  <w:style w:type="character" w:customStyle="1" w:styleId="11pt1">
    <w:name w:val="Основной текст + 11 pt1"/>
    <w:aliases w:val="Полужирный1"/>
    <w:uiPriority w:val="99"/>
    <w:rsid w:val="00D72B20"/>
    <w:rPr>
      <w:rFonts w:ascii="Times New Roman" w:hAnsi="Times New Roman" w:cs="Times New Roman"/>
      <w:b/>
      <w:bCs/>
      <w:sz w:val="22"/>
      <w:szCs w:val="22"/>
      <w:u w:val="none"/>
    </w:rPr>
  </w:style>
  <w:style w:type="character" w:customStyle="1" w:styleId="111">
    <w:name w:val="Основной текст + 111"/>
    <w:aliases w:val="5 pt2,5 pt3,Основной текст + 8"/>
    <w:uiPriority w:val="99"/>
    <w:rsid w:val="00D72B20"/>
    <w:rPr>
      <w:rFonts w:ascii="Times New Roman" w:hAnsi="Times New Roman" w:cs="Times New Roman"/>
      <w:sz w:val="23"/>
      <w:szCs w:val="23"/>
      <w:u w:val="none"/>
    </w:rPr>
  </w:style>
  <w:style w:type="character" w:customStyle="1" w:styleId="afff0">
    <w:name w:val="Символ сноски"/>
    <w:rsid w:val="00D72B20"/>
    <w:rPr>
      <w:vertAlign w:val="superscript"/>
    </w:rPr>
  </w:style>
  <w:style w:type="character" w:customStyle="1" w:styleId="16">
    <w:name w:val="Знак сноски1"/>
    <w:rsid w:val="00D72B20"/>
    <w:rPr>
      <w:vertAlign w:val="superscript"/>
    </w:rPr>
  </w:style>
  <w:style w:type="paragraph" w:customStyle="1" w:styleId="17">
    <w:name w:val="Название объекта1"/>
    <w:basedOn w:val="a"/>
    <w:next w:val="a"/>
    <w:rsid w:val="00D72B20"/>
    <w:pPr>
      <w:suppressAutoHyphens/>
      <w:spacing w:after="200" w:line="240" w:lineRule="auto"/>
    </w:pPr>
    <w:rPr>
      <w:rFonts w:ascii="Times New Roman" w:eastAsia="Calibri" w:hAnsi="Times New Roman" w:cs="Times New Roman"/>
      <w:b/>
      <w:bCs/>
      <w:color w:val="4F81BD"/>
      <w:kern w:val="1"/>
      <w:sz w:val="18"/>
      <w:szCs w:val="18"/>
      <w:lang w:eastAsia="ar-SA"/>
    </w:rPr>
  </w:style>
  <w:style w:type="paragraph" w:customStyle="1" w:styleId="Standard">
    <w:name w:val="Standard"/>
    <w:rsid w:val="00D72B20"/>
    <w:pPr>
      <w:widowControl w:val="0"/>
      <w:suppressAutoHyphens/>
      <w:autoSpaceDN w:val="0"/>
      <w:spacing w:after="0" w:line="240" w:lineRule="auto"/>
      <w:textAlignment w:val="baseline"/>
    </w:pPr>
    <w:rPr>
      <w:rFonts w:ascii="Arial" w:eastAsia="Lucida Sans Unicode" w:hAnsi="Arial" w:cs="Tahoma"/>
      <w:kern w:val="3"/>
      <w:sz w:val="24"/>
      <w:szCs w:val="24"/>
      <w:lang w:eastAsia="ru-RU"/>
    </w:rPr>
  </w:style>
  <w:style w:type="paragraph" w:customStyle="1" w:styleId="18">
    <w:name w:val="Основной текст1"/>
    <w:basedOn w:val="a"/>
    <w:uiPriority w:val="99"/>
    <w:rsid w:val="00D72B20"/>
    <w:pPr>
      <w:widowControl w:val="0"/>
      <w:shd w:val="clear" w:color="auto" w:fill="FFFFFF"/>
      <w:suppressAutoHyphens/>
      <w:spacing w:after="0" w:line="240" w:lineRule="auto"/>
    </w:pPr>
    <w:rPr>
      <w:rFonts w:ascii="Times New Roman" w:eastAsia="Times New Roman" w:hAnsi="Times New Roman" w:cs="Times New Roman"/>
      <w:kern w:val="1"/>
      <w:sz w:val="20"/>
      <w:szCs w:val="20"/>
      <w:lang w:eastAsia="zh-CN"/>
    </w:rPr>
  </w:style>
  <w:style w:type="character" w:customStyle="1" w:styleId="CourierNew95pt">
    <w:name w:val="Основной текст + Courier New;9;5 pt"/>
    <w:rsid w:val="00D72B20"/>
    <w:rPr>
      <w:rFonts w:ascii="Courier New" w:eastAsia="Courier New" w:hAnsi="Courier New" w:cs="Courier New"/>
      <w:b w:val="0"/>
      <w:bCs w:val="0"/>
      <w:i w:val="0"/>
      <w:iCs w:val="0"/>
      <w:smallCaps w:val="0"/>
      <w:strike w:val="0"/>
      <w:color w:val="000000"/>
      <w:spacing w:val="0"/>
      <w:w w:val="100"/>
      <w:position w:val="0"/>
      <w:sz w:val="19"/>
      <w:szCs w:val="19"/>
      <w:u w:val="none"/>
      <w:lang w:val="ru-RU"/>
    </w:rPr>
  </w:style>
  <w:style w:type="paragraph" w:styleId="afff1">
    <w:name w:val="No Spacing"/>
    <w:link w:val="afff2"/>
    <w:uiPriority w:val="1"/>
    <w:qFormat/>
    <w:rsid w:val="00D72B20"/>
    <w:pPr>
      <w:spacing w:after="0" w:line="240" w:lineRule="auto"/>
    </w:pPr>
    <w:rPr>
      <w:rFonts w:ascii="Calibri" w:eastAsia="Times New Roman" w:hAnsi="Calibri" w:cs="Times New Roman"/>
    </w:rPr>
  </w:style>
  <w:style w:type="character" w:customStyle="1" w:styleId="afff2">
    <w:name w:val="Без интервала Знак"/>
    <w:link w:val="afff1"/>
    <w:uiPriority w:val="1"/>
    <w:locked/>
    <w:rsid w:val="00D72B20"/>
    <w:rPr>
      <w:rFonts w:ascii="Calibri" w:eastAsia="Times New Roman" w:hAnsi="Calibri" w:cs="Times New Roman"/>
    </w:rPr>
  </w:style>
  <w:style w:type="character" w:customStyle="1" w:styleId="46">
    <w:name w:val="Основной текст (4)_"/>
    <w:link w:val="47"/>
    <w:uiPriority w:val="99"/>
    <w:locked/>
    <w:rsid w:val="00D72B20"/>
    <w:rPr>
      <w:sz w:val="24"/>
      <w:shd w:val="clear" w:color="auto" w:fill="FFFFFF"/>
    </w:rPr>
  </w:style>
  <w:style w:type="paragraph" w:customStyle="1" w:styleId="47">
    <w:name w:val="Основной текст (4)"/>
    <w:basedOn w:val="a"/>
    <w:link w:val="46"/>
    <w:uiPriority w:val="99"/>
    <w:rsid w:val="00D72B20"/>
    <w:pPr>
      <w:shd w:val="clear" w:color="auto" w:fill="FFFFFF"/>
      <w:spacing w:after="0" w:line="240" w:lineRule="atLeast"/>
    </w:pPr>
    <w:rPr>
      <w:sz w:val="24"/>
    </w:rPr>
  </w:style>
  <w:style w:type="paragraph" w:customStyle="1" w:styleId="Style2">
    <w:name w:val="Style2"/>
    <w:basedOn w:val="a"/>
    <w:uiPriority w:val="99"/>
    <w:rsid w:val="00D72B20"/>
    <w:pPr>
      <w:widowControl w:val="0"/>
      <w:autoSpaceDE w:val="0"/>
      <w:autoSpaceDN w:val="0"/>
      <w:adjustRightInd w:val="0"/>
      <w:spacing w:after="0" w:line="322" w:lineRule="exact"/>
      <w:ind w:firstLine="528"/>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D72B20"/>
    <w:rPr>
      <w:rFonts w:ascii="Times New Roman" w:hAnsi="Times New Roman" w:cs="Times New Roman"/>
      <w:color w:val="000000"/>
      <w:sz w:val="22"/>
      <w:szCs w:val="22"/>
    </w:rPr>
  </w:style>
  <w:style w:type="paragraph" w:customStyle="1" w:styleId="Style14">
    <w:name w:val="Style14"/>
    <w:basedOn w:val="a"/>
    <w:uiPriority w:val="99"/>
    <w:rsid w:val="00D72B20"/>
    <w:pPr>
      <w:widowControl w:val="0"/>
      <w:autoSpaceDE w:val="0"/>
      <w:autoSpaceDN w:val="0"/>
      <w:adjustRightInd w:val="0"/>
      <w:spacing w:after="0" w:line="240" w:lineRule="auto"/>
    </w:pPr>
    <w:rPr>
      <w:rFonts w:ascii="Consolas" w:eastAsia="Times New Roman" w:hAnsi="Consolas" w:cs="Times New Roman"/>
      <w:sz w:val="24"/>
      <w:szCs w:val="24"/>
      <w:lang w:eastAsia="ru-RU"/>
    </w:rPr>
  </w:style>
  <w:style w:type="character" w:customStyle="1" w:styleId="ac">
    <w:name w:val="Название объекта Знак"/>
    <w:aliases w:val="Название объекта Знак1 Знак1,Название объекта Знак Знак Знак1,рисунка Знак1,Таблица название Знак1,Таблица_номер_справа_12 Знак1"/>
    <w:link w:val="ab"/>
    <w:rsid w:val="00D72B20"/>
    <w:rPr>
      <w:rFonts w:ascii="Times New Roman" w:eastAsia="Times New Roman" w:hAnsi="Times New Roman" w:cs="Times New Roman"/>
      <w:sz w:val="28"/>
      <w:szCs w:val="20"/>
      <w:lang w:eastAsia="ru-RU"/>
    </w:rPr>
  </w:style>
  <w:style w:type="character" w:customStyle="1" w:styleId="28">
    <w:name w:val="Название объекта Знак2"/>
    <w:aliases w:val="Название объекта Знак1 Знак,Название объекта Знак Знак Знак,Название объекта Знак Знак1,рисунка Знак,Таблица название Знак,Таблица_номер_справа_12 Знак"/>
    <w:locked/>
    <w:rsid w:val="00D72B20"/>
    <w:rPr>
      <w:rFonts w:ascii="Times New Roman" w:eastAsia="Times New Roman" w:hAnsi="Times New Roman" w:cs="Times New Roman"/>
      <w:b/>
      <w:sz w:val="32"/>
      <w:szCs w:val="20"/>
      <w:lang w:eastAsia="ru-RU"/>
    </w:rPr>
  </w:style>
  <w:style w:type="character" w:customStyle="1" w:styleId="a4">
    <w:name w:val="Абзац списка Знак"/>
    <w:link w:val="a3"/>
    <w:locked/>
    <w:rsid w:val="00D72B20"/>
  </w:style>
  <w:style w:type="character" w:customStyle="1" w:styleId="ConsPlusNormal0">
    <w:name w:val="ConsPlusNormal Знак"/>
    <w:link w:val="ConsPlusNormal"/>
    <w:locked/>
    <w:rsid w:val="00D72B20"/>
    <w:rPr>
      <w:rFonts w:ascii="Arial" w:eastAsia="Times New Roman" w:hAnsi="Arial" w:cs="Arial"/>
      <w:sz w:val="20"/>
      <w:szCs w:val="20"/>
      <w:lang w:eastAsia="ru-RU"/>
    </w:rPr>
  </w:style>
  <w:style w:type="paragraph" w:customStyle="1" w:styleId="headertext">
    <w:name w:val="headertext"/>
    <w:basedOn w:val="a"/>
    <w:rsid w:val="00D72B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ra1">
    <w:name w:val="N*r*a*1"/>
    <w:qFormat/>
    <w:rsid w:val="00D72B20"/>
    <w:pPr>
      <w:widowControl w:val="0"/>
      <w:pBdr>
        <w:top w:val="none" w:sz="4" w:space="0" w:color="000000"/>
        <w:left w:val="none" w:sz="4" w:space="0" w:color="000000"/>
        <w:bottom w:val="none" w:sz="4" w:space="0" w:color="000000"/>
        <w:right w:val="none" w:sz="4" w:space="0" w:color="000000"/>
      </w:pBdr>
      <w:spacing w:after="200" w:line="276" w:lineRule="auto"/>
    </w:pPr>
    <w:rPr>
      <w:rFonts w:ascii="C*l*b*i" w:eastAsia="Times New Roman" w:hAnsi="C*l*b*i" w:cs="T*m*s*N*w*R*m*n"/>
      <w:lang w:eastAsia="ru-RU"/>
    </w:rPr>
  </w:style>
  <w:style w:type="paragraph" w:customStyle="1" w:styleId="afff3">
    <w:name w:val="Нормальный (таблица)"/>
    <w:basedOn w:val="a"/>
    <w:next w:val="a"/>
    <w:uiPriority w:val="99"/>
    <w:rsid w:val="00D72B20"/>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ff4">
    <w:name w:val="Прижатый влево"/>
    <w:basedOn w:val="a"/>
    <w:next w:val="a"/>
    <w:uiPriority w:val="99"/>
    <w:rsid w:val="00D72B20"/>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paragraph" w:styleId="aff9">
    <w:name w:val="Title"/>
    <w:basedOn w:val="a"/>
    <w:next w:val="a"/>
    <w:link w:val="afff5"/>
    <w:qFormat/>
    <w:rsid w:val="00D72B2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5">
    <w:name w:val="Заголовок Знак"/>
    <w:basedOn w:val="a0"/>
    <w:link w:val="aff9"/>
    <w:uiPriority w:val="10"/>
    <w:rsid w:val="00D72B20"/>
    <w:rPr>
      <w:rFonts w:asciiTheme="majorHAnsi" w:eastAsiaTheme="majorEastAsia" w:hAnsiTheme="majorHAnsi" w:cstheme="majorBidi"/>
      <w:spacing w:val="-10"/>
      <w:kern w:val="28"/>
      <w:sz w:val="56"/>
      <w:szCs w:val="56"/>
    </w:rPr>
  </w:style>
  <w:style w:type="character" w:customStyle="1" w:styleId="60">
    <w:name w:val="Заголовок 6 Знак"/>
    <w:basedOn w:val="a0"/>
    <w:link w:val="6"/>
    <w:rsid w:val="00F812DC"/>
    <w:rPr>
      <w:rFonts w:ascii="Times New Roman" w:eastAsia="Times New Roman" w:hAnsi="Times New Roman" w:cs="Times New Roman"/>
      <w:b/>
      <w:bCs/>
      <w:lang w:eastAsia="zh-CN"/>
    </w:rPr>
  </w:style>
  <w:style w:type="character" w:customStyle="1" w:styleId="WW8Num2z0">
    <w:name w:val="WW8Num2z0"/>
    <w:rsid w:val="00F812DC"/>
    <w:rPr>
      <w:sz w:val="28"/>
      <w:szCs w:val="28"/>
    </w:rPr>
  </w:style>
  <w:style w:type="character" w:customStyle="1" w:styleId="WW8Num2z1">
    <w:name w:val="WW8Num2z1"/>
    <w:rsid w:val="00F812DC"/>
    <w:rPr>
      <w:rFonts w:ascii="Courier New" w:hAnsi="Courier New" w:cs="Courier New"/>
    </w:rPr>
  </w:style>
  <w:style w:type="character" w:customStyle="1" w:styleId="WW8Num2z2">
    <w:name w:val="WW8Num2z2"/>
    <w:rsid w:val="00F812DC"/>
    <w:rPr>
      <w:rFonts w:ascii="Wingdings" w:hAnsi="Wingdings" w:cs="Wingdings"/>
    </w:rPr>
  </w:style>
  <w:style w:type="character" w:customStyle="1" w:styleId="WW8Num3z0">
    <w:name w:val="WW8Num3z0"/>
    <w:rsid w:val="00F812DC"/>
    <w:rPr>
      <w:b/>
      <w:bCs/>
      <w:sz w:val="20"/>
      <w:szCs w:val="20"/>
    </w:rPr>
  </w:style>
  <w:style w:type="character" w:customStyle="1" w:styleId="WW8Num3z2">
    <w:name w:val="WW8Num3z2"/>
    <w:rsid w:val="00F812DC"/>
    <w:rPr>
      <w:rFonts w:ascii="Wingdings" w:hAnsi="Wingdings" w:cs="Wingdings"/>
    </w:rPr>
  </w:style>
  <w:style w:type="character" w:customStyle="1" w:styleId="WW8Num3z3">
    <w:name w:val="WW8Num3z3"/>
    <w:rsid w:val="00F812DC"/>
    <w:rPr>
      <w:rFonts w:ascii="Symbol" w:hAnsi="Symbol" w:cs="Symbol"/>
    </w:rPr>
  </w:style>
  <w:style w:type="character" w:customStyle="1" w:styleId="WW8Num4z0">
    <w:name w:val="WW8Num4z0"/>
    <w:rsid w:val="00F812DC"/>
    <w:rPr>
      <w:b/>
      <w:bCs/>
      <w:sz w:val="20"/>
      <w:szCs w:val="20"/>
    </w:rPr>
  </w:style>
  <w:style w:type="character" w:customStyle="1" w:styleId="WW8Num5z0">
    <w:name w:val="WW8Num5z0"/>
    <w:rsid w:val="00F812DC"/>
    <w:rPr>
      <w:rFonts w:cs="Times New Roman"/>
    </w:rPr>
  </w:style>
  <w:style w:type="character" w:customStyle="1" w:styleId="WW8Num6z0">
    <w:name w:val="WW8Num6z0"/>
    <w:rsid w:val="00F812DC"/>
    <w:rPr>
      <w:rFonts w:cs="Times New Roman"/>
    </w:rPr>
  </w:style>
  <w:style w:type="character" w:customStyle="1" w:styleId="WW8Num7z1">
    <w:name w:val="WW8Num7z1"/>
    <w:rsid w:val="00F812DC"/>
    <w:rPr>
      <w:rFonts w:ascii="Symbol" w:hAnsi="Symbol" w:cs="Symbol"/>
    </w:rPr>
  </w:style>
  <w:style w:type="character" w:customStyle="1" w:styleId="WW8Num8z1">
    <w:name w:val="WW8Num8z1"/>
    <w:rsid w:val="00F812DC"/>
    <w:rPr>
      <w:rFonts w:ascii="Symbol" w:hAnsi="Symbol" w:cs="Symbol"/>
    </w:rPr>
  </w:style>
  <w:style w:type="character" w:customStyle="1" w:styleId="WW8Num8z2">
    <w:name w:val="WW8Num8z2"/>
    <w:rsid w:val="00F812DC"/>
    <w:rPr>
      <w:rFonts w:cs="Times New Roman"/>
    </w:rPr>
  </w:style>
  <w:style w:type="character" w:customStyle="1" w:styleId="WW8Num9z0">
    <w:name w:val="WW8Num9z0"/>
    <w:rsid w:val="00F812DC"/>
    <w:rPr>
      <w:rFonts w:ascii="Symbol" w:hAnsi="Symbol" w:cs="Symbol"/>
      <w:i w:val="0"/>
    </w:rPr>
  </w:style>
  <w:style w:type="character" w:customStyle="1" w:styleId="WW8Num10z0">
    <w:name w:val="WW8Num10z0"/>
    <w:rsid w:val="00F812DC"/>
    <w:rPr>
      <w:rFonts w:ascii="Symbol" w:hAnsi="Symbol" w:cs="Symbol"/>
      <w:i w:val="0"/>
    </w:rPr>
  </w:style>
  <w:style w:type="character" w:customStyle="1" w:styleId="WW8Num10z1">
    <w:name w:val="WW8Num10z1"/>
    <w:rsid w:val="00F812DC"/>
    <w:rPr>
      <w:rFonts w:ascii="Courier New" w:hAnsi="Courier New" w:cs="Courier New"/>
    </w:rPr>
  </w:style>
  <w:style w:type="character" w:customStyle="1" w:styleId="WW8Num10z2">
    <w:name w:val="WW8Num10z2"/>
    <w:rsid w:val="00F812DC"/>
    <w:rPr>
      <w:rFonts w:ascii="Wingdings" w:hAnsi="Wingdings" w:cs="Wingdings"/>
    </w:rPr>
  </w:style>
  <w:style w:type="character" w:customStyle="1" w:styleId="WW8Num13z0">
    <w:name w:val="WW8Num13z0"/>
    <w:rsid w:val="00F812DC"/>
    <w:rPr>
      <w:i w:val="0"/>
    </w:rPr>
  </w:style>
  <w:style w:type="character" w:customStyle="1" w:styleId="WW8Num13z1">
    <w:name w:val="WW8Num13z1"/>
    <w:rsid w:val="00F812DC"/>
    <w:rPr>
      <w:rFonts w:ascii="Courier New" w:hAnsi="Courier New" w:cs="Courier New"/>
    </w:rPr>
  </w:style>
  <w:style w:type="character" w:customStyle="1" w:styleId="WW8Num13z2">
    <w:name w:val="WW8Num13z2"/>
    <w:rsid w:val="00F812DC"/>
    <w:rPr>
      <w:rFonts w:ascii="Wingdings" w:hAnsi="Wingdings" w:cs="Wingdings"/>
    </w:rPr>
  </w:style>
  <w:style w:type="character" w:customStyle="1" w:styleId="WW8Num14z0">
    <w:name w:val="WW8Num14z0"/>
    <w:rsid w:val="00F812DC"/>
    <w:rPr>
      <w:rFonts w:ascii="Symbol" w:hAnsi="Symbol" w:cs="Symbol"/>
    </w:rPr>
  </w:style>
  <w:style w:type="character" w:customStyle="1" w:styleId="WW8Num14z1">
    <w:name w:val="WW8Num14z1"/>
    <w:rsid w:val="00F812DC"/>
    <w:rPr>
      <w:rFonts w:ascii="Courier New" w:hAnsi="Courier New" w:cs="Courier New"/>
    </w:rPr>
  </w:style>
  <w:style w:type="character" w:customStyle="1" w:styleId="WW8Num14z2">
    <w:name w:val="WW8Num14z2"/>
    <w:rsid w:val="00F812DC"/>
    <w:rPr>
      <w:rFonts w:ascii="Wingdings" w:hAnsi="Wingdings" w:cs="Wingdings"/>
    </w:rPr>
  </w:style>
  <w:style w:type="character" w:customStyle="1" w:styleId="WW8Num15z0">
    <w:name w:val="WW8Num15z0"/>
    <w:rsid w:val="00F812DC"/>
    <w:rPr>
      <w:rFonts w:ascii="Symbol" w:hAnsi="Symbol" w:cs="Symbol"/>
    </w:rPr>
  </w:style>
  <w:style w:type="character" w:customStyle="1" w:styleId="WW8Num15z1">
    <w:name w:val="WW8Num15z1"/>
    <w:rsid w:val="00F812DC"/>
    <w:rPr>
      <w:rFonts w:ascii="Courier New" w:hAnsi="Courier New" w:cs="Courier New"/>
    </w:rPr>
  </w:style>
  <w:style w:type="character" w:customStyle="1" w:styleId="WW8Num15z2">
    <w:name w:val="WW8Num15z2"/>
    <w:rsid w:val="00F812DC"/>
    <w:rPr>
      <w:rFonts w:ascii="Wingdings" w:hAnsi="Wingdings" w:cs="Wingdings"/>
    </w:rPr>
  </w:style>
  <w:style w:type="character" w:customStyle="1" w:styleId="WW8Num16z0">
    <w:name w:val="WW8Num16z0"/>
    <w:rsid w:val="00F812DC"/>
    <w:rPr>
      <w:rFonts w:ascii="Symbol" w:hAnsi="Symbol" w:cs="Symbol"/>
    </w:rPr>
  </w:style>
  <w:style w:type="character" w:customStyle="1" w:styleId="WW8Num16z1">
    <w:name w:val="WW8Num16z1"/>
    <w:rsid w:val="00F812DC"/>
    <w:rPr>
      <w:rFonts w:ascii="Courier New" w:hAnsi="Courier New" w:cs="Courier New"/>
    </w:rPr>
  </w:style>
  <w:style w:type="character" w:customStyle="1" w:styleId="WW8Num16z2">
    <w:name w:val="WW8Num16z2"/>
    <w:rsid w:val="00F812DC"/>
    <w:rPr>
      <w:rFonts w:ascii="Wingdings" w:hAnsi="Wingdings" w:cs="Wingdings"/>
    </w:rPr>
  </w:style>
  <w:style w:type="character" w:customStyle="1" w:styleId="WW8Num16z3">
    <w:name w:val="WW8Num16z3"/>
    <w:rsid w:val="00F812DC"/>
    <w:rPr>
      <w:rFonts w:ascii="Symbol" w:hAnsi="Symbol" w:cs="Symbol"/>
    </w:rPr>
  </w:style>
  <w:style w:type="character" w:customStyle="1" w:styleId="WW8Num17z0">
    <w:name w:val="WW8Num17z0"/>
    <w:rsid w:val="00F812DC"/>
    <w:rPr>
      <w:rFonts w:cs="Times New Roman"/>
    </w:rPr>
  </w:style>
  <w:style w:type="character" w:customStyle="1" w:styleId="WW8Num17z1">
    <w:name w:val="WW8Num17z1"/>
    <w:rsid w:val="00F812DC"/>
    <w:rPr>
      <w:rFonts w:ascii="Courier New" w:hAnsi="Courier New" w:cs="Courier New"/>
    </w:rPr>
  </w:style>
  <w:style w:type="character" w:customStyle="1" w:styleId="WW8Num17z2">
    <w:name w:val="WW8Num17z2"/>
    <w:rsid w:val="00F812DC"/>
    <w:rPr>
      <w:rFonts w:ascii="Wingdings" w:hAnsi="Wingdings" w:cs="Wingdings"/>
    </w:rPr>
  </w:style>
  <w:style w:type="character" w:customStyle="1" w:styleId="WW8Num18z0">
    <w:name w:val="WW8Num18z0"/>
    <w:rsid w:val="00F812DC"/>
    <w:rPr>
      <w:rFonts w:cs="Times New Roman"/>
    </w:rPr>
  </w:style>
  <w:style w:type="character" w:customStyle="1" w:styleId="WW8Num18z1">
    <w:name w:val="WW8Num18z1"/>
    <w:rsid w:val="00F812DC"/>
    <w:rPr>
      <w:rFonts w:ascii="Courier New" w:hAnsi="Courier New" w:cs="Courier New"/>
    </w:rPr>
  </w:style>
  <w:style w:type="character" w:customStyle="1" w:styleId="WW8Num18z3">
    <w:name w:val="WW8Num18z3"/>
    <w:rsid w:val="00F812DC"/>
    <w:rPr>
      <w:rFonts w:ascii="Symbol" w:hAnsi="Symbol" w:cs="Symbol"/>
    </w:rPr>
  </w:style>
  <w:style w:type="character" w:customStyle="1" w:styleId="WW8Num19z1">
    <w:name w:val="WW8Num19z1"/>
    <w:rsid w:val="00F812DC"/>
    <w:rPr>
      <w:rFonts w:ascii="Courier New" w:hAnsi="Courier New" w:cs="Courier New"/>
    </w:rPr>
  </w:style>
  <w:style w:type="character" w:customStyle="1" w:styleId="WW8Num21z0">
    <w:name w:val="WW8Num21z0"/>
    <w:rsid w:val="00F812DC"/>
    <w:rPr>
      <w:rFonts w:ascii="Symbol" w:hAnsi="Symbol" w:cs="Symbol"/>
    </w:rPr>
  </w:style>
  <w:style w:type="character" w:customStyle="1" w:styleId="WW8Num22z0">
    <w:name w:val="WW8Num22z0"/>
    <w:rsid w:val="00F812DC"/>
    <w:rPr>
      <w:rFonts w:ascii="Symbol" w:hAnsi="Symbol" w:cs="Symbol"/>
    </w:rPr>
  </w:style>
  <w:style w:type="character" w:customStyle="1" w:styleId="WW8Num22z2">
    <w:name w:val="WW8Num22z2"/>
    <w:rsid w:val="00F812DC"/>
    <w:rPr>
      <w:rFonts w:ascii="Wingdings" w:hAnsi="Wingdings" w:cs="Wingdings"/>
    </w:rPr>
  </w:style>
  <w:style w:type="character" w:customStyle="1" w:styleId="WW8Num22z3">
    <w:name w:val="WW8Num22z3"/>
    <w:rsid w:val="00F812DC"/>
    <w:rPr>
      <w:rFonts w:ascii="Symbol" w:hAnsi="Symbol" w:cs="Symbol"/>
    </w:rPr>
  </w:style>
  <w:style w:type="character" w:customStyle="1" w:styleId="WW8Num23z0">
    <w:name w:val="WW8Num23z0"/>
    <w:rsid w:val="00F812DC"/>
    <w:rPr>
      <w:rFonts w:ascii="OpenSymbol" w:hAnsi="OpenSymbol" w:cs="OpenSymbol"/>
      <w:color w:val="00000A"/>
    </w:rPr>
  </w:style>
  <w:style w:type="character" w:customStyle="1" w:styleId="WW8Num24z0">
    <w:name w:val="WW8Num24z0"/>
    <w:rsid w:val="00F812DC"/>
    <w:rPr>
      <w:rFonts w:ascii="Times New Roman" w:hAnsi="Times New Roman" w:cs="Times New Roman"/>
    </w:rPr>
  </w:style>
  <w:style w:type="character" w:customStyle="1" w:styleId="WW8Num24z1">
    <w:name w:val="WW8Num24z1"/>
    <w:rsid w:val="00F812DC"/>
    <w:rPr>
      <w:rFonts w:ascii="Courier New" w:hAnsi="Courier New" w:cs="Courier New"/>
    </w:rPr>
  </w:style>
  <w:style w:type="character" w:customStyle="1" w:styleId="WW8Num24z2">
    <w:name w:val="WW8Num24z2"/>
    <w:rsid w:val="00F812DC"/>
    <w:rPr>
      <w:rFonts w:ascii="Wingdings" w:hAnsi="Wingdings" w:cs="Wingdings"/>
    </w:rPr>
  </w:style>
  <w:style w:type="character" w:customStyle="1" w:styleId="WW8Num25z0">
    <w:name w:val="WW8Num25z0"/>
    <w:rsid w:val="00F812DC"/>
    <w:rPr>
      <w:rFonts w:ascii="Times New Roman" w:hAnsi="Times New Roman" w:cs="Times New Roman"/>
    </w:rPr>
  </w:style>
  <w:style w:type="character" w:customStyle="1" w:styleId="WW8Num25z1">
    <w:name w:val="WW8Num25z1"/>
    <w:rsid w:val="00F812DC"/>
    <w:rPr>
      <w:rFonts w:ascii="Courier New" w:hAnsi="Courier New" w:cs="Courier New"/>
    </w:rPr>
  </w:style>
  <w:style w:type="character" w:customStyle="1" w:styleId="WW8Num25z2">
    <w:name w:val="WW8Num25z2"/>
    <w:rsid w:val="00F812DC"/>
    <w:rPr>
      <w:rFonts w:ascii="Wingdings" w:hAnsi="Wingdings" w:cs="Wingdings"/>
    </w:rPr>
  </w:style>
  <w:style w:type="character" w:customStyle="1" w:styleId="WW8Num26z0">
    <w:name w:val="WW8Num26z0"/>
    <w:rsid w:val="00F812DC"/>
    <w:rPr>
      <w:rFonts w:ascii="Symbol" w:hAnsi="Symbol" w:cs="Symbol"/>
    </w:rPr>
  </w:style>
  <w:style w:type="character" w:customStyle="1" w:styleId="WW8Num26z1">
    <w:name w:val="WW8Num26z1"/>
    <w:rsid w:val="00F812DC"/>
    <w:rPr>
      <w:rFonts w:ascii="Courier New" w:hAnsi="Courier New" w:cs="Courier New"/>
    </w:rPr>
  </w:style>
  <w:style w:type="character" w:customStyle="1" w:styleId="WW8Num26z2">
    <w:name w:val="WW8Num26z2"/>
    <w:rsid w:val="00F812DC"/>
    <w:rPr>
      <w:rFonts w:ascii="Wingdings" w:hAnsi="Wingdings" w:cs="Wingdings"/>
    </w:rPr>
  </w:style>
  <w:style w:type="character" w:customStyle="1" w:styleId="WW8Num27z0">
    <w:name w:val="WW8Num27z0"/>
    <w:rsid w:val="00F812DC"/>
    <w:rPr>
      <w:rFonts w:ascii="Wingdings" w:hAnsi="Wingdings" w:cs="Wingdings"/>
    </w:rPr>
  </w:style>
  <w:style w:type="character" w:customStyle="1" w:styleId="WW8Num27z1">
    <w:name w:val="WW8Num27z1"/>
    <w:rsid w:val="00F812DC"/>
    <w:rPr>
      <w:rFonts w:ascii="Courier New" w:hAnsi="Courier New" w:cs="Courier New"/>
    </w:rPr>
  </w:style>
  <w:style w:type="character" w:customStyle="1" w:styleId="WW8Num27z2">
    <w:name w:val="WW8Num27z2"/>
    <w:rsid w:val="00F812DC"/>
    <w:rPr>
      <w:rFonts w:ascii="Wingdings" w:hAnsi="Wingdings" w:cs="Wingdings"/>
    </w:rPr>
  </w:style>
  <w:style w:type="character" w:customStyle="1" w:styleId="WW8Num28z0">
    <w:name w:val="WW8Num28z0"/>
    <w:rsid w:val="00F812DC"/>
    <w:rPr>
      <w:rFonts w:ascii="OpenSymbol" w:hAnsi="OpenSymbol" w:cs="OpenSymbol"/>
    </w:rPr>
  </w:style>
  <w:style w:type="character" w:customStyle="1" w:styleId="WW8Num29z0">
    <w:name w:val="WW8Num29z0"/>
    <w:rsid w:val="00F812DC"/>
    <w:rPr>
      <w:rFonts w:ascii="OpenSymbol" w:hAnsi="OpenSymbol" w:cs="OpenSymbol"/>
    </w:rPr>
  </w:style>
  <w:style w:type="character" w:customStyle="1" w:styleId="WW8Num30z0">
    <w:name w:val="WW8Num30z0"/>
    <w:rsid w:val="00F812DC"/>
    <w:rPr>
      <w:rFonts w:ascii="OpenSymbol" w:hAnsi="OpenSymbol" w:cs="OpenSymbol"/>
    </w:rPr>
  </w:style>
  <w:style w:type="character" w:customStyle="1" w:styleId="WW8Num31z0">
    <w:name w:val="WW8Num31z0"/>
    <w:rsid w:val="00F812DC"/>
    <w:rPr>
      <w:rFonts w:ascii="OpenSymbol" w:hAnsi="OpenSymbol" w:cs="OpenSymbol"/>
    </w:rPr>
  </w:style>
  <w:style w:type="character" w:customStyle="1" w:styleId="WW8Num32z0">
    <w:name w:val="WW8Num32z0"/>
    <w:rsid w:val="00F812DC"/>
    <w:rPr>
      <w:rFonts w:ascii="Courier New" w:hAnsi="Courier New" w:cs="Courier New"/>
    </w:rPr>
  </w:style>
  <w:style w:type="character" w:customStyle="1" w:styleId="WW8Num33z0">
    <w:name w:val="WW8Num33z0"/>
    <w:rsid w:val="00F812DC"/>
    <w:rPr>
      <w:rFonts w:ascii="Symbol" w:hAnsi="Symbol" w:cs="Symbol"/>
    </w:rPr>
  </w:style>
  <w:style w:type="character" w:customStyle="1" w:styleId="WW8Num33z1">
    <w:name w:val="WW8Num33z1"/>
    <w:rsid w:val="00F812DC"/>
    <w:rPr>
      <w:rFonts w:ascii="Courier New" w:hAnsi="Courier New" w:cs="Courier New"/>
    </w:rPr>
  </w:style>
  <w:style w:type="character" w:customStyle="1" w:styleId="WW8Num33z2">
    <w:name w:val="WW8Num33z2"/>
    <w:rsid w:val="00F812DC"/>
    <w:rPr>
      <w:rFonts w:ascii="Wingdings" w:hAnsi="Wingdings" w:cs="Wingdings"/>
    </w:rPr>
  </w:style>
  <w:style w:type="character" w:customStyle="1" w:styleId="WW8Num34z0">
    <w:name w:val="WW8Num34z0"/>
    <w:rsid w:val="00F812DC"/>
    <w:rPr>
      <w:rFonts w:ascii="Symbol" w:hAnsi="Symbol" w:cs="Symbol"/>
      <w:color w:val="00000A"/>
    </w:rPr>
  </w:style>
  <w:style w:type="character" w:customStyle="1" w:styleId="WW8Num34z1">
    <w:name w:val="WW8Num34z1"/>
    <w:rsid w:val="00F812DC"/>
    <w:rPr>
      <w:rFonts w:ascii="Courier New" w:hAnsi="Courier New" w:cs="Courier New"/>
    </w:rPr>
  </w:style>
  <w:style w:type="character" w:customStyle="1" w:styleId="WW8Num34z2">
    <w:name w:val="WW8Num34z2"/>
    <w:rsid w:val="00F812DC"/>
    <w:rPr>
      <w:rFonts w:ascii="Wingdings" w:hAnsi="Wingdings" w:cs="Wingdings"/>
    </w:rPr>
  </w:style>
  <w:style w:type="character" w:customStyle="1" w:styleId="WW8Num35z0">
    <w:name w:val="WW8Num35z0"/>
    <w:rsid w:val="00F812DC"/>
    <w:rPr>
      <w:rFonts w:ascii="Symbol" w:hAnsi="Symbol" w:cs="Symbol"/>
      <w:color w:val="00000A"/>
    </w:rPr>
  </w:style>
  <w:style w:type="character" w:customStyle="1" w:styleId="WW8Num9z1">
    <w:name w:val="WW8Num9z1"/>
    <w:rsid w:val="00F812DC"/>
    <w:rPr>
      <w:rFonts w:ascii="Times New Roman" w:hAnsi="Times New Roman" w:cs="Times New Roman"/>
    </w:rPr>
  </w:style>
  <w:style w:type="character" w:customStyle="1" w:styleId="WW8Num9z2">
    <w:name w:val="WW8Num9z2"/>
    <w:rsid w:val="00F812DC"/>
    <w:rPr>
      <w:rFonts w:cs="Times New Roman"/>
    </w:rPr>
  </w:style>
  <w:style w:type="character" w:customStyle="1" w:styleId="WW8Num11z0">
    <w:name w:val="WW8Num11z0"/>
    <w:rsid w:val="00F812DC"/>
    <w:rPr>
      <w:rFonts w:ascii="Symbol" w:hAnsi="Symbol" w:cs="Symbol"/>
      <w:i w:val="0"/>
    </w:rPr>
  </w:style>
  <w:style w:type="character" w:customStyle="1" w:styleId="WW8Num11z1">
    <w:name w:val="WW8Num11z1"/>
    <w:rsid w:val="00F812DC"/>
    <w:rPr>
      <w:rFonts w:ascii="Courier New" w:hAnsi="Courier New" w:cs="Courier New"/>
    </w:rPr>
  </w:style>
  <w:style w:type="character" w:customStyle="1" w:styleId="WW8Num11z2">
    <w:name w:val="WW8Num11z2"/>
    <w:rsid w:val="00F812DC"/>
    <w:rPr>
      <w:rFonts w:ascii="Wingdings" w:hAnsi="Wingdings" w:cs="Wingdings"/>
    </w:rPr>
  </w:style>
  <w:style w:type="character" w:customStyle="1" w:styleId="WW8Num17z3">
    <w:name w:val="WW8Num17z3"/>
    <w:rsid w:val="00F812DC"/>
    <w:rPr>
      <w:rFonts w:ascii="Symbol" w:hAnsi="Symbol" w:cs="Symbol"/>
    </w:rPr>
  </w:style>
  <w:style w:type="character" w:customStyle="1" w:styleId="WW8Num18z2">
    <w:name w:val="WW8Num18z2"/>
    <w:rsid w:val="00F812DC"/>
    <w:rPr>
      <w:rFonts w:ascii="Wingdings" w:hAnsi="Wingdings" w:cs="Wingdings"/>
    </w:rPr>
  </w:style>
  <w:style w:type="character" w:customStyle="1" w:styleId="WW8Num19z0">
    <w:name w:val="WW8Num19z0"/>
    <w:rsid w:val="00F812DC"/>
    <w:rPr>
      <w:rFonts w:cs="Times New Roman"/>
    </w:rPr>
  </w:style>
  <w:style w:type="character" w:customStyle="1" w:styleId="WW8Num19z3">
    <w:name w:val="WW8Num19z3"/>
    <w:rsid w:val="00F812DC"/>
    <w:rPr>
      <w:rFonts w:ascii="Symbol" w:hAnsi="Symbol" w:cs="Symbol"/>
    </w:rPr>
  </w:style>
  <w:style w:type="character" w:customStyle="1" w:styleId="WW8Num20z1">
    <w:name w:val="WW8Num20z1"/>
    <w:rsid w:val="00F812DC"/>
    <w:rPr>
      <w:rFonts w:ascii="Courier New" w:hAnsi="Courier New" w:cs="Courier New"/>
    </w:rPr>
  </w:style>
  <w:style w:type="character" w:customStyle="1" w:styleId="WW8Num23z2">
    <w:name w:val="WW8Num23z2"/>
    <w:rsid w:val="00F812DC"/>
    <w:rPr>
      <w:rFonts w:ascii="Wingdings" w:hAnsi="Wingdings" w:cs="Wingdings"/>
    </w:rPr>
  </w:style>
  <w:style w:type="character" w:customStyle="1" w:styleId="WW8Num23z3">
    <w:name w:val="WW8Num23z3"/>
    <w:rsid w:val="00F812DC"/>
    <w:rPr>
      <w:rFonts w:ascii="Symbol" w:hAnsi="Symbol" w:cs="Symbol"/>
    </w:rPr>
  </w:style>
  <w:style w:type="character" w:customStyle="1" w:styleId="WW8Num28z1">
    <w:name w:val="WW8Num28z1"/>
    <w:rsid w:val="00F812DC"/>
    <w:rPr>
      <w:rFonts w:ascii="Times New Roman" w:hAnsi="Times New Roman" w:cs="Times New Roman"/>
    </w:rPr>
  </w:style>
  <w:style w:type="character" w:customStyle="1" w:styleId="WW8Num28z2">
    <w:name w:val="WW8Num28z2"/>
    <w:rsid w:val="00F812DC"/>
    <w:rPr>
      <w:rFonts w:ascii="Wingdings" w:hAnsi="Wingdings" w:cs="Wingdings"/>
    </w:rPr>
  </w:style>
  <w:style w:type="character" w:customStyle="1" w:styleId="WW8Num3z1">
    <w:name w:val="WW8Num3z1"/>
    <w:rsid w:val="00F812DC"/>
    <w:rPr>
      <w:rFonts w:ascii="Courier New" w:hAnsi="Courier New" w:cs="Courier New"/>
    </w:rPr>
  </w:style>
  <w:style w:type="character" w:customStyle="1" w:styleId="WW8Num4z2">
    <w:name w:val="WW8Num4z2"/>
    <w:rsid w:val="00F812DC"/>
    <w:rPr>
      <w:rFonts w:ascii="Wingdings" w:hAnsi="Wingdings" w:cs="Wingdings"/>
    </w:rPr>
  </w:style>
  <w:style w:type="character" w:customStyle="1" w:styleId="WW8Num4z3">
    <w:name w:val="WW8Num4z3"/>
    <w:rsid w:val="00F812DC"/>
    <w:rPr>
      <w:rFonts w:ascii="Symbol" w:hAnsi="Symbol" w:cs="Symbol"/>
    </w:rPr>
  </w:style>
  <w:style w:type="character" w:customStyle="1" w:styleId="WW8Num7z0">
    <w:name w:val="WW8Num7z0"/>
    <w:rsid w:val="00F812DC"/>
    <w:rPr>
      <w:rFonts w:cs="Times New Roman"/>
    </w:rPr>
  </w:style>
  <w:style w:type="character" w:customStyle="1" w:styleId="WW8Num12z0">
    <w:name w:val="WW8Num12z0"/>
    <w:rsid w:val="00F812DC"/>
    <w:rPr>
      <w:i w:val="0"/>
    </w:rPr>
  </w:style>
  <w:style w:type="character" w:customStyle="1" w:styleId="WW8Num12z1">
    <w:name w:val="WW8Num12z1"/>
    <w:rsid w:val="00F812DC"/>
    <w:rPr>
      <w:rFonts w:ascii="Courier New" w:hAnsi="Courier New" w:cs="Courier New"/>
    </w:rPr>
  </w:style>
  <w:style w:type="character" w:customStyle="1" w:styleId="WW8Num12z2">
    <w:name w:val="WW8Num12z2"/>
    <w:rsid w:val="00F812DC"/>
    <w:rPr>
      <w:rFonts w:ascii="Wingdings" w:hAnsi="Wingdings" w:cs="Wingdings"/>
    </w:rPr>
  </w:style>
  <w:style w:type="character" w:customStyle="1" w:styleId="WW8Num19z2">
    <w:name w:val="WW8Num19z2"/>
    <w:rsid w:val="00F812DC"/>
    <w:rPr>
      <w:rFonts w:ascii="Wingdings" w:hAnsi="Wingdings" w:cs="Wingdings"/>
    </w:rPr>
  </w:style>
  <w:style w:type="character" w:customStyle="1" w:styleId="WW8Num20z0">
    <w:name w:val="WW8Num20z0"/>
    <w:rsid w:val="00F812DC"/>
    <w:rPr>
      <w:rFonts w:ascii="Symbol" w:hAnsi="Symbol" w:cs="Symbol"/>
    </w:rPr>
  </w:style>
  <w:style w:type="character" w:customStyle="1" w:styleId="WW8Num20z2">
    <w:name w:val="WW8Num20z2"/>
    <w:rsid w:val="00F812DC"/>
    <w:rPr>
      <w:rFonts w:ascii="Wingdings" w:hAnsi="Wingdings" w:cs="Wingdings"/>
    </w:rPr>
  </w:style>
  <w:style w:type="character" w:customStyle="1" w:styleId="WW8Num21z1">
    <w:name w:val="WW8Num21z1"/>
    <w:rsid w:val="00F812DC"/>
    <w:rPr>
      <w:rFonts w:ascii="Courier New" w:hAnsi="Courier New" w:cs="Courier New"/>
    </w:rPr>
  </w:style>
  <w:style w:type="character" w:customStyle="1" w:styleId="WW8Num21z2">
    <w:name w:val="WW8Num21z2"/>
    <w:rsid w:val="00F812DC"/>
    <w:rPr>
      <w:rFonts w:ascii="Wingdings" w:hAnsi="Wingdings" w:cs="Wingdings"/>
    </w:rPr>
  </w:style>
  <w:style w:type="character" w:customStyle="1" w:styleId="WW8Num21z3">
    <w:name w:val="WW8Num21z3"/>
    <w:rsid w:val="00F812DC"/>
    <w:rPr>
      <w:rFonts w:ascii="Symbol" w:hAnsi="Symbol" w:cs="Symbol"/>
    </w:rPr>
  </w:style>
  <w:style w:type="character" w:customStyle="1" w:styleId="WW8Num22z1">
    <w:name w:val="WW8Num22z1"/>
    <w:rsid w:val="00F812DC"/>
    <w:rPr>
      <w:rFonts w:ascii="Courier New" w:hAnsi="Courier New" w:cs="Courier New"/>
    </w:rPr>
  </w:style>
  <w:style w:type="character" w:customStyle="1" w:styleId="WW8Num23z1">
    <w:name w:val="WW8Num23z1"/>
    <w:rsid w:val="00F812DC"/>
    <w:rPr>
      <w:rFonts w:ascii="Courier New" w:hAnsi="Courier New" w:cs="Courier New"/>
    </w:rPr>
  </w:style>
  <w:style w:type="character" w:customStyle="1" w:styleId="WW8Num26z3">
    <w:name w:val="WW8Num26z3"/>
    <w:rsid w:val="00F812DC"/>
    <w:rPr>
      <w:rFonts w:ascii="Symbol" w:hAnsi="Symbol" w:cs="Symbol"/>
    </w:rPr>
  </w:style>
  <w:style w:type="character" w:customStyle="1" w:styleId="WW8Num27z3">
    <w:name w:val="WW8Num27z3"/>
    <w:rsid w:val="00F812DC"/>
    <w:rPr>
      <w:rFonts w:ascii="Symbol" w:hAnsi="Symbol" w:cs="Symbol"/>
    </w:rPr>
  </w:style>
  <w:style w:type="character" w:customStyle="1" w:styleId="WW8Num29z1">
    <w:name w:val="WW8Num29z1"/>
    <w:rsid w:val="00F812DC"/>
    <w:rPr>
      <w:rFonts w:ascii="Courier New" w:hAnsi="Courier New" w:cs="Courier New"/>
    </w:rPr>
  </w:style>
  <w:style w:type="character" w:customStyle="1" w:styleId="WW8Num29z2">
    <w:name w:val="WW8Num29z2"/>
    <w:rsid w:val="00F812DC"/>
    <w:rPr>
      <w:rFonts w:ascii="Wingdings" w:hAnsi="Wingdings" w:cs="Wingdings"/>
    </w:rPr>
  </w:style>
  <w:style w:type="character" w:customStyle="1" w:styleId="WW8Num32z1">
    <w:name w:val="WW8Num32z1"/>
    <w:rsid w:val="00F812DC"/>
    <w:rPr>
      <w:rFonts w:ascii="Courier New" w:hAnsi="Courier New" w:cs="Courier New"/>
    </w:rPr>
  </w:style>
  <w:style w:type="character" w:customStyle="1" w:styleId="WW8Num32z2">
    <w:name w:val="WW8Num32z2"/>
    <w:rsid w:val="00F812DC"/>
    <w:rPr>
      <w:rFonts w:ascii="Wingdings" w:hAnsi="Wingdings" w:cs="Wingdings"/>
    </w:rPr>
  </w:style>
  <w:style w:type="character" w:customStyle="1" w:styleId="WW8Num32z3">
    <w:name w:val="WW8Num32z3"/>
    <w:rsid w:val="00F812DC"/>
    <w:rPr>
      <w:rFonts w:ascii="Symbol" w:hAnsi="Symbol" w:cs="Symbol"/>
    </w:rPr>
  </w:style>
  <w:style w:type="character" w:customStyle="1" w:styleId="WW8Num33z3">
    <w:name w:val="WW8Num33z3"/>
    <w:rsid w:val="00F812DC"/>
    <w:rPr>
      <w:rFonts w:ascii="Symbol" w:hAnsi="Symbol" w:cs="Symbol"/>
    </w:rPr>
  </w:style>
  <w:style w:type="character" w:customStyle="1" w:styleId="WW8Num35z1">
    <w:name w:val="WW8Num35z1"/>
    <w:rsid w:val="00F812DC"/>
    <w:rPr>
      <w:rFonts w:ascii="Courier New" w:hAnsi="Courier New" w:cs="Courier New"/>
    </w:rPr>
  </w:style>
  <w:style w:type="character" w:customStyle="1" w:styleId="WW8Num35z2">
    <w:name w:val="WW8Num35z2"/>
    <w:rsid w:val="00F812DC"/>
    <w:rPr>
      <w:rFonts w:ascii="Wingdings" w:hAnsi="Wingdings" w:cs="Wingdings"/>
    </w:rPr>
  </w:style>
  <w:style w:type="character" w:customStyle="1" w:styleId="WW8Num35z3">
    <w:name w:val="WW8Num35z3"/>
    <w:rsid w:val="00F812DC"/>
    <w:rPr>
      <w:rFonts w:ascii="Symbol" w:hAnsi="Symbol" w:cs="Symbol"/>
    </w:rPr>
  </w:style>
  <w:style w:type="character" w:customStyle="1" w:styleId="WW8Num36z0">
    <w:name w:val="WW8Num36z0"/>
    <w:rsid w:val="00F812DC"/>
    <w:rPr>
      <w:rFonts w:ascii="Symbol" w:hAnsi="Symbol" w:cs="Symbol"/>
    </w:rPr>
  </w:style>
  <w:style w:type="character" w:customStyle="1" w:styleId="WW8Num37z0">
    <w:name w:val="WW8Num37z0"/>
    <w:rsid w:val="00F812DC"/>
    <w:rPr>
      <w:rFonts w:ascii="Courier New" w:hAnsi="Courier New" w:cs="Courier New"/>
    </w:rPr>
  </w:style>
  <w:style w:type="character" w:customStyle="1" w:styleId="WW8Num37z2">
    <w:name w:val="WW8Num37z2"/>
    <w:rsid w:val="00F812DC"/>
    <w:rPr>
      <w:rFonts w:ascii="Wingdings" w:hAnsi="Wingdings" w:cs="Wingdings"/>
    </w:rPr>
  </w:style>
  <w:style w:type="character" w:customStyle="1" w:styleId="WW8Num37z3">
    <w:name w:val="WW8Num37z3"/>
    <w:rsid w:val="00F812DC"/>
    <w:rPr>
      <w:rFonts w:ascii="Symbol" w:hAnsi="Symbol" w:cs="Symbol"/>
    </w:rPr>
  </w:style>
  <w:style w:type="character" w:customStyle="1" w:styleId="WW8Num39z2">
    <w:name w:val="WW8Num39z2"/>
    <w:rsid w:val="00F812DC"/>
    <w:rPr>
      <w:rFonts w:ascii="Wingdings" w:hAnsi="Wingdings" w:cs="Wingdings"/>
    </w:rPr>
  </w:style>
  <w:style w:type="character" w:customStyle="1" w:styleId="WW8Num39z3">
    <w:name w:val="WW8Num39z3"/>
    <w:rsid w:val="00F812DC"/>
    <w:rPr>
      <w:rFonts w:ascii="Symbol" w:hAnsi="Symbol" w:cs="Symbol"/>
    </w:rPr>
  </w:style>
  <w:style w:type="character" w:customStyle="1" w:styleId="WW8Num39z4">
    <w:name w:val="WW8Num39z4"/>
    <w:rsid w:val="00F812DC"/>
    <w:rPr>
      <w:rFonts w:ascii="Courier New" w:hAnsi="Courier New" w:cs="Courier New"/>
    </w:rPr>
  </w:style>
  <w:style w:type="character" w:customStyle="1" w:styleId="WW8Num40z0">
    <w:name w:val="WW8Num40z0"/>
    <w:rsid w:val="00F812DC"/>
    <w:rPr>
      <w:rFonts w:ascii="Symbol" w:hAnsi="Symbol" w:cs="Symbol"/>
    </w:rPr>
  </w:style>
  <w:style w:type="character" w:customStyle="1" w:styleId="WW8Num40z1">
    <w:name w:val="WW8Num40z1"/>
    <w:rsid w:val="00F812DC"/>
    <w:rPr>
      <w:rFonts w:ascii="Courier New" w:hAnsi="Courier New" w:cs="Courier New"/>
    </w:rPr>
  </w:style>
  <w:style w:type="character" w:customStyle="1" w:styleId="WW8Num42z0">
    <w:name w:val="WW8Num42z0"/>
    <w:rsid w:val="00F812DC"/>
    <w:rPr>
      <w:rFonts w:ascii="Symbol" w:hAnsi="Symbol" w:cs="Symbol"/>
    </w:rPr>
  </w:style>
  <w:style w:type="character" w:customStyle="1" w:styleId="WW8Num42z1">
    <w:name w:val="WW8Num42z1"/>
    <w:rsid w:val="00F812DC"/>
    <w:rPr>
      <w:rFonts w:ascii="Courier New" w:hAnsi="Courier New" w:cs="Courier New"/>
    </w:rPr>
  </w:style>
  <w:style w:type="character" w:customStyle="1" w:styleId="WW8Num42z2">
    <w:name w:val="WW8Num42z2"/>
    <w:rsid w:val="00F812DC"/>
    <w:rPr>
      <w:rFonts w:ascii="Wingdings" w:hAnsi="Wingdings" w:cs="Wingdings"/>
    </w:rPr>
  </w:style>
  <w:style w:type="character" w:customStyle="1" w:styleId="WW8Num43z2">
    <w:name w:val="WW8Num43z2"/>
    <w:rsid w:val="00F812DC"/>
    <w:rPr>
      <w:rFonts w:cs="Times New Roman"/>
      <w:b/>
      <w:color w:val="00000A"/>
    </w:rPr>
  </w:style>
  <w:style w:type="character" w:customStyle="1" w:styleId="WW8Num44z0">
    <w:name w:val="WW8Num44z0"/>
    <w:rsid w:val="00F812DC"/>
    <w:rPr>
      <w:rFonts w:ascii="Wingdings" w:hAnsi="Wingdings" w:cs="Wingdings"/>
    </w:rPr>
  </w:style>
  <w:style w:type="character" w:customStyle="1" w:styleId="WW8Num44z1">
    <w:name w:val="WW8Num44z1"/>
    <w:rsid w:val="00F812DC"/>
    <w:rPr>
      <w:rFonts w:ascii="Courier New" w:hAnsi="Courier New" w:cs="Courier New"/>
    </w:rPr>
  </w:style>
  <w:style w:type="character" w:customStyle="1" w:styleId="WW8Num44z3">
    <w:name w:val="WW8Num44z3"/>
    <w:rsid w:val="00F812DC"/>
    <w:rPr>
      <w:rFonts w:ascii="Symbol" w:hAnsi="Symbol" w:cs="Symbol"/>
    </w:rPr>
  </w:style>
  <w:style w:type="character" w:customStyle="1" w:styleId="WW8Num46z0">
    <w:name w:val="WW8Num46z0"/>
    <w:rsid w:val="00F812DC"/>
    <w:rPr>
      <w:rFonts w:ascii="Symbol" w:hAnsi="Symbol" w:cs="Symbol"/>
    </w:rPr>
  </w:style>
  <w:style w:type="character" w:customStyle="1" w:styleId="WW8Num46z1">
    <w:name w:val="WW8Num46z1"/>
    <w:rsid w:val="00F812DC"/>
    <w:rPr>
      <w:rFonts w:ascii="Courier New" w:hAnsi="Courier New" w:cs="Courier New"/>
    </w:rPr>
  </w:style>
  <w:style w:type="character" w:customStyle="1" w:styleId="WW8Num46z2">
    <w:name w:val="WW8Num46z2"/>
    <w:rsid w:val="00F812DC"/>
    <w:rPr>
      <w:rFonts w:ascii="Wingdings" w:hAnsi="Wingdings" w:cs="Wingdings"/>
    </w:rPr>
  </w:style>
  <w:style w:type="character" w:customStyle="1" w:styleId="WW8Num47z0">
    <w:name w:val="WW8Num47z0"/>
    <w:rsid w:val="00F812DC"/>
    <w:rPr>
      <w:rFonts w:ascii="Symbol" w:hAnsi="Symbol" w:cs="Symbol"/>
      <w:color w:val="auto"/>
    </w:rPr>
  </w:style>
  <w:style w:type="character" w:customStyle="1" w:styleId="WW8Num47z1">
    <w:name w:val="WW8Num47z1"/>
    <w:rsid w:val="00F812DC"/>
    <w:rPr>
      <w:rFonts w:ascii="Wingdings" w:hAnsi="Wingdings" w:cs="Wingdings"/>
    </w:rPr>
  </w:style>
  <w:style w:type="character" w:customStyle="1" w:styleId="WW8Num47z2">
    <w:name w:val="WW8Num47z2"/>
    <w:rsid w:val="00F812DC"/>
    <w:rPr>
      <w:rFonts w:ascii="Wingdings" w:hAnsi="Wingdings" w:cs="Wingdings"/>
    </w:rPr>
  </w:style>
  <w:style w:type="character" w:customStyle="1" w:styleId="WW8Num48z0">
    <w:name w:val="WW8Num48z0"/>
    <w:rsid w:val="00F812DC"/>
    <w:rPr>
      <w:rFonts w:ascii="Symbol" w:hAnsi="Symbol" w:cs="Symbol"/>
    </w:rPr>
  </w:style>
  <w:style w:type="character" w:customStyle="1" w:styleId="WW8Num48z1">
    <w:name w:val="WW8Num48z1"/>
    <w:rsid w:val="00F812DC"/>
    <w:rPr>
      <w:rFonts w:ascii="Courier New" w:hAnsi="Courier New" w:cs="Courier New"/>
    </w:rPr>
  </w:style>
  <w:style w:type="character" w:customStyle="1" w:styleId="WW8Num48z2">
    <w:name w:val="WW8Num48z2"/>
    <w:rsid w:val="00F812DC"/>
    <w:rPr>
      <w:rFonts w:ascii="Wingdings" w:hAnsi="Wingdings" w:cs="Wingdings"/>
    </w:rPr>
  </w:style>
  <w:style w:type="character" w:customStyle="1" w:styleId="WW8Num50z0">
    <w:name w:val="WW8Num50z0"/>
    <w:rsid w:val="00F812DC"/>
    <w:rPr>
      <w:rFonts w:ascii="Symbol" w:hAnsi="Symbol" w:cs="Symbol"/>
    </w:rPr>
  </w:style>
  <w:style w:type="character" w:customStyle="1" w:styleId="WW8Num50z1">
    <w:name w:val="WW8Num50z1"/>
    <w:rsid w:val="00F812DC"/>
    <w:rPr>
      <w:rFonts w:ascii="Courier New" w:hAnsi="Courier New" w:cs="Courier New"/>
    </w:rPr>
  </w:style>
  <w:style w:type="character" w:customStyle="1" w:styleId="WW8Num50z2">
    <w:name w:val="WW8Num50z2"/>
    <w:rsid w:val="00F812DC"/>
    <w:rPr>
      <w:rFonts w:ascii="Wingdings" w:hAnsi="Wingdings" w:cs="Wingdings"/>
    </w:rPr>
  </w:style>
  <w:style w:type="character" w:customStyle="1" w:styleId="WW8Num54z0">
    <w:name w:val="WW8Num54z0"/>
    <w:rsid w:val="00F812DC"/>
    <w:rPr>
      <w:rFonts w:ascii="Symbol" w:hAnsi="Symbol" w:cs="Symbol"/>
    </w:rPr>
  </w:style>
  <w:style w:type="character" w:customStyle="1" w:styleId="WW8Num54z1">
    <w:name w:val="WW8Num54z1"/>
    <w:rsid w:val="00F812DC"/>
    <w:rPr>
      <w:rFonts w:ascii="Courier New" w:hAnsi="Courier New" w:cs="Courier New"/>
    </w:rPr>
  </w:style>
  <w:style w:type="character" w:customStyle="1" w:styleId="WW8Num54z2">
    <w:name w:val="WW8Num54z2"/>
    <w:rsid w:val="00F812DC"/>
    <w:rPr>
      <w:rFonts w:ascii="Wingdings" w:hAnsi="Wingdings" w:cs="Wingdings"/>
    </w:rPr>
  </w:style>
  <w:style w:type="character" w:customStyle="1" w:styleId="WW8Num56z0">
    <w:name w:val="WW8Num56z0"/>
    <w:rsid w:val="00F812DC"/>
    <w:rPr>
      <w:rFonts w:ascii="Symbol" w:hAnsi="Symbol" w:cs="Symbol"/>
    </w:rPr>
  </w:style>
  <w:style w:type="character" w:customStyle="1" w:styleId="WW8Num56z1">
    <w:name w:val="WW8Num56z1"/>
    <w:rsid w:val="00F812DC"/>
    <w:rPr>
      <w:rFonts w:ascii="Courier New" w:hAnsi="Courier New" w:cs="Courier New"/>
    </w:rPr>
  </w:style>
  <w:style w:type="character" w:customStyle="1" w:styleId="WW8Num56z2">
    <w:name w:val="WW8Num56z2"/>
    <w:rsid w:val="00F812DC"/>
    <w:rPr>
      <w:rFonts w:ascii="Wingdings" w:hAnsi="Wingdings" w:cs="Wingdings"/>
    </w:rPr>
  </w:style>
  <w:style w:type="character" w:customStyle="1" w:styleId="WW8Num57z0">
    <w:name w:val="WW8Num57z0"/>
    <w:rsid w:val="00F812DC"/>
    <w:rPr>
      <w:rFonts w:ascii="Courier New" w:hAnsi="Courier New" w:cs="Courier New"/>
      <w:color w:val="00000A"/>
    </w:rPr>
  </w:style>
  <w:style w:type="character" w:customStyle="1" w:styleId="WW8Num57z1">
    <w:name w:val="WW8Num57z1"/>
    <w:rsid w:val="00F812DC"/>
    <w:rPr>
      <w:rFonts w:ascii="Courier New" w:hAnsi="Courier New" w:cs="Courier New"/>
    </w:rPr>
  </w:style>
  <w:style w:type="character" w:customStyle="1" w:styleId="WW8Num57z2">
    <w:name w:val="WW8Num57z2"/>
    <w:rsid w:val="00F812DC"/>
    <w:rPr>
      <w:rFonts w:ascii="Wingdings" w:hAnsi="Wingdings" w:cs="Wingdings"/>
    </w:rPr>
  </w:style>
  <w:style w:type="character" w:customStyle="1" w:styleId="WW8Num57z3">
    <w:name w:val="WW8Num57z3"/>
    <w:rsid w:val="00F812DC"/>
    <w:rPr>
      <w:rFonts w:ascii="Symbol" w:hAnsi="Symbol" w:cs="Symbol"/>
    </w:rPr>
  </w:style>
  <w:style w:type="character" w:customStyle="1" w:styleId="WW8Num59z0">
    <w:name w:val="WW8Num59z0"/>
    <w:rsid w:val="00F812DC"/>
    <w:rPr>
      <w:rFonts w:ascii="Symbol" w:hAnsi="Symbol" w:cs="Symbol"/>
    </w:rPr>
  </w:style>
  <w:style w:type="character" w:customStyle="1" w:styleId="WW8Num60z0">
    <w:name w:val="WW8Num60z0"/>
    <w:rsid w:val="00F812DC"/>
    <w:rPr>
      <w:rFonts w:ascii="Wingdings" w:hAnsi="Wingdings" w:cs="Wingdings"/>
    </w:rPr>
  </w:style>
  <w:style w:type="character" w:customStyle="1" w:styleId="WW8Num60z1">
    <w:name w:val="WW8Num60z1"/>
    <w:rsid w:val="00F812DC"/>
    <w:rPr>
      <w:rFonts w:ascii="Courier New" w:hAnsi="Courier New" w:cs="Courier New"/>
    </w:rPr>
  </w:style>
  <w:style w:type="character" w:customStyle="1" w:styleId="WW8Num60z3">
    <w:name w:val="WW8Num60z3"/>
    <w:rsid w:val="00F812DC"/>
    <w:rPr>
      <w:rFonts w:ascii="Symbol" w:hAnsi="Symbol" w:cs="Symbol"/>
    </w:rPr>
  </w:style>
  <w:style w:type="character" w:customStyle="1" w:styleId="WW8Num61z0">
    <w:name w:val="WW8Num61z0"/>
    <w:rsid w:val="00F812DC"/>
    <w:rPr>
      <w:rFonts w:ascii="Symbol" w:eastAsia="Times New Roman" w:hAnsi="Symbol" w:cs="Times New Roman"/>
    </w:rPr>
  </w:style>
  <w:style w:type="character" w:customStyle="1" w:styleId="WW8Num61z1">
    <w:name w:val="WW8Num61z1"/>
    <w:rsid w:val="00F812DC"/>
    <w:rPr>
      <w:rFonts w:ascii="Courier New" w:hAnsi="Courier New" w:cs="Courier New"/>
    </w:rPr>
  </w:style>
  <w:style w:type="character" w:customStyle="1" w:styleId="WW8Num61z2">
    <w:name w:val="WW8Num61z2"/>
    <w:rsid w:val="00F812DC"/>
    <w:rPr>
      <w:rFonts w:ascii="Wingdings" w:hAnsi="Wingdings" w:cs="Wingdings"/>
    </w:rPr>
  </w:style>
  <w:style w:type="character" w:customStyle="1" w:styleId="WW8Num61z3">
    <w:name w:val="WW8Num61z3"/>
    <w:rsid w:val="00F812DC"/>
    <w:rPr>
      <w:rFonts w:ascii="Symbol" w:hAnsi="Symbol" w:cs="Symbol"/>
    </w:rPr>
  </w:style>
  <w:style w:type="character" w:customStyle="1" w:styleId="WW8Num62z0">
    <w:name w:val="WW8Num62z0"/>
    <w:rsid w:val="00F812DC"/>
    <w:rPr>
      <w:rFonts w:ascii="Symbol" w:hAnsi="Symbol" w:cs="Symbol"/>
    </w:rPr>
  </w:style>
  <w:style w:type="character" w:customStyle="1" w:styleId="WW8Num62z1">
    <w:name w:val="WW8Num62z1"/>
    <w:rsid w:val="00F812DC"/>
    <w:rPr>
      <w:rFonts w:ascii="Courier New" w:hAnsi="Courier New" w:cs="Courier New"/>
    </w:rPr>
  </w:style>
  <w:style w:type="character" w:customStyle="1" w:styleId="WW8Num62z2">
    <w:name w:val="WW8Num62z2"/>
    <w:rsid w:val="00F812DC"/>
    <w:rPr>
      <w:rFonts w:ascii="Wingdings" w:hAnsi="Wingdings" w:cs="Wingdings"/>
    </w:rPr>
  </w:style>
  <w:style w:type="character" w:customStyle="1" w:styleId="WW8Num63z0">
    <w:name w:val="WW8Num63z0"/>
    <w:rsid w:val="00F812DC"/>
    <w:rPr>
      <w:rFonts w:ascii="Symbol" w:hAnsi="Symbol" w:cs="Symbol"/>
    </w:rPr>
  </w:style>
  <w:style w:type="character" w:customStyle="1" w:styleId="WW8Num63z1">
    <w:name w:val="WW8Num63z1"/>
    <w:rsid w:val="00F812DC"/>
    <w:rPr>
      <w:rFonts w:ascii="Courier New" w:hAnsi="Courier New" w:cs="Courier New"/>
    </w:rPr>
  </w:style>
  <w:style w:type="character" w:customStyle="1" w:styleId="WW8Num63z2">
    <w:name w:val="WW8Num63z2"/>
    <w:rsid w:val="00F812DC"/>
    <w:rPr>
      <w:rFonts w:ascii="Wingdings" w:hAnsi="Wingdings" w:cs="Wingdings"/>
    </w:rPr>
  </w:style>
  <w:style w:type="character" w:customStyle="1" w:styleId="35">
    <w:name w:val="Основной шрифт абзаца3"/>
    <w:rsid w:val="00F812DC"/>
  </w:style>
  <w:style w:type="character" w:customStyle="1" w:styleId="WW8Num3z4">
    <w:name w:val="WW8Num3z4"/>
    <w:rsid w:val="00F812DC"/>
    <w:rPr>
      <w:rFonts w:ascii="Courier New" w:hAnsi="Courier New" w:cs="Courier New"/>
    </w:rPr>
  </w:style>
  <w:style w:type="character" w:customStyle="1" w:styleId="WW8Num37z1">
    <w:name w:val="WW8Num37z1"/>
    <w:rsid w:val="00F812DC"/>
    <w:rPr>
      <w:rFonts w:ascii="Courier New" w:hAnsi="Courier New" w:cs="Courier New"/>
    </w:rPr>
  </w:style>
  <w:style w:type="character" w:customStyle="1" w:styleId="Absatz-Standardschriftart">
    <w:name w:val="Absatz-Standardschriftart"/>
    <w:rsid w:val="00F812DC"/>
  </w:style>
  <w:style w:type="character" w:customStyle="1" w:styleId="WW-Absatz-Standardschriftart">
    <w:name w:val="WW-Absatz-Standardschriftart"/>
    <w:rsid w:val="00F812DC"/>
  </w:style>
  <w:style w:type="character" w:customStyle="1" w:styleId="WW-Absatz-Standardschriftart1">
    <w:name w:val="WW-Absatz-Standardschriftart1"/>
    <w:rsid w:val="00F812DC"/>
  </w:style>
  <w:style w:type="character" w:customStyle="1" w:styleId="WW8Num28z3">
    <w:name w:val="WW8Num28z3"/>
    <w:rsid w:val="00F812DC"/>
    <w:rPr>
      <w:rFonts w:ascii="Symbol" w:hAnsi="Symbol" w:cs="Symbol"/>
    </w:rPr>
  </w:style>
  <w:style w:type="character" w:customStyle="1" w:styleId="WW8Num30z1">
    <w:name w:val="WW8Num30z1"/>
    <w:rsid w:val="00F812DC"/>
    <w:rPr>
      <w:rFonts w:ascii="Courier New" w:hAnsi="Courier New" w:cs="Courier New"/>
    </w:rPr>
  </w:style>
  <w:style w:type="character" w:customStyle="1" w:styleId="WW8Num30z2">
    <w:name w:val="WW8Num30z2"/>
    <w:rsid w:val="00F812DC"/>
    <w:rPr>
      <w:rFonts w:ascii="Wingdings" w:hAnsi="Wingdings" w:cs="Wingdings"/>
    </w:rPr>
  </w:style>
  <w:style w:type="character" w:customStyle="1" w:styleId="WW-Absatz-Standardschriftart11">
    <w:name w:val="WW-Absatz-Standardschriftart11"/>
    <w:rsid w:val="00F812DC"/>
  </w:style>
  <w:style w:type="character" w:customStyle="1" w:styleId="WW-Absatz-Standardschriftart111">
    <w:name w:val="WW-Absatz-Standardschriftart111"/>
    <w:rsid w:val="00F812DC"/>
  </w:style>
  <w:style w:type="character" w:customStyle="1" w:styleId="WW8Num24z3">
    <w:name w:val="WW8Num24z3"/>
    <w:rsid w:val="00F812DC"/>
    <w:rPr>
      <w:rFonts w:ascii="Symbol" w:hAnsi="Symbol" w:cs="Symbol"/>
    </w:rPr>
  </w:style>
  <w:style w:type="character" w:customStyle="1" w:styleId="WW8Num29z3">
    <w:name w:val="WW8Num29z3"/>
    <w:rsid w:val="00F812DC"/>
    <w:rPr>
      <w:rFonts w:ascii="Symbol" w:hAnsi="Symbol" w:cs="Symbol"/>
    </w:rPr>
  </w:style>
  <w:style w:type="character" w:customStyle="1" w:styleId="WW8Num31z1">
    <w:name w:val="WW8Num31z1"/>
    <w:rsid w:val="00F812DC"/>
    <w:rPr>
      <w:rFonts w:ascii="Courier New" w:hAnsi="Courier New" w:cs="Courier New"/>
    </w:rPr>
  </w:style>
  <w:style w:type="character" w:customStyle="1" w:styleId="WW8Num31z2">
    <w:name w:val="WW8Num31z2"/>
    <w:rsid w:val="00F812DC"/>
    <w:rPr>
      <w:rFonts w:ascii="Wingdings" w:hAnsi="Wingdings" w:cs="Wingdings"/>
    </w:rPr>
  </w:style>
  <w:style w:type="character" w:customStyle="1" w:styleId="WW-Absatz-Standardschriftart1111">
    <w:name w:val="WW-Absatz-Standardschriftart1111"/>
    <w:rsid w:val="00F812DC"/>
  </w:style>
  <w:style w:type="character" w:customStyle="1" w:styleId="WW-Absatz-Standardschriftart11111">
    <w:name w:val="WW-Absatz-Standardschriftart11111"/>
    <w:rsid w:val="00F812DC"/>
  </w:style>
  <w:style w:type="character" w:customStyle="1" w:styleId="WW8Num25z3">
    <w:name w:val="WW8Num25z3"/>
    <w:rsid w:val="00F812DC"/>
    <w:rPr>
      <w:rFonts w:ascii="Symbol" w:hAnsi="Symbol" w:cs="Symbol"/>
    </w:rPr>
  </w:style>
  <w:style w:type="character" w:customStyle="1" w:styleId="WW8Num30z3">
    <w:name w:val="WW8Num30z3"/>
    <w:rsid w:val="00F812DC"/>
    <w:rPr>
      <w:rFonts w:ascii="Symbol" w:hAnsi="Symbol" w:cs="Symbol"/>
    </w:rPr>
  </w:style>
  <w:style w:type="character" w:customStyle="1" w:styleId="WW-Absatz-Standardschriftart111111">
    <w:name w:val="WW-Absatz-Standardschriftart111111"/>
    <w:rsid w:val="00F812DC"/>
  </w:style>
  <w:style w:type="character" w:customStyle="1" w:styleId="WW-Absatz-Standardschriftart1111111">
    <w:name w:val="WW-Absatz-Standardschriftart1111111"/>
    <w:rsid w:val="00F812DC"/>
  </w:style>
  <w:style w:type="character" w:customStyle="1" w:styleId="WW8Num31z3">
    <w:name w:val="WW8Num31z3"/>
    <w:rsid w:val="00F812DC"/>
    <w:rPr>
      <w:rFonts w:ascii="Symbol" w:hAnsi="Symbol" w:cs="Symbol"/>
    </w:rPr>
  </w:style>
  <w:style w:type="character" w:customStyle="1" w:styleId="WW-Absatz-Standardschriftart11111111">
    <w:name w:val="WW-Absatz-Standardschriftart11111111"/>
    <w:rsid w:val="00F812DC"/>
  </w:style>
  <w:style w:type="character" w:customStyle="1" w:styleId="WW8Num34z3">
    <w:name w:val="WW8Num34z3"/>
    <w:rsid w:val="00F812DC"/>
    <w:rPr>
      <w:rFonts w:ascii="Symbol" w:hAnsi="Symbol" w:cs="Symbol"/>
    </w:rPr>
  </w:style>
  <w:style w:type="character" w:customStyle="1" w:styleId="WW-Absatz-Standardschriftart111111111">
    <w:name w:val="WW-Absatz-Standardschriftart111111111"/>
    <w:rsid w:val="00F812DC"/>
  </w:style>
  <w:style w:type="character" w:customStyle="1" w:styleId="WW-Absatz-Standardschriftart1111111111">
    <w:name w:val="WW-Absatz-Standardschriftart1111111111"/>
    <w:rsid w:val="00F812DC"/>
  </w:style>
  <w:style w:type="character" w:customStyle="1" w:styleId="WW-Absatz-Standardschriftart11111111111">
    <w:name w:val="WW-Absatz-Standardschriftart11111111111"/>
    <w:rsid w:val="00F812DC"/>
  </w:style>
  <w:style w:type="character" w:customStyle="1" w:styleId="WW-Absatz-Standardschriftart111111111111">
    <w:name w:val="WW-Absatz-Standardschriftart111111111111"/>
    <w:rsid w:val="00F812DC"/>
  </w:style>
  <w:style w:type="character" w:customStyle="1" w:styleId="WW-Absatz-Standardschriftart1111111111111">
    <w:name w:val="WW-Absatz-Standardschriftart1111111111111"/>
    <w:rsid w:val="00F812DC"/>
  </w:style>
  <w:style w:type="character" w:customStyle="1" w:styleId="WW-Absatz-Standardschriftart11111111111111">
    <w:name w:val="WW-Absatz-Standardschriftart11111111111111"/>
    <w:rsid w:val="00F812DC"/>
  </w:style>
  <w:style w:type="character" w:customStyle="1" w:styleId="WW-Absatz-Standardschriftart111111111111111">
    <w:name w:val="WW-Absatz-Standardschriftart111111111111111"/>
    <w:rsid w:val="00F812DC"/>
  </w:style>
  <w:style w:type="character" w:customStyle="1" w:styleId="WW-Absatz-Standardschriftart1111111111111111">
    <w:name w:val="WW-Absatz-Standardschriftart1111111111111111"/>
    <w:rsid w:val="00F812DC"/>
  </w:style>
  <w:style w:type="character" w:customStyle="1" w:styleId="WW-Absatz-Standardschriftart11111111111111111">
    <w:name w:val="WW-Absatz-Standardschriftart11111111111111111"/>
    <w:rsid w:val="00F812DC"/>
  </w:style>
  <w:style w:type="character" w:customStyle="1" w:styleId="WW-Absatz-Standardschriftart111111111111111111">
    <w:name w:val="WW-Absatz-Standardschriftart111111111111111111"/>
    <w:rsid w:val="00F812DC"/>
  </w:style>
  <w:style w:type="character" w:customStyle="1" w:styleId="WW-Absatz-Standardschriftart1111111111111111111">
    <w:name w:val="WW-Absatz-Standardschriftart1111111111111111111"/>
    <w:rsid w:val="00F812DC"/>
  </w:style>
  <w:style w:type="character" w:customStyle="1" w:styleId="WW-Absatz-Standardschriftart11111111111111111111">
    <w:name w:val="WW-Absatz-Standardschriftart11111111111111111111"/>
    <w:rsid w:val="00F812DC"/>
  </w:style>
  <w:style w:type="character" w:customStyle="1" w:styleId="WW-Absatz-Standardschriftart111111111111111111111">
    <w:name w:val="WW-Absatz-Standardschriftart111111111111111111111"/>
    <w:rsid w:val="00F812DC"/>
  </w:style>
  <w:style w:type="character" w:customStyle="1" w:styleId="WW-Absatz-Standardschriftart1111111111111111111111">
    <w:name w:val="WW-Absatz-Standardschriftart1111111111111111111111"/>
    <w:rsid w:val="00F812DC"/>
  </w:style>
  <w:style w:type="character" w:customStyle="1" w:styleId="WW-Absatz-Standardschriftart11111111111111111111111">
    <w:name w:val="WW-Absatz-Standardschriftart11111111111111111111111"/>
    <w:rsid w:val="00F812DC"/>
  </w:style>
  <w:style w:type="character" w:customStyle="1" w:styleId="WW-Absatz-Standardschriftart111111111111111111111111">
    <w:name w:val="WW-Absatz-Standardschriftart111111111111111111111111"/>
    <w:rsid w:val="00F812DC"/>
  </w:style>
  <w:style w:type="character" w:customStyle="1" w:styleId="WW-Absatz-Standardschriftart1111111111111111111111111">
    <w:name w:val="WW-Absatz-Standardschriftart1111111111111111111111111"/>
    <w:rsid w:val="00F812DC"/>
  </w:style>
  <w:style w:type="character" w:customStyle="1" w:styleId="29">
    <w:name w:val="Основной шрифт абзаца2"/>
    <w:rsid w:val="00F812DC"/>
  </w:style>
  <w:style w:type="character" w:customStyle="1" w:styleId="WW-Absatz-Standardschriftart11111111111111111111111111">
    <w:name w:val="WW-Absatz-Standardschriftart11111111111111111111111111"/>
    <w:rsid w:val="00F812DC"/>
  </w:style>
  <w:style w:type="character" w:customStyle="1" w:styleId="WW-Absatz-Standardschriftart111111111111111111111111111">
    <w:name w:val="WW-Absatz-Standardschriftart111111111111111111111111111"/>
    <w:rsid w:val="00F812DC"/>
  </w:style>
  <w:style w:type="character" w:customStyle="1" w:styleId="WW-Absatz-Standardschriftart1111111111111111111111111111">
    <w:name w:val="WW-Absatz-Standardschriftart1111111111111111111111111111"/>
    <w:rsid w:val="00F812DC"/>
  </w:style>
  <w:style w:type="character" w:customStyle="1" w:styleId="WW-Absatz-Standardschriftart11111111111111111111111111111">
    <w:name w:val="WW-Absatz-Standardschriftart11111111111111111111111111111"/>
    <w:rsid w:val="00F812DC"/>
  </w:style>
  <w:style w:type="character" w:customStyle="1" w:styleId="19">
    <w:name w:val="Основной шрифт абзаца1"/>
    <w:rsid w:val="00F812DC"/>
  </w:style>
  <w:style w:type="character" w:customStyle="1" w:styleId="2a">
    <w:name w:val="Знак Знак2"/>
    <w:rsid w:val="00F812DC"/>
    <w:rPr>
      <w:lang w:val="ru-RU" w:bidi="ar-SA"/>
    </w:rPr>
  </w:style>
  <w:style w:type="character" w:customStyle="1" w:styleId="afff6">
    <w:name w:val="Символ нумерации"/>
    <w:rsid w:val="00F812DC"/>
    <w:rPr>
      <w:b/>
      <w:bCs/>
      <w:sz w:val="20"/>
      <w:szCs w:val="20"/>
    </w:rPr>
  </w:style>
  <w:style w:type="character" w:customStyle="1" w:styleId="ListLabel2">
    <w:name w:val="ListLabel 2"/>
    <w:rsid w:val="00F812DC"/>
    <w:rPr>
      <w:rFonts w:cs="Courier New"/>
    </w:rPr>
  </w:style>
  <w:style w:type="character" w:customStyle="1" w:styleId="ListLabel4">
    <w:name w:val="ListLabel 4"/>
    <w:rsid w:val="00F812DC"/>
    <w:rPr>
      <w:rFonts w:cs="Times New Roman"/>
    </w:rPr>
  </w:style>
  <w:style w:type="character" w:customStyle="1" w:styleId="ListLabel6">
    <w:name w:val="ListLabel 6"/>
    <w:rsid w:val="00F812DC"/>
    <w:rPr>
      <w:rFonts w:eastAsia="Times New Roman"/>
    </w:rPr>
  </w:style>
  <w:style w:type="character" w:styleId="afff7">
    <w:name w:val="line number"/>
    <w:rsid w:val="00F812DC"/>
  </w:style>
  <w:style w:type="character" w:customStyle="1" w:styleId="afff8">
    <w:name w:val="Символы концевой сноски"/>
    <w:rsid w:val="00F812DC"/>
  </w:style>
  <w:style w:type="character" w:customStyle="1" w:styleId="1a">
    <w:name w:val="Знак концевой сноски1"/>
    <w:rsid w:val="00F812DC"/>
    <w:rPr>
      <w:vertAlign w:val="superscript"/>
    </w:rPr>
  </w:style>
  <w:style w:type="character" w:customStyle="1" w:styleId="afff9">
    <w:name w:val="Маркеры списка"/>
    <w:rsid w:val="00F812DC"/>
    <w:rPr>
      <w:rFonts w:ascii="OpenSymbol" w:eastAsia="OpenSymbol" w:hAnsi="OpenSymbol" w:cs="OpenSymbol"/>
    </w:rPr>
  </w:style>
  <w:style w:type="character" w:customStyle="1" w:styleId="48">
    <w:name w:val="Основной шрифт абзаца4"/>
    <w:rsid w:val="00F812DC"/>
  </w:style>
  <w:style w:type="character" w:customStyle="1" w:styleId="ListLabel3">
    <w:name w:val="ListLabel 3"/>
    <w:rsid w:val="00F812DC"/>
    <w:rPr>
      <w:color w:val="00000A"/>
    </w:rPr>
  </w:style>
  <w:style w:type="character" w:customStyle="1" w:styleId="ListLabel5">
    <w:name w:val="ListLabel 5"/>
    <w:rsid w:val="00F812DC"/>
    <w:rPr>
      <w:rFonts w:eastAsia="Times New Roman" w:cs="Times New Roman"/>
    </w:rPr>
  </w:style>
  <w:style w:type="character" w:customStyle="1" w:styleId="ListLabel1">
    <w:name w:val="ListLabel 1"/>
    <w:rsid w:val="00F812DC"/>
    <w:rPr>
      <w:rFonts w:cs="Times New Roman"/>
      <w:b/>
      <w:color w:val="00000A"/>
    </w:rPr>
  </w:style>
  <w:style w:type="character" w:customStyle="1" w:styleId="1b">
    <w:name w:val="Знак примечания1"/>
    <w:rsid w:val="00F812DC"/>
    <w:rPr>
      <w:sz w:val="16"/>
      <w:szCs w:val="16"/>
    </w:rPr>
  </w:style>
  <w:style w:type="character" w:customStyle="1" w:styleId="WW8Num55z0">
    <w:name w:val="WW8Num55z0"/>
    <w:rsid w:val="00F812DC"/>
    <w:rPr>
      <w:rFonts w:ascii="Symbol" w:hAnsi="Symbol" w:cs="Symbol"/>
    </w:rPr>
  </w:style>
  <w:style w:type="character" w:customStyle="1" w:styleId="WW8Num55z1">
    <w:name w:val="WW8Num55z1"/>
    <w:rsid w:val="00F812DC"/>
    <w:rPr>
      <w:rFonts w:ascii="Courier New" w:hAnsi="Courier New" w:cs="Courier New"/>
    </w:rPr>
  </w:style>
  <w:style w:type="character" w:customStyle="1" w:styleId="WW8Num55z2">
    <w:name w:val="WW8Num55z2"/>
    <w:rsid w:val="00F812DC"/>
    <w:rPr>
      <w:rFonts w:ascii="Wingdings" w:hAnsi="Wingdings" w:cs="Wingdings"/>
    </w:rPr>
  </w:style>
  <w:style w:type="character" w:customStyle="1" w:styleId="120">
    <w:name w:val="Знак Знак12"/>
    <w:rsid w:val="00F812DC"/>
    <w:rPr>
      <w:sz w:val="24"/>
      <w:szCs w:val="24"/>
      <w:lang w:val="ru-RU" w:bidi="ar-SA"/>
    </w:rPr>
  </w:style>
  <w:style w:type="character" w:customStyle="1" w:styleId="afffa">
    <w:name w:val="Ссылка указателя"/>
    <w:rsid w:val="00F812DC"/>
  </w:style>
  <w:style w:type="character" w:styleId="afffb">
    <w:name w:val="endnote reference"/>
    <w:rsid w:val="00F812DC"/>
    <w:rPr>
      <w:vertAlign w:val="superscript"/>
    </w:rPr>
  </w:style>
  <w:style w:type="character" w:customStyle="1" w:styleId="WW8Num59z1">
    <w:name w:val="WW8Num59z1"/>
    <w:rsid w:val="00F812DC"/>
    <w:rPr>
      <w:rFonts w:ascii="Courier New" w:hAnsi="Courier New" w:cs="Courier New"/>
    </w:rPr>
  </w:style>
  <w:style w:type="character" w:customStyle="1" w:styleId="WW8Num59z2">
    <w:name w:val="WW8Num59z2"/>
    <w:rsid w:val="00F812DC"/>
    <w:rPr>
      <w:rFonts w:ascii="Wingdings" w:hAnsi="Wingdings" w:cs="Wingdings"/>
    </w:rPr>
  </w:style>
  <w:style w:type="character" w:customStyle="1" w:styleId="WW8Num36z1">
    <w:name w:val="WW8Num36z1"/>
    <w:rsid w:val="00F812DC"/>
    <w:rPr>
      <w:rFonts w:ascii="Courier New" w:hAnsi="Courier New" w:cs="Courier New"/>
    </w:rPr>
  </w:style>
  <w:style w:type="character" w:customStyle="1" w:styleId="WW8Num36z2">
    <w:name w:val="WW8Num36z2"/>
    <w:rsid w:val="00F812DC"/>
    <w:rPr>
      <w:rFonts w:ascii="Wingdings" w:hAnsi="Wingdings" w:cs="Wingdings"/>
    </w:rPr>
  </w:style>
  <w:style w:type="character" w:customStyle="1" w:styleId="WW8Num40z2">
    <w:name w:val="WW8Num40z2"/>
    <w:rsid w:val="00F812DC"/>
    <w:rPr>
      <w:rFonts w:ascii="StarSymbol" w:hAnsi="StarSymbol" w:cs="StarSymbol"/>
    </w:rPr>
  </w:style>
  <w:style w:type="character" w:customStyle="1" w:styleId="WW8Num46z3">
    <w:name w:val="WW8Num46z3"/>
    <w:rsid w:val="00F812DC"/>
    <w:rPr>
      <w:rFonts w:ascii="Symbol" w:hAnsi="Symbol" w:cs="Symbol"/>
    </w:rPr>
  </w:style>
  <w:style w:type="paragraph" w:styleId="afffc">
    <w:name w:val="List"/>
    <w:basedOn w:val="afa"/>
    <w:rsid w:val="00F812DC"/>
    <w:pPr>
      <w:suppressAutoHyphens/>
      <w:overflowPunct w:val="0"/>
      <w:autoSpaceDE w:val="0"/>
      <w:jc w:val="left"/>
      <w:textAlignment w:val="baseline"/>
    </w:pPr>
    <w:rPr>
      <w:rFonts w:cs="Tahoma"/>
      <w:lang w:val="ru-RU" w:eastAsia="zh-CN"/>
    </w:rPr>
  </w:style>
  <w:style w:type="paragraph" w:customStyle="1" w:styleId="36">
    <w:name w:val="Указатель3"/>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2b">
    <w:name w:val="Название2"/>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Mangal"/>
      <w:i/>
      <w:iCs/>
      <w:sz w:val="24"/>
      <w:szCs w:val="24"/>
      <w:lang w:eastAsia="zh-CN"/>
    </w:rPr>
  </w:style>
  <w:style w:type="paragraph" w:customStyle="1" w:styleId="2c">
    <w:name w:val="Указатель2"/>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1c">
    <w:name w:val="Название1"/>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Tahoma"/>
      <w:i/>
      <w:iCs/>
      <w:sz w:val="24"/>
      <w:szCs w:val="24"/>
      <w:lang w:eastAsia="zh-CN"/>
    </w:rPr>
  </w:style>
  <w:style w:type="paragraph" w:customStyle="1" w:styleId="1d">
    <w:name w:val="Указатель1"/>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Tahoma"/>
      <w:sz w:val="20"/>
      <w:szCs w:val="20"/>
      <w:lang w:eastAsia="zh-CN"/>
    </w:rPr>
  </w:style>
  <w:style w:type="paragraph" w:customStyle="1" w:styleId="211">
    <w:name w:val="Основной текст 21"/>
    <w:basedOn w:val="a"/>
    <w:rsid w:val="00F812DC"/>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eastAsia="zh-CN"/>
    </w:rPr>
  </w:style>
  <w:style w:type="paragraph" w:customStyle="1" w:styleId="afffd">
    <w:name w:val="Заголовок таблицы"/>
    <w:basedOn w:val="ad"/>
    <w:rsid w:val="00F812DC"/>
    <w:pPr>
      <w:widowControl/>
      <w:overflowPunct w:val="0"/>
      <w:autoSpaceDE w:val="0"/>
      <w:jc w:val="center"/>
      <w:textAlignment w:val="baseline"/>
    </w:pPr>
    <w:rPr>
      <w:rFonts w:eastAsia="Times New Roman"/>
      <w:b/>
      <w:bCs/>
      <w:kern w:val="0"/>
      <w:sz w:val="20"/>
      <w:szCs w:val="20"/>
      <w:lang w:eastAsia="zh-CN"/>
    </w:rPr>
  </w:style>
  <w:style w:type="paragraph" w:customStyle="1" w:styleId="62">
    <w:name w:val="заголовок 6"/>
    <w:basedOn w:val="a"/>
    <w:next w:val="a"/>
    <w:rsid w:val="00F812DC"/>
    <w:pPr>
      <w:keepNext/>
      <w:widowControl w:val="0"/>
      <w:autoSpaceDE w:val="0"/>
      <w:spacing w:after="0" w:line="240" w:lineRule="auto"/>
      <w:jc w:val="right"/>
    </w:pPr>
    <w:rPr>
      <w:rFonts w:ascii="Times New Roman" w:eastAsia="Times New Roman" w:hAnsi="Times New Roman" w:cs="Times New Roman"/>
      <w:vanish/>
      <w:sz w:val="20"/>
      <w:szCs w:val="20"/>
      <w:lang w:eastAsia="zh-CN"/>
    </w:rPr>
  </w:style>
  <w:style w:type="paragraph" w:customStyle="1" w:styleId="1e">
    <w:name w:val="Текст1"/>
    <w:basedOn w:val="a"/>
    <w:rsid w:val="00F812DC"/>
    <w:pPr>
      <w:autoSpaceDE w:val="0"/>
      <w:spacing w:after="0" w:line="240" w:lineRule="auto"/>
    </w:pPr>
    <w:rPr>
      <w:rFonts w:ascii="Times New Roman" w:eastAsia="Times New Roman" w:hAnsi="Times New Roman" w:cs="Times New Roman"/>
      <w:sz w:val="20"/>
      <w:szCs w:val="20"/>
      <w:lang w:eastAsia="zh-CN"/>
    </w:rPr>
  </w:style>
  <w:style w:type="paragraph" w:customStyle="1" w:styleId="2d">
    <w:name w:val="Название объекта2"/>
    <w:basedOn w:val="a"/>
    <w:rsid w:val="00F812DC"/>
    <w:pPr>
      <w:suppressAutoHyphens/>
      <w:overflowPunct w:val="0"/>
      <w:autoSpaceDE w:val="0"/>
      <w:spacing w:after="0" w:line="100" w:lineRule="atLeast"/>
      <w:textAlignment w:val="baseline"/>
    </w:pPr>
    <w:rPr>
      <w:rFonts w:ascii="Times New Roman" w:eastAsia="Calibri" w:hAnsi="Times New Roman" w:cs="Times New Roman"/>
      <w:b/>
      <w:bCs/>
      <w:color w:val="4F81BD"/>
      <w:sz w:val="18"/>
      <w:szCs w:val="18"/>
      <w:lang w:eastAsia="zh-CN"/>
    </w:rPr>
  </w:style>
  <w:style w:type="paragraph" w:customStyle="1" w:styleId="1f">
    <w:name w:val="Обычный (Интернет)1"/>
    <w:basedOn w:val="a"/>
    <w:rsid w:val="00F812DC"/>
    <w:pPr>
      <w:suppressAutoHyphens/>
      <w:overflowPunct w:val="0"/>
      <w:autoSpaceDE w:val="0"/>
      <w:spacing w:before="28" w:after="28" w:line="100" w:lineRule="atLeast"/>
      <w:textAlignment w:val="baseline"/>
    </w:pPr>
    <w:rPr>
      <w:rFonts w:ascii="Times New Roman" w:eastAsia="Times New Roman" w:hAnsi="Times New Roman" w:cs="Times New Roman"/>
      <w:kern w:val="1"/>
      <w:sz w:val="20"/>
      <w:szCs w:val="20"/>
      <w:lang w:eastAsia="zh-CN"/>
    </w:rPr>
  </w:style>
  <w:style w:type="paragraph" w:customStyle="1" w:styleId="37">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paragraph" w:customStyle="1" w:styleId="1f0">
    <w:name w:val="Без интервала1"/>
    <w:rsid w:val="00F812DC"/>
    <w:pPr>
      <w:widowControl w:val="0"/>
      <w:suppressAutoHyphens/>
      <w:spacing w:before="80" w:after="80" w:line="100" w:lineRule="atLeast"/>
      <w:jc w:val="center"/>
    </w:pPr>
    <w:rPr>
      <w:rFonts w:ascii="Times New Roman" w:eastAsia="Arial Unicode MS" w:hAnsi="Times New Roman" w:cs="Arial CYR"/>
      <w:color w:val="000000"/>
      <w:kern w:val="1"/>
      <w:sz w:val="20"/>
      <w:lang w:eastAsia="zh-CN" w:bidi="hi-IN"/>
    </w:rPr>
  </w:style>
  <w:style w:type="paragraph" w:customStyle="1" w:styleId="212">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310">
    <w:name w:val="Основной текст с отступом 31"/>
    <w:basedOn w:val="a"/>
    <w:rsid w:val="00F812DC"/>
    <w:pPr>
      <w:suppressAutoHyphens/>
      <w:overflowPunct w:val="0"/>
      <w:autoSpaceDE w:val="0"/>
      <w:spacing w:after="120" w:line="100" w:lineRule="atLeast"/>
      <w:ind w:left="283"/>
      <w:textAlignment w:val="baseline"/>
    </w:pPr>
    <w:rPr>
      <w:rFonts w:ascii="Times New Roman" w:eastAsia="Times New Roman" w:hAnsi="Times New Roman" w:cs="Times New Roman"/>
      <w:kern w:val="1"/>
      <w:sz w:val="16"/>
      <w:szCs w:val="16"/>
      <w:lang w:eastAsia="zh-CN"/>
    </w:rPr>
  </w:style>
  <w:style w:type="paragraph" w:customStyle="1" w:styleId="style6">
    <w:name w:val="style6"/>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21">
    <w:name w:val="Основной текст 22"/>
    <w:basedOn w:val="a"/>
    <w:rsid w:val="00F812DC"/>
    <w:pPr>
      <w:spacing w:after="120" w:line="480" w:lineRule="auto"/>
    </w:pPr>
    <w:rPr>
      <w:rFonts w:ascii="Times New Roman" w:eastAsia="Times New Roman" w:hAnsi="Times New Roman" w:cs="Times New Roman"/>
      <w:sz w:val="24"/>
      <w:szCs w:val="24"/>
      <w:lang w:eastAsia="zh-CN"/>
    </w:rPr>
  </w:style>
  <w:style w:type="paragraph" w:customStyle="1" w:styleId="101">
    <w:name w:val="Оглавление 10"/>
    <w:basedOn w:val="36"/>
    <w:rsid w:val="00F812DC"/>
    <w:pPr>
      <w:tabs>
        <w:tab w:val="right" w:leader="dot" w:pos="7091"/>
      </w:tabs>
      <w:ind w:left="2547"/>
    </w:pPr>
  </w:style>
  <w:style w:type="paragraph" w:customStyle="1" w:styleId="afffe">
    <w:name w:val="Содержимое врезки"/>
    <w:basedOn w:val="afa"/>
    <w:rsid w:val="00F812DC"/>
    <w:pPr>
      <w:suppressAutoHyphens/>
      <w:overflowPunct w:val="0"/>
      <w:autoSpaceDE w:val="0"/>
      <w:jc w:val="left"/>
      <w:textAlignment w:val="baseline"/>
    </w:pPr>
    <w:rPr>
      <w:lang w:val="ru-RU" w:eastAsia="zh-CN"/>
    </w:rPr>
  </w:style>
  <w:style w:type="paragraph" w:customStyle="1" w:styleId="affff">
    <w:name w:val="Верхний колонтитул слева"/>
    <w:basedOn w:val="a"/>
    <w:rsid w:val="00F812DC"/>
    <w:pPr>
      <w:suppressLineNumbers/>
      <w:tabs>
        <w:tab w:val="center" w:pos="4818"/>
        <w:tab w:val="right" w:pos="9637"/>
      </w:tabs>
      <w:suppressAutoHyphens/>
      <w:overflowPunct w:val="0"/>
      <w:autoSpaceDE w:val="0"/>
      <w:spacing w:after="0" w:line="240" w:lineRule="auto"/>
      <w:textAlignment w:val="baseline"/>
    </w:pPr>
    <w:rPr>
      <w:rFonts w:ascii="Times New Roman" w:eastAsia="Times New Roman" w:hAnsi="Times New Roman" w:cs="Times New Roman"/>
      <w:sz w:val="20"/>
      <w:szCs w:val="20"/>
      <w:lang w:eastAsia="zh-CN"/>
    </w:rPr>
  </w:style>
  <w:style w:type="paragraph" w:customStyle="1" w:styleId="311">
    <w:name w:val="Основной текст 31"/>
    <w:basedOn w:val="a"/>
    <w:rsid w:val="00F812DC"/>
    <w:pPr>
      <w:suppressAutoHyphens/>
      <w:overflowPunct w:val="0"/>
      <w:autoSpaceDE w:val="0"/>
      <w:spacing w:after="120" w:line="240" w:lineRule="auto"/>
      <w:textAlignment w:val="baseline"/>
    </w:pPr>
    <w:rPr>
      <w:rFonts w:ascii="Times New Roman" w:eastAsia="Times New Roman" w:hAnsi="Times New Roman" w:cs="Times New Roman"/>
      <w:sz w:val="16"/>
      <w:szCs w:val="16"/>
      <w:lang w:eastAsia="zh-CN"/>
    </w:rPr>
  </w:style>
  <w:style w:type="paragraph" w:customStyle="1" w:styleId="msolistparagraphbullet2gif">
    <w:name w:val="msolistparagraphbullet2.gif"/>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13">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s153">
    <w:name w:val="s_153"/>
    <w:basedOn w:val="a"/>
    <w:rsid w:val="00F812DC"/>
    <w:pPr>
      <w:spacing w:after="0" w:line="240" w:lineRule="auto"/>
      <w:ind w:left="825"/>
    </w:pPr>
    <w:rPr>
      <w:rFonts w:ascii="Times New Roman" w:eastAsia="Times New Roman" w:hAnsi="Times New Roman" w:cs="Times New Roman"/>
      <w:sz w:val="20"/>
      <w:szCs w:val="20"/>
      <w:lang w:eastAsia="ru-RU"/>
    </w:rPr>
  </w:style>
  <w:style w:type="character" w:customStyle="1" w:styleId="s103">
    <w:name w:val="s_103"/>
    <w:rsid w:val="00F812DC"/>
    <w:rPr>
      <w:b/>
      <w:bCs/>
      <w:color w:val="000080"/>
    </w:rPr>
  </w:style>
  <w:style w:type="paragraph" w:customStyle="1" w:styleId="s13">
    <w:name w:val="s_13"/>
    <w:basedOn w:val="a"/>
    <w:rsid w:val="00F812DC"/>
    <w:pPr>
      <w:spacing w:after="0" w:line="240" w:lineRule="auto"/>
      <w:ind w:firstLine="720"/>
    </w:pPr>
    <w:rPr>
      <w:rFonts w:ascii="Times New Roman" w:eastAsia="Times New Roman" w:hAnsi="Times New Roman" w:cs="Times New Roman"/>
      <w:sz w:val="20"/>
      <w:szCs w:val="20"/>
      <w:lang w:eastAsia="ru-RU"/>
    </w:rPr>
  </w:style>
  <w:style w:type="paragraph" w:customStyle="1" w:styleId="s222">
    <w:name w:val="s_222"/>
    <w:basedOn w:val="a"/>
    <w:rsid w:val="00F812DC"/>
    <w:pPr>
      <w:spacing w:after="0" w:line="240" w:lineRule="auto"/>
    </w:pPr>
    <w:rPr>
      <w:rFonts w:ascii="Times New Roman" w:eastAsia="Times New Roman" w:hAnsi="Times New Roman" w:cs="Times New Roman"/>
      <w:i/>
      <w:iCs/>
      <w:color w:val="800080"/>
      <w:sz w:val="20"/>
      <w:szCs w:val="20"/>
      <w:lang w:eastAsia="ru-RU"/>
    </w:rPr>
  </w:style>
  <w:style w:type="paragraph" w:customStyle="1" w:styleId="western">
    <w:name w:val="western"/>
    <w:basedOn w:val="a"/>
    <w:rsid w:val="00F812DC"/>
    <w:pPr>
      <w:spacing w:before="100" w:beforeAutospacing="1" w:after="119" w:line="102" w:lineRule="atLeast"/>
    </w:pPr>
    <w:rPr>
      <w:rFonts w:ascii="Times New Roman" w:eastAsia="Times New Roman" w:hAnsi="Times New Roman" w:cs="Times New Roman"/>
      <w:color w:val="000000"/>
      <w:sz w:val="24"/>
      <w:szCs w:val="24"/>
      <w:lang w:eastAsia="ru-RU"/>
    </w:rPr>
  </w:style>
  <w:style w:type="table" w:customStyle="1" w:styleId="1f1">
    <w:name w:val="Сетка таблицы1"/>
    <w:basedOn w:val="a1"/>
    <w:next w:val="aff4"/>
    <w:rsid w:val="00F812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6">
    <w:name w:val="p6"/>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rsid w:val="00F812DC"/>
  </w:style>
  <w:style w:type="character" w:customStyle="1" w:styleId="1f2">
    <w:name w:val="Неразрешенное упоминание1"/>
    <w:uiPriority w:val="99"/>
    <w:semiHidden/>
    <w:unhideWhenUsed/>
    <w:rsid w:val="00F812DC"/>
    <w:rPr>
      <w:color w:val="605E5C"/>
      <w:shd w:val="clear" w:color="auto" w:fill="E1DFDD"/>
    </w:rPr>
  </w:style>
  <w:style w:type="paragraph" w:customStyle="1" w:styleId="consplusnormal1">
    <w:name w:val="consplusnormal"/>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3">
    <w:name w:val="Основной текст Знак1"/>
    <w:aliases w:val=" Знак Знак Знак Знак1,Таблица TEXT Знак1,Body single Знак1,bt Знак1,Body Text Char Знак1,Основной текст Знак Знак Знак Знак Знак1"/>
    <w:rsid w:val="00F812DC"/>
    <w:rPr>
      <w:sz w:val="28"/>
      <w:lang w:eastAsia="zh-CN"/>
    </w:rPr>
  </w:style>
  <w:style w:type="character" w:customStyle="1" w:styleId="affff0">
    <w:name w:val="Другое_"/>
    <w:link w:val="affff1"/>
    <w:uiPriority w:val="99"/>
    <w:locked/>
    <w:rsid w:val="00F812DC"/>
    <w:rPr>
      <w:sz w:val="18"/>
      <w:szCs w:val="18"/>
      <w:shd w:val="clear" w:color="auto" w:fill="FFFFFF"/>
    </w:rPr>
  </w:style>
  <w:style w:type="paragraph" w:customStyle="1" w:styleId="affff1">
    <w:name w:val="Другое"/>
    <w:basedOn w:val="a"/>
    <w:link w:val="affff0"/>
    <w:uiPriority w:val="99"/>
    <w:rsid w:val="00F812DC"/>
    <w:pPr>
      <w:widowControl w:val="0"/>
      <w:shd w:val="clear" w:color="auto" w:fill="FFFFFF"/>
      <w:spacing w:after="0" w:line="264" w:lineRule="auto"/>
      <w:jc w:val="center"/>
    </w:pPr>
    <w:rPr>
      <w:sz w:val="18"/>
      <w:szCs w:val="18"/>
    </w:rPr>
  </w:style>
  <w:style w:type="paragraph" w:customStyle="1" w:styleId="38">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table" w:customStyle="1" w:styleId="2e">
    <w:name w:val="Сетка таблицы2"/>
    <w:basedOn w:val="a1"/>
    <w:next w:val="aff4"/>
    <w:uiPriority w:val="39"/>
    <w:rsid w:val="00BB4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A0D0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49">
    <w:name w:val="Абзац списка4"/>
    <w:basedOn w:val="a"/>
    <w:rsid w:val="00707343"/>
    <w:pPr>
      <w:spacing w:after="200" w:line="276" w:lineRule="auto"/>
      <w:ind w:left="720"/>
    </w:pPr>
    <w:rPr>
      <w:rFonts w:ascii="Times New Roman" w:eastAsia="Times New Roman" w:hAnsi="Times New Roman" w:cs="Times New Roman"/>
      <w:kern w:val="2"/>
      <w:sz w:val="24"/>
      <w:szCs w:val="24"/>
    </w:rPr>
  </w:style>
  <w:style w:type="table" w:customStyle="1" w:styleId="39">
    <w:name w:val="Сетка таблицы3"/>
    <w:basedOn w:val="a1"/>
    <w:next w:val="aff4"/>
    <w:uiPriority w:val="59"/>
    <w:rsid w:val="00707343"/>
    <w:pPr>
      <w:spacing w:after="0" w:line="240" w:lineRule="auto"/>
    </w:pPr>
    <w:rPr>
      <w:rFonts w:ascii="Calibri" w:eastAsia="Calibri" w:hAnsi="Calibri" w:cs="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2">
    <w:name w:val="Subtle Emphasis"/>
    <w:basedOn w:val="a0"/>
    <w:uiPriority w:val="19"/>
    <w:qFormat/>
    <w:rsid w:val="00673C13"/>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773594">
      <w:bodyDiv w:val="1"/>
      <w:marLeft w:val="0"/>
      <w:marRight w:val="0"/>
      <w:marTop w:val="0"/>
      <w:marBottom w:val="0"/>
      <w:divBdr>
        <w:top w:val="none" w:sz="0" w:space="0" w:color="auto"/>
        <w:left w:val="none" w:sz="0" w:space="0" w:color="auto"/>
        <w:bottom w:val="none" w:sz="0" w:space="0" w:color="auto"/>
        <w:right w:val="none" w:sz="0" w:space="0" w:color="auto"/>
      </w:divBdr>
    </w:div>
    <w:div w:id="65226371">
      <w:bodyDiv w:val="1"/>
      <w:marLeft w:val="0"/>
      <w:marRight w:val="0"/>
      <w:marTop w:val="0"/>
      <w:marBottom w:val="0"/>
      <w:divBdr>
        <w:top w:val="none" w:sz="0" w:space="0" w:color="auto"/>
        <w:left w:val="none" w:sz="0" w:space="0" w:color="auto"/>
        <w:bottom w:val="none" w:sz="0" w:space="0" w:color="auto"/>
        <w:right w:val="none" w:sz="0" w:space="0" w:color="auto"/>
      </w:divBdr>
    </w:div>
    <w:div w:id="99227039">
      <w:bodyDiv w:val="1"/>
      <w:marLeft w:val="0"/>
      <w:marRight w:val="0"/>
      <w:marTop w:val="0"/>
      <w:marBottom w:val="0"/>
      <w:divBdr>
        <w:top w:val="none" w:sz="0" w:space="0" w:color="auto"/>
        <w:left w:val="none" w:sz="0" w:space="0" w:color="auto"/>
        <w:bottom w:val="none" w:sz="0" w:space="0" w:color="auto"/>
        <w:right w:val="none" w:sz="0" w:space="0" w:color="auto"/>
      </w:divBdr>
    </w:div>
    <w:div w:id="231163293">
      <w:bodyDiv w:val="1"/>
      <w:marLeft w:val="0"/>
      <w:marRight w:val="0"/>
      <w:marTop w:val="0"/>
      <w:marBottom w:val="0"/>
      <w:divBdr>
        <w:top w:val="none" w:sz="0" w:space="0" w:color="auto"/>
        <w:left w:val="none" w:sz="0" w:space="0" w:color="auto"/>
        <w:bottom w:val="none" w:sz="0" w:space="0" w:color="auto"/>
        <w:right w:val="none" w:sz="0" w:space="0" w:color="auto"/>
      </w:divBdr>
    </w:div>
    <w:div w:id="249855714">
      <w:bodyDiv w:val="1"/>
      <w:marLeft w:val="0"/>
      <w:marRight w:val="0"/>
      <w:marTop w:val="0"/>
      <w:marBottom w:val="0"/>
      <w:divBdr>
        <w:top w:val="none" w:sz="0" w:space="0" w:color="auto"/>
        <w:left w:val="none" w:sz="0" w:space="0" w:color="auto"/>
        <w:bottom w:val="none" w:sz="0" w:space="0" w:color="auto"/>
        <w:right w:val="none" w:sz="0" w:space="0" w:color="auto"/>
      </w:divBdr>
    </w:div>
    <w:div w:id="276571009">
      <w:bodyDiv w:val="1"/>
      <w:marLeft w:val="0"/>
      <w:marRight w:val="0"/>
      <w:marTop w:val="0"/>
      <w:marBottom w:val="0"/>
      <w:divBdr>
        <w:top w:val="none" w:sz="0" w:space="0" w:color="auto"/>
        <w:left w:val="none" w:sz="0" w:space="0" w:color="auto"/>
        <w:bottom w:val="none" w:sz="0" w:space="0" w:color="auto"/>
        <w:right w:val="none" w:sz="0" w:space="0" w:color="auto"/>
      </w:divBdr>
    </w:div>
    <w:div w:id="298920289">
      <w:bodyDiv w:val="1"/>
      <w:marLeft w:val="0"/>
      <w:marRight w:val="0"/>
      <w:marTop w:val="0"/>
      <w:marBottom w:val="0"/>
      <w:divBdr>
        <w:top w:val="none" w:sz="0" w:space="0" w:color="auto"/>
        <w:left w:val="none" w:sz="0" w:space="0" w:color="auto"/>
        <w:bottom w:val="none" w:sz="0" w:space="0" w:color="auto"/>
        <w:right w:val="none" w:sz="0" w:space="0" w:color="auto"/>
      </w:divBdr>
    </w:div>
    <w:div w:id="320740154">
      <w:bodyDiv w:val="1"/>
      <w:marLeft w:val="0"/>
      <w:marRight w:val="0"/>
      <w:marTop w:val="0"/>
      <w:marBottom w:val="0"/>
      <w:divBdr>
        <w:top w:val="none" w:sz="0" w:space="0" w:color="auto"/>
        <w:left w:val="none" w:sz="0" w:space="0" w:color="auto"/>
        <w:bottom w:val="none" w:sz="0" w:space="0" w:color="auto"/>
        <w:right w:val="none" w:sz="0" w:space="0" w:color="auto"/>
      </w:divBdr>
    </w:div>
    <w:div w:id="324626656">
      <w:bodyDiv w:val="1"/>
      <w:marLeft w:val="0"/>
      <w:marRight w:val="0"/>
      <w:marTop w:val="0"/>
      <w:marBottom w:val="0"/>
      <w:divBdr>
        <w:top w:val="none" w:sz="0" w:space="0" w:color="auto"/>
        <w:left w:val="none" w:sz="0" w:space="0" w:color="auto"/>
        <w:bottom w:val="none" w:sz="0" w:space="0" w:color="auto"/>
        <w:right w:val="none" w:sz="0" w:space="0" w:color="auto"/>
      </w:divBdr>
    </w:div>
    <w:div w:id="347680791">
      <w:bodyDiv w:val="1"/>
      <w:marLeft w:val="0"/>
      <w:marRight w:val="0"/>
      <w:marTop w:val="0"/>
      <w:marBottom w:val="0"/>
      <w:divBdr>
        <w:top w:val="none" w:sz="0" w:space="0" w:color="auto"/>
        <w:left w:val="none" w:sz="0" w:space="0" w:color="auto"/>
        <w:bottom w:val="none" w:sz="0" w:space="0" w:color="auto"/>
        <w:right w:val="none" w:sz="0" w:space="0" w:color="auto"/>
      </w:divBdr>
    </w:div>
    <w:div w:id="379670038">
      <w:bodyDiv w:val="1"/>
      <w:marLeft w:val="0"/>
      <w:marRight w:val="0"/>
      <w:marTop w:val="0"/>
      <w:marBottom w:val="0"/>
      <w:divBdr>
        <w:top w:val="none" w:sz="0" w:space="0" w:color="auto"/>
        <w:left w:val="none" w:sz="0" w:space="0" w:color="auto"/>
        <w:bottom w:val="none" w:sz="0" w:space="0" w:color="auto"/>
        <w:right w:val="none" w:sz="0" w:space="0" w:color="auto"/>
      </w:divBdr>
    </w:div>
    <w:div w:id="435371787">
      <w:bodyDiv w:val="1"/>
      <w:marLeft w:val="0"/>
      <w:marRight w:val="0"/>
      <w:marTop w:val="0"/>
      <w:marBottom w:val="0"/>
      <w:divBdr>
        <w:top w:val="none" w:sz="0" w:space="0" w:color="auto"/>
        <w:left w:val="none" w:sz="0" w:space="0" w:color="auto"/>
        <w:bottom w:val="none" w:sz="0" w:space="0" w:color="auto"/>
        <w:right w:val="none" w:sz="0" w:space="0" w:color="auto"/>
      </w:divBdr>
    </w:div>
    <w:div w:id="479924859">
      <w:bodyDiv w:val="1"/>
      <w:marLeft w:val="0"/>
      <w:marRight w:val="0"/>
      <w:marTop w:val="0"/>
      <w:marBottom w:val="0"/>
      <w:divBdr>
        <w:top w:val="none" w:sz="0" w:space="0" w:color="auto"/>
        <w:left w:val="none" w:sz="0" w:space="0" w:color="auto"/>
        <w:bottom w:val="none" w:sz="0" w:space="0" w:color="auto"/>
        <w:right w:val="none" w:sz="0" w:space="0" w:color="auto"/>
      </w:divBdr>
    </w:div>
    <w:div w:id="503789639">
      <w:bodyDiv w:val="1"/>
      <w:marLeft w:val="0"/>
      <w:marRight w:val="0"/>
      <w:marTop w:val="0"/>
      <w:marBottom w:val="0"/>
      <w:divBdr>
        <w:top w:val="none" w:sz="0" w:space="0" w:color="auto"/>
        <w:left w:val="none" w:sz="0" w:space="0" w:color="auto"/>
        <w:bottom w:val="none" w:sz="0" w:space="0" w:color="auto"/>
        <w:right w:val="none" w:sz="0" w:space="0" w:color="auto"/>
      </w:divBdr>
    </w:div>
    <w:div w:id="510097851">
      <w:bodyDiv w:val="1"/>
      <w:marLeft w:val="0"/>
      <w:marRight w:val="0"/>
      <w:marTop w:val="0"/>
      <w:marBottom w:val="0"/>
      <w:divBdr>
        <w:top w:val="none" w:sz="0" w:space="0" w:color="auto"/>
        <w:left w:val="none" w:sz="0" w:space="0" w:color="auto"/>
        <w:bottom w:val="none" w:sz="0" w:space="0" w:color="auto"/>
        <w:right w:val="none" w:sz="0" w:space="0" w:color="auto"/>
      </w:divBdr>
    </w:div>
    <w:div w:id="520896775">
      <w:bodyDiv w:val="1"/>
      <w:marLeft w:val="0"/>
      <w:marRight w:val="0"/>
      <w:marTop w:val="0"/>
      <w:marBottom w:val="0"/>
      <w:divBdr>
        <w:top w:val="none" w:sz="0" w:space="0" w:color="auto"/>
        <w:left w:val="none" w:sz="0" w:space="0" w:color="auto"/>
        <w:bottom w:val="none" w:sz="0" w:space="0" w:color="auto"/>
        <w:right w:val="none" w:sz="0" w:space="0" w:color="auto"/>
      </w:divBdr>
    </w:div>
    <w:div w:id="624117056">
      <w:bodyDiv w:val="1"/>
      <w:marLeft w:val="0"/>
      <w:marRight w:val="0"/>
      <w:marTop w:val="0"/>
      <w:marBottom w:val="0"/>
      <w:divBdr>
        <w:top w:val="none" w:sz="0" w:space="0" w:color="auto"/>
        <w:left w:val="none" w:sz="0" w:space="0" w:color="auto"/>
        <w:bottom w:val="none" w:sz="0" w:space="0" w:color="auto"/>
        <w:right w:val="none" w:sz="0" w:space="0" w:color="auto"/>
      </w:divBdr>
    </w:div>
    <w:div w:id="624196481">
      <w:bodyDiv w:val="1"/>
      <w:marLeft w:val="0"/>
      <w:marRight w:val="0"/>
      <w:marTop w:val="0"/>
      <w:marBottom w:val="0"/>
      <w:divBdr>
        <w:top w:val="none" w:sz="0" w:space="0" w:color="auto"/>
        <w:left w:val="none" w:sz="0" w:space="0" w:color="auto"/>
        <w:bottom w:val="none" w:sz="0" w:space="0" w:color="auto"/>
        <w:right w:val="none" w:sz="0" w:space="0" w:color="auto"/>
      </w:divBdr>
    </w:div>
    <w:div w:id="644044512">
      <w:bodyDiv w:val="1"/>
      <w:marLeft w:val="0"/>
      <w:marRight w:val="0"/>
      <w:marTop w:val="0"/>
      <w:marBottom w:val="0"/>
      <w:divBdr>
        <w:top w:val="none" w:sz="0" w:space="0" w:color="auto"/>
        <w:left w:val="none" w:sz="0" w:space="0" w:color="auto"/>
        <w:bottom w:val="none" w:sz="0" w:space="0" w:color="auto"/>
        <w:right w:val="none" w:sz="0" w:space="0" w:color="auto"/>
      </w:divBdr>
    </w:div>
    <w:div w:id="646403080">
      <w:bodyDiv w:val="1"/>
      <w:marLeft w:val="0"/>
      <w:marRight w:val="0"/>
      <w:marTop w:val="0"/>
      <w:marBottom w:val="0"/>
      <w:divBdr>
        <w:top w:val="none" w:sz="0" w:space="0" w:color="auto"/>
        <w:left w:val="none" w:sz="0" w:space="0" w:color="auto"/>
        <w:bottom w:val="none" w:sz="0" w:space="0" w:color="auto"/>
        <w:right w:val="none" w:sz="0" w:space="0" w:color="auto"/>
      </w:divBdr>
    </w:div>
    <w:div w:id="646663656">
      <w:bodyDiv w:val="1"/>
      <w:marLeft w:val="0"/>
      <w:marRight w:val="0"/>
      <w:marTop w:val="0"/>
      <w:marBottom w:val="0"/>
      <w:divBdr>
        <w:top w:val="none" w:sz="0" w:space="0" w:color="auto"/>
        <w:left w:val="none" w:sz="0" w:space="0" w:color="auto"/>
        <w:bottom w:val="none" w:sz="0" w:space="0" w:color="auto"/>
        <w:right w:val="none" w:sz="0" w:space="0" w:color="auto"/>
      </w:divBdr>
    </w:div>
    <w:div w:id="648479367">
      <w:bodyDiv w:val="1"/>
      <w:marLeft w:val="0"/>
      <w:marRight w:val="0"/>
      <w:marTop w:val="0"/>
      <w:marBottom w:val="0"/>
      <w:divBdr>
        <w:top w:val="none" w:sz="0" w:space="0" w:color="auto"/>
        <w:left w:val="none" w:sz="0" w:space="0" w:color="auto"/>
        <w:bottom w:val="none" w:sz="0" w:space="0" w:color="auto"/>
        <w:right w:val="none" w:sz="0" w:space="0" w:color="auto"/>
      </w:divBdr>
    </w:div>
    <w:div w:id="713311523">
      <w:bodyDiv w:val="1"/>
      <w:marLeft w:val="0"/>
      <w:marRight w:val="0"/>
      <w:marTop w:val="0"/>
      <w:marBottom w:val="0"/>
      <w:divBdr>
        <w:top w:val="none" w:sz="0" w:space="0" w:color="auto"/>
        <w:left w:val="none" w:sz="0" w:space="0" w:color="auto"/>
        <w:bottom w:val="none" w:sz="0" w:space="0" w:color="auto"/>
        <w:right w:val="none" w:sz="0" w:space="0" w:color="auto"/>
      </w:divBdr>
    </w:div>
    <w:div w:id="744372898">
      <w:bodyDiv w:val="1"/>
      <w:marLeft w:val="0"/>
      <w:marRight w:val="0"/>
      <w:marTop w:val="0"/>
      <w:marBottom w:val="0"/>
      <w:divBdr>
        <w:top w:val="none" w:sz="0" w:space="0" w:color="auto"/>
        <w:left w:val="none" w:sz="0" w:space="0" w:color="auto"/>
        <w:bottom w:val="none" w:sz="0" w:space="0" w:color="auto"/>
        <w:right w:val="none" w:sz="0" w:space="0" w:color="auto"/>
      </w:divBdr>
    </w:div>
    <w:div w:id="783505086">
      <w:bodyDiv w:val="1"/>
      <w:marLeft w:val="0"/>
      <w:marRight w:val="0"/>
      <w:marTop w:val="0"/>
      <w:marBottom w:val="0"/>
      <w:divBdr>
        <w:top w:val="none" w:sz="0" w:space="0" w:color="auto"/>
        <w:left w:val="none" w:sz="0" w:space="0" w:color="auto"/>
        <w:bottom w:val="none" w:sz="0" w:space="0" w:color="auto"/>
        <w:right w:val="none" w:sz="0" w:space="0" w:color="auto"/>
      </w:divBdr>
    </w:div>
    <w:div w:id="785581279">
      <w:bodyDiv w:val="1"/>
      <w:marLeft w:val="0"/>
      <w:marRight w:val="0"/>
      <w:marTop w:val="0"/>
      <w:marBottom w:val="0"/>
      <w:divBdr>
        <w:top w:val="none" w:sz="0" w:space="0" w:color="auto"/>
        <w:left w:val="none" w:sz="0" w:space="0" w:color="auto"/>
        <w:bottom w:val="none" w:sz="0" w:space="0" w:color="auto"/>
        <w:right w:val="none" w:sz="0" w:space="0" w:color="auto"/>
      </w:divBdr>
    </w:div>
    <w:div w:id="833256309">
      <w:bodyDiv w:val="1"/>
      <w:marLeft w:val="0"/>
      <w:marRight w:val="0"/>
      <w:marTop w:val="0"/>
      <w:marBottom w:val="0"/>
      <w:divBdr>
        <w:top w:val="none" w:sz="0" w:space="0" w:color="auto"/>
        <w:left w:val="none" w:sz="0" w:space="0" w:color="auto"/>
        <w:bottom w:val="none" w:sz="0" w:space="0" w:color="auto"/>
        <w:right w:val="none" w:sz="0" w:space="0" w:color="auto"/>
      </w:divBdr>
    </w:div>
    <w:div w:id="842360431">
      <w:bodyDiv w:val="1"/>
      <w:marLeft w:val="0"/>
      <w:marRight w:val="0"/>
      <w:marTop w:val="0"/>
      <w:marBottom w:val="0"/>
      <w:divBdr>
        <w:top w:val="none" w:sz="0" w:space="0" w:color="auto"/>
        <w:left w:val="none" w:sz="0" w:space="0" w:color="auto"/>
        <w:bottom w:val="none" w:sz="0" w:space="0" w:color="auto"/>
        <w:right w:val="none" w:sz="0" w:space="0" w:color="auto"/>
      </w:divBdr>
    </w:div>
    <w:div w:id="881600478">
      <w:bodyDiv w:val="1"/>
      <w:marLeft w:val="0"/>
      <w:marRight w:val="0"/>
      <w:marTop w:val="0"/>
      <w:marBottom w:val="0"/>
      <w:divBdr>
        <w:top w:val="none" w:sz="0" w:space="0" w:color="auto"/>
        <w:left w:val="none" w:sz="0" w:space="0" w:color="auto"/>
        <w:bottom w:val="none" w:sz="0" w:space="0" w:color="auto"/>
        <w:right w:val="none" w:sz="0" w:space="0" w:color="auto"/>
      </w:divBdr>
    </w:div>
    <w:div w:id="937759472">
      <w:bodyDiv w:val="1"/>
      <w:marLeft w:val="0"/>
      <w:marRight w:val="0"/>
      <w:marTop w:val="0"/>
      <w:marBottom w:val="0"/>
      <w:divBdr>
        <w:top w:val="none" w:sz="0" w:space="0" w:color="auto"/>
        <w:left w:val="none" w:sz="0" w:space="0" w:color="auto"/>
        <w:bottom w:val="none" w:sz="0" w:space="0" w:color="auto"/>
        <w:right w:val="none" w:sz="0" w:space="0" w:color="auto"/>
      </w:divBdr>
    </w:div>
    <w:div w:id="947354887">
      <w:bodyDiv w:val="1"/>
      <w:marLeft w:val="0"/>
      <w:marRight w:val="0"/>
      <w:marTop w:val="0"/>
      <w:marBottom w:val="0"/>
      <w:divBdr>
        <w:top w:val="none" w:sz="0" w:space="0" w:color="auto"/>
        <w:left w:val="none" w:sz="0" w:space="0" w:color="auto"/>
        <w:bottom w:val="none" w:sz="0" w:space="0" w:color="auto"/>
        <w:right w:val="none" w:sz="0" w:space="0" w:color="auto"/>
      </w:divBdr>
    </w:div>
    <w:div w:id="1003433716">
      <w:bodyDiv w:val="1"/>
      <w:marLeft w:val="0"/>
      <w:marRight w:val="0"/>
      <w:marTop w:val="0"/>
      <w:marBottom w:val="0"/>
      <w:divBdr>
        <w:top w:val="none" w:sz="0" w:space="0" w:color="auto"/>
        <w:left w:val="none" w:sz="0" w:space="0" w:color="auto"/>
        <w:bottom w:val="none" w:sz="0" w:space="0" w:color="auto"/>
        <w:right w:val="none" w:sz="0" w:space="0" w:color="auto"/>
      </w:divBdr>
    </w:div>
    <w:div w:id="1050686253">
      <w:bodyDiv w:val="1"/>
      <w:marLeft w:val="0"/>
      <w:marRight w:val="0"/>
      <w:marTop w:val="0"/>
      <w:marBottom w:val="0"/>
      <w:divBdr>
        <w:top w:val="none" w:sz="0" w:space="0" w:color="auto"/>
        <w:left w:val="none" w:sz="0" w:space="0" w:color="auto"/>
        <w:bottom w:val="none" w:sz="0" w:space="0" w:color="auto"/>
        <w:right w:val="none" w:sz="0" w:space="0" w:color="auto"/>
      </w:divBdr>
    </w:div>
    <w:div w:id="1068728077">
      <w:bodyDiv w:val="1"/>
      <w:marLeft w:val="0"/>
      <w:marRight w:val="0"/>
      <w:marTop w:val="0"/>
      <w:marBottom w:val="0"/>
      <w:divBdr>
        <w:top w:val="none" w:sz="0" w:space="0" w:color="auto"/>
        <w:left w:val="none" w:sz="0" w:space="0" w:color="auto"/>
        <w:bottom w:val="none" w:sz="0" w:space="0" w:color="auto"/>
        <w:right w:val="none" w:sz="0" w:space="0" w:color="auto"/>
      </w:divBdr>
    </w:div>
    <w:div w:id="1087458824">
      <w:bodyDiv w:val="1"/>
      <w:marLeft w:val="0"/>
      <w:marRight w:val="0"/>
      <w:marTop w:val="0"/>
      <w:marBottom w:val="0"/>
      <w:divBdr>
        <w:top w:val="none" w:sz="0" w:space="0" w:color="auto"/>
        <w:left w:val="none" w:sz="0" w:space="0" w:color="auto"/>
        <w:bottom w:val="none" w:sz="0" w:space="0" w:color="auto"/>
        <w:right w:val="none" w:sz="0" w:space="0" w:color="auto"/>
      </w:divBdr>
    </w:div>
    <w:div w:id="1101225180">
      <w:bodyDiv w:val="1"/>
      <w:marLeft w:val="0"/>
      <w:marRight w:val="0"/>
      <w:marTop w:val="0"/>
      <w:marBottom w:val="0"/>
      <w:divBdr>
        <w:top w:val="none" w:sz="0" w:space="0" w:color="auto"/>
        <w:left w:val="none" w:sz="0" w:space="0" w:color="auto"/>
        <w:bottom w:val="none" w:sz="0" w:space="0" w:color="auto"/>
        <w:right w:val="none" w:sz="0" w:space="0" w:color="auto"/>
      </w:divBdr>
    </w:div>
    <w:div w:id="1108962606">
      <w:bodyDiv w:val="1"/>
      <w:marLeft w:val="0"/>
      <w:marRight w:val="0"/>
      <w:marTop w:val="0"/>
      <w:marBottom w:val="0"/>
      <w:divBdr>
        <w:top w:val="none" w:sz="0" w:space="0" w:color="auto"/>
        <w:left w:val="none" w:sz="0" w:space="0" w:color="auto"/>
        <w:bottom w:val="none" w:sz="0" w:space="0" w:color="auto"/>
        <w:right w:val="none" w:sz="0" w:space="0" w:color="auto"/>
      </w:divBdr>
    </w:div>
    <w:div w:id="1109156883">
      <w:bodyDiv w:val="1"/>
      <w:marLeft w:val="0"/>
      <w:marRight w:val="0"/>
      <w:marTop w:val="0"/>
      <w:marBottom w:val="0"/>
      <w:divBdr>
        <w:top w:val="none" w:sz="0" w:space="0" w:color="auto"/>
        <w:left w:val="none" w:sz="0" w:space="0" w:color="auto"/>
        <w:bottom w:val="none" w:sz="0" w:space="0" w:color="auto"/>
        <w:right w:val="none" w:sz="0" w:space="0" w:color="auto"/>
      </w:divBdr>
    </w:div>
    <w:div w:id="1117020122">
      <w:bodyDiv w:val="1"/>
      <w:marLeft w:val="0"/>
      <w:marRight w:val="0"/>
      <w:marTop w:val="0"/>
      <w:marBottom w:val="0"/>
      <w:divBdr>
        <w:top w:val="none" w:sz="0" w:space="0" w:color="auto"/>
        <w:left w:val="none" w:sz="0" w:space="0" w:color="auto"/>
        <w:bottom w:val="none" w:sz="0" w:space="0" w:color="auto"/>
        <w:right w:val="none" w:sz="0" w:space="0" w:color="auto"/>
      </w:divBdr>
    </w:div>
    <w:div w:id="1126853598">
      <w:bodyDiv w:val="1"/>
      <w:marLeft w:val="0"/>
      <w:marRight w:val="0"/>
      <w:marTop w:val="0"/>
      <w:marBottom w:val="0"/>
      <w:divBdr>
        <w:top w:val="none" w:sz="0" w:space="0" w:color="auto"/>
        <w:left w:val="none" w:sz="0" w:space="0" w:color="auto"/>
        <w:bottom w:val="none" w:sz="0" w:space="0" w:color="auto"/>
        <w:right w:val="none" w:sz="0" w:space="0" w:color="auto"/>
      </w:divBdr>
    </w:div>
    <w:div w:id="1190293586">
      <w:bodyDiv w:val="1"/>
      <w:marLeft w:val="0"/>
      <w:marRight w:val="0"/>
      <w:marTop w:val="0"/>
      <w:marBottom w:val="0"/>
      <w:divBdr>
        <w:top w:val="none" w:sz="0" w:space="0" w:color="auto"/>
        <w:left w:val="none" w:sz="0" w:space="0" w:color="auto"/>
        <w:bottom w:val="none" w:sz="0" w:space="0" w:color="auto"/>
        <w:right w:val="none" w:sz="0" w:space="0" w:color="auto"/>
      </w:divBdr>
    </w:div>
    <w:div w:id="1221550914">
      <w:bodyDiv w:val="1"/>
      <w:marLeft w:val="0"/>
      <w:marRight w:val="0"/>
      <w:marTop w:val="0"/>
      <w:marBottom w:val="0"/>
      <w:divBdr>
        <w:top w:val="none" w:sz="0" w:space="0" w:color="auto"/>
        <w:left w:val="none" w:sz="0" w:space="0" w:color="auto"/>
        <w:bottom w:val="none" w:sz="0" w:space="0" w:color="auto"/>
        <w:right w:val="none" w:sz="0" w:space="0" w:color="auto"/>
      </w:divBdr>
    </w:div>
    <w:div w:id="1226918920">
      <w:bodyDiv w:val="1"/>
      <w:marLeft w:val="0"/>
      <w:marRight w:val="0"/>
      <w:marTop w:val="0"/>
      <w:marBottom w:val="0"/>
      <w:divBdr>
        <w:top w:val="none" w:sz="0" w:space="0" w:color="auto"/>
        <w:left w:val="none" w:sz="0" w:space="0" w:color="auto"/>
        <w:bottom w:val="none" w:sz="0" w:space="0" w:color="auto"/>
        <w:right w:val="none" w:sz="0" w:space="0" w:color="auto"/>
      </w:divBdr>
    </w:div>
    <w:div w:id="1228615480">
      <w:bodyDiv w:val="1"/>
      <w:marLeft w:val="0"/>
      <w:marRight w:val="0"/>
      <w:marTop w:val="0"/>
      <w:marBottom w:val="0"/>
      <w:divBdr>
        <w:top w:val="none" w:sz="0" w:space="0" w:color="auto"/>
        <w:left w:val="none" w:sz="0" w:space="0" w:color="auto"/>
        <w:bottom w:val="none" w:sz="0" w:space="0" w:color="auto"/>
        <w:right w:val="none" w:sz="0" w:space="0" w:color="auto"/>
      </w:divBdr>
    </w:div>
    <w:div w:id="1295285132">
      <w:bodyDiv w:val="1"/>
      <w:marLeft w:val="0"/>
      <w:marRight w:val="0"/>
      <w:marTop w:val="0"/>
      <w:marBottom w:val="0"/>
      <w:divBdr>
        <w:top w:val="none" w:sz="0" w:space="0" w:color="auto"/>
        <w:left w:val="none" w:sz="0" w:space="0" w:color="auto"/>
        <w:bottom w:val="none" w:sz="0" w:space="0" w:color="auto"/>
        <w:right w:val="none" w:sz="0" w:space="0" w:color="auto"/>
      </w:divBdr>
    </w:div>
    <w:div w:id="1335181216">
      <w:bodyDiv w:val="1"/>
      <w:marLeft w:val="0"/>
      <w:marRight w:val="0"/>
      <w:marTop w:val="0"/>
      <w:marBottom w:val="0"/>
      <w:divBdr>
        <w:top w:val="none" w:sz="0" w:space="0" w:color="auto"/>
        <w:left w:val="none" w:sz="0" w:space="0" w:color="auto"/>
        <w:bottom w:val="none" w:sz="0" w:space="0" w:color="auto"/>
        <w:right w:val="none" w:sz="0" w:space="0" w:color="auto"/>
      </w:divBdr>
    </w:div>
    <w:div w:id="1351878147">
      <w:bodyDiv w:val="1"/>
      <w:marLeft w:val="0"/>
      <w:marRight w:val="0"/>
      <w:marTop w:val="0"/>
      <w:marBottom w:val="0"/>
      <w:divBdr>
        <w:top w:val="none" w:sz="0" w:space="0" w:color="auto"/>
        <w:left w:val="none" w:sz="0" w:space="0" w:color="auto"/>
        <w:bottom w:val="none" w:sz="0" w:space="0" w:color="auto"/>
        <w:right w:val="none" w:sz="0" w:space="0" w:color="auto"/>
      </w:divBdr>
    </w:div>
    <w:div w:id="1374303954">
      <w:bodyDiv w:val="1"/>
      <w:marLeft w:val="0"/>
      <w:marRight w:val="0"/>
      <w:marTop w:val="0"/>
      <w:marBottom w:val="0"/>
      <w:divBdr>
        <w:top w:val="none" w:sz="0" w:space="0" w:color="auto"/>
        <w:left w:val="none" w:sz="0" w:space="0" w:color="auto"/>
        <w:bottom w:val="none" w:sz="0" w:space="0" w:color="auto"/>
        <w:right w:val="none" w:sz="0" w:space="0" w:color="auto"/>
      </w:divBdr>
    </w:div>
    <w:div w:id="1420249518">
      <w:bodyDiv w:val="1"/>
      <w:marLeft w:val="0"/>
      <w:marRight w:val="0"/>
      <w:marTop w:val="0"/>
      <w:marBottom w:val="0"/>
      <w:divBdr>
        <w:top w:val="none" w:sz="0" w:space="0" w:color="auto"/>
        <w:left w:val="none" w:sz="0" w:space="0" w:color="auto"/>
        <w:bottom w:val="none" w:sz="0" w:space="0" w:color="auto"/>
        <w:right w:val="none" w:sz="0" w:space="0" w:color="auto"/>
      </w:divBdr>
    </w:div>
    <w:div w:id="1433864424">
      <w:bodyDiv w:val="1"/>
      <w:marLeft w:val="0"/>
      <w:marRight w:val="0"/>
      <w:marTop w:val="0"/>
      <w:marBottom w:val="0"/>
      <w:divBdr>
        <w:top w:val="none" w:sz="0" w:space="0" w:color="auto"/>
        <w:left w:val="none" w:sz="0" w:space="0" w:color="auto"/>
        <w:bottom w:val="none" w:sz="0" w:space="0" w:color="auto"/>
        <w:right w:val="none" w:sz="0" w:space="0" w:color="auto"/>
      </w:divBdr>
    </w:div>
    <w:div w:id="1438598129">
      <w:bodyDiv w:val="1"/>
      <w:marLeft w:val="0"/>
      <w:marRight w:val="0"/>
      <w:marTop w:val="0"/>
      <w:marBottom w:val="0"/>
      <w:divBdr>
        <w:top w:val="none" w:sz="0" w:space="0" w:color="auto"/>
        <w:left w:val="none" w:sz="0" w:space="0" w:color="auto"/>
        <w:bottom w:val="none" w:sz="0" w:space="0" w:color="auto"/>
        <w:right w:val="none" w:sz="0" w:space="0" w:color="auto"/>
      </w:divBdr>
    </w:div>
    <w:div w:id="1448043648">
      <w:bodyDiv w:val="1"/>
      <w:marLeft w:val="0"/>
      <w:marRight w:val="0"/>
      <w:marTop w:val="0"/>
      <w:marBottom w:val="0"/>
      <w:divBdr>
        <w:top w:val="none" w:sz="0" w:space="0" w:color="auto"/>
        <w:left w:val="none" w:sz="0" w:space="0" w:color="auto"/>
        <w:bottom w:val="none" w:sz="0" w:space="0" w:color="auto"/>
        <w:right w:val="none" w:sz="0" w:space="0" w:color="auto"/>
      </w:divBdr>
    </w:div>
    <w:div w:id="1466385863">
      <w:bodyDiv w:val="1"/>
      <w:marLeft w:val="0"/>
      <w:marRight w:val="0"/>
      <w:marTop w:val="0"/>
      <w:marBottom w:val="0"/>
      <w:divBdr>
        <w:top w:val="none" w:sz="0" w:space="0" w:color="auto"/>
        <w:left w:val="none" w:sz="0" w:space="0" w:color="auto"/>
        <w:bottom w:val="none" w:sz="0" w:space="0" w:color="auto"/>
        <w:right w:val="none" w:sz="0" w:space="0" w:color="auto"/>
      </w:divBdr>
    </w:div>
    <w:div w:id="1494176018">
      <w:bodyDiv w:val="1"/>
      <w:marLeft w:val="0"/>
      <w:marRight w:val="0"/>
      <w:marTop w:val="0"/>
      <w:marBottom w:val="0"/>
      <w:divBdr>
        <w:top w:val="none" w:sz="0" w:space="0" w:color="auto"/>
        <w:left w:val="none" w:sz="0" w:space="0" w:color="auto"/>
        <w:bottom w:val="none" w:sz="0" w:space="0" w:color="auto"/>
        <w:right w:val="none" w:sz="0" w:space="0" w:color="auto"/>
      </w:divBdr>
    </w:div>
    <w:div w:id="1517691604">
      <w:bodyDiv w:val="1"/>
      <w:marLeft w:val="0"/>
      <w:marRight w:val="0"/>
      <w:marTop w:val="0"/>
      <w:marBottom w:val="0"/>
      <w:divBdr>
        <w:top w:val="none" w:sz="0" w:space="0" w:color="auto"/>
        <w:left w:val="none" w:sz="0" w:space="0" w:color="auto"/>
        <w:bottom w:val="none" w:sz="0" w:space="0" w:color="auto"/>
        <w:right w:val="none" w:sz="0" w:space="0" w:color="auto"/>
      </w:divBdr>
    </w:div>
    <w:div w:id="1536967411">
      <w:bodyDiv w:val="1"/>
      <w:marLeft w:val="0"/>
      <w:marRight w:val="0"/>
      <w:marTop w:val="0"/>
      <w:marBottom w:val="0"/>
      <w:divBdr>
        <w:top w:val="none" w:sz="0" w:space="0" w:color="auto"/>
        <w:left w:val="none" w:sz="0" w:space="0" w:color="auto"/>
        <w:bottom w:val="none" w:sz="0" w:space="0" w:color="auto"/>
        <w:right w:val="none" w:sz="0" w:space="0" w:color="auto"/>
      </w:divBdr>
    </w:div>
    <w:div w:id="1597860958">
      <w:bodyDiv w:val="1"/>
      <w:marLeft w:val="0"/>
      <w:marRight w:val="0"/>
      <w:marTop w:val="0"/>
      <w:marBottom w:val="0"/>
      <w:divBdr>
        <w:top w:val="none" w:sz="0" w:space="0" w:color="auto"/>
        <w:left w:val="none" w:sz="0" w:space="0" w:color="auto"/>
        <w:bottom w:val="none" w:sz="0" w:space="0" w:color="auto"/>
        <w:right w:val="none" w:sz="0" w:space="0" w:color="auto"/>
      </w:divBdr>
    </w:div>
    <w:div w:id="1649482661">
      <w:bodyDiv w:val="1"/>
      <w:marLeft w:val="0"/>
      <w:marRight w:val="0"/>
      <w:marTop w:val="0"/>
      <w:marBottom w:val="0"/>
      <w:divBdr>
        <w:top w:val="none" w:sz="0" w:space="0" w:color="auto"/>
        <w:left w:val="none" w:sz="0" w:space="0" w:color="auto"/>
        <w:bottom w:val="none" w:sz="0" w:space="0" w:color="auto"/>
        <w:right w:val="none" w:sz="0" w:space="0" w:color="auto"/>
      </w:divBdr>
    </w:div>
    <w:div w:id="1695305037">
      <w:bodyDiv w:val="1"/>
      <w:marLeft w:val="0"/>
      <w:marRight w:val="0"/>
      <w:marTop w:val="0"/>
      <w:marBottom w:val="0"/>
      <w:divBdr>
        <w:top w:val="none" w:sz="0" w:space="0" w:color="auto"/>
        <w:left w:val="none" w:sz="0" w:space="0" w:color="auto"/>
        <w:bottom w:val="none" w:sz="0" w:space="0" w:color="auto"/>
        <w:right w:val="none" w:sz="0" w:space="0" w:color="auto"/>
      </w:divBdr>
    </w:div>
    <w:div w:id="1773011061">
      <w:bodyDiv w:val="1"/>
      <w:marLeft w:val="0"/>
      <w:marRight w:val="0"/>
      <w:marTop w:val="0"/>
      <w:marBottom w:val="0"/>
      <w:divBdr>
        <w:top w:val="none" w:sz="0" w:space="0" w:color="auto"/>
        <w:left w:val="none" w:sz="0" w:space="0" w:color="auto"/>
        <w:bottom w:val="none" w:sz="0" w:space="0" w:color="auto"/>
        <w:right w:val="none" w:sz="0" w:space="0" w:color="auto"/>
      </w:divBdr>
    </w:div>
    <w:div w:id="1856074009">
      <w:bodyDiv w:val="1"/>
      <w:marLeft w:val="0"/>
      <w:marRight w:val="0"/>
      <w:marTop w:val="0"/>
      <w:marBottom w:val="0"/>
      <w:divBdr>
        <w:top w:val="none" w:sz="0" w:space="0" w:color="auto"/>
        <w:left w:val="none" w:sz="0" w:space="0" w:color="auto"/>
        <w:bottom w:val="none" w:sz="0" w:space="0" w:color="auto"/>
        <w:right w:val="none" w:sz="0" w:space="0" w:color="auto"/>
      </w:divBdr>
    </w:div>
    <w:div w:id="1931766596">
      <w:bodyDiv w:val="1"/>
      <w:marLeft w:val="0"/>
      <w:marRight w:val="0"/>
      <w:marTop w:val="0"/>
      <w:marBottom w:val="0"/>
      <w:divBdr>
        <w:top w:val="none" w:sz="0" w:space="0" w:color="auto"/>
        <w:left w:val="none" w:sz="0" w:space="0" w:color="auto"/>
        <w:bottom w:val="none" w:sz="0" w:space="0" w:color="auto"/>
        <w:right w:val="none" w:sz="0" w:space="0" w:color="auto"/>
      </w:divBdr>
    </w:div>
    <w:div w:id="2031682370">
      <w:bodyDiv w:val="1"/>
      <w:marLeft w:val="0"/>
      <w:marRight w:val="0"/>
      <w:marTop w:val="0"/>
      <w:marBottom w:val="0"/>
      <w:divBdr>
        <w:top w:val="none" w:sz="0" w:space="0" w:color="auto"/>
        <w:left w:val="none" w:sz="0" w:space="0" w:color="auto"/>
        <w:bottom w:val="none" w:sz="0" w:space="0" w:color="auto"/>
        <w:right w:val="none" w:sz="0" w:space="0" w:color="auto"/>
      </w:divBdr>
    </w:div>
    <w:div w:id="2033677395">
      <w:bodyDiv w:val="1"/>
      <w:marLeft w:val="0"/>
      <w:marRight w:val="0"/>
      <w:marTop w:val="0"/>
      <w:marBottom w:val="0"/>
      <w:divBdr>
        <w:top w:val="none" w:sz="0" w:space="0" w:color="auto"/>
        <w:left w:val="none" w:sz="0" w:space="0" w:color="auto"/>
        <w:bottom w:val="none" w:sz="0" w:space="0" w:color="auto"/>
        <w:right w:val="none" w:sz="0" w:space="0" w:color="auto"/>
      </w:divBdr>
      <w:divsChild>
        <w:div w:id="681399117">
          <w:marLeft w:val="0"/>
          <w:marRight w:val="0"/>
          <w:marTop w:val="0"/>
          <w:marBottom w:val="0"/>
          <w:divBdr>
            <w:top w:val="none" w:sz="0" w:space="0" w:color="auto"/>
            <w:left w:val="none" w:sz="0" w:space="0" w:color="auto"/>
            <w:bottom w:val="none" w:sz="0" w:space="0" w:color="auto"/>
            <w:right w:val="none" w:sz="0" w:space="0" w:color="auto"/>
          </w:divBdr>
          <w:divsChild>
            <w:div w:id="1561283397">
              <w:marLeft w:val="0"/>
              <w:marRight w:val="0"/>
              <w:marTop w:val="0"/>
              <w:marBottom w:val="0"/>
              <w:divBdr>
                <w:top w:val="none" w:sz="0" w:space="0" w:color="auto"/>
                <w:left w:val="none" w:sz="0" w:space="0" w:color="auto"/>
                <w:bottom w:val="none" w:sz="0" w:space="0" w:color="auto"/>
                <w:right w:val="none" w:sz="0" w:space="0" w:color="auto"/>
              </w:divBdr>
              <w:divsChild>
                <w:div w:id="9112659">
                  <w:marLeft w:val="0"/>
                  <w:marRight w:val="0"/>
                  <w:marTop w:val="0"/>
                  <w:marBottom w:val="0"/>
                  <w:divBdr>
                    <w:top w:val="none" w:sz="0" w:space="0" w:color="auto"/>
                    <w:left w:val="none" w:sz="0" w:space="0" w:color="auto"/>
                    <w:bottom w:val="none" w:sz="0" w:space="0" w:color="auto"/>
                    <w:right w:val="none" w:sz="0" w:space="0" w:color="auto"/>
                  </w:divBdr>
                  <w:divsChild>
                    <w:div w:id="1156335414">
                      <w:marLeft w:val="0"/>
                      <w:marRight w:val="0"/>
                      <w:marTop w:val="300"/>
                      <w:marBottom w:val="300"/>
                      <w:divBdr>
                        <w:top w:val="none" w:sz="0" w:space="0" w:color="auto"/>
                        <w:left w:val="none" w:sz="0" w:space="0" w:color="auto"/>
                        <w:bottom w:val="none" w:sz="0" w:space="0" w:color="auto"/>
                        <w:right w:val="none" w:sz="0" w:space="0" w:color="auto"/>
                      </w:divBdr>
                      <w:divsChild>
                        <w:div w:id="2046901599">
                          <w:marLeft w:val="0"/>
                          <w:marRight w:val="0"/>
                          <w:marTop w:val="0"/>
                          <w:marBottom w:val="0"/>
                          <w:divBdr>
                            <w:top w:val="single" w:sz="6" w:space="8" w:color="EBEBEB"/>
                            <w:left w:val="none" w:sz="0" w:space="15" w:color="auto"/>
                            <w:bottom w:val="single" w:sz="6" w:space="8" w:color="EBEBEB"/>
                            <w:right w:val="none" w:sz="0" w:space="8" w:color="auto"/>
                          </w:divBdr>
                        </w:div>
                        <w:div w:id="186339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413913">
          <w:marLeft w:val="0"/>
          <w:marRight w:val="0"/>
          <w:marTop w:val="0"/>
          <w:marBottom w:val="0"/>
          <w:divBdr>
            <w:top w:val="none" w:sz="0" w:space="0" w:color="auto"/>
            <w:left w:val="none" w:sz="0" w:space="0" w:color="auto"/>
            <w:bottom w:val="none" w:sz="0" w:space="0" w:color="auto"/>
            <w:right w:val="none" w:sz="0" w:space="0" w:color="auto"/>
          </w:divBdr>
          <w:divsChild>
            <w:div w:id="268512139">
              <w:marLeft w:val="0"/>
              <w:marRight w:val="0"/>
              <w:marTop w:val="0"/>
              <w:marBottom w:val="0"/>
              <w:divBdr>
                <w:top w:val="none" w:sz="0" w:space="0" w:color="auto"/>
                <w:left w:val="none" w:sz="0" w:space="0" w:color="auto"/>
                <w:bottom w:val="none" w:sz="0" w:space="0" w:color="auto"/>
                <w:right w:val="none" w:sz="0" w:space="0" w:color="auto"/>
              </w:divBdr>
              <w:divsChild>
                <w:div w:id="135608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992453">
      <w:bodyDiv w:val="1"/>
      <w:marLeft w:val="0"/>
      <w:marRight w:val="0"/>
      <w:marTop w:val="0"/>
      <w:marBottom w:val="0"/>
      <w:divBdr>
        <w:top w:val="none" w:sz="0" w:space="0" w:color="auto"/>
        <w:left w:val="none" w:sz="0" w:space="0" w:color="auto"/>
        <w:bottom w:val="none" w:sz="0" w:space="0" w:color="auto"/>
        <w:right w:val="none" w:sz="0" w:space="0" w:color="auto"/>
      </w:divBdr>
    </w:div>
    <w:div w:id="2079743643">
      <w:bodyDiv w:val="1"/>
      <w:marLeft w:val="0"/>
      <w:marRight w:val="0"/>
      <w:marTop w:val="0"/>
      <w:marBottom w:val="0"/>
      <w:divBdr>
        <w:top w:val="none" w:sz="0" w:space="0" w:color="auto"/>
        <w:left w:val="none" w:sz="0" w:space="0" w:color="auto"/>
        <w:bottom w:val="none" w:sz="0" w:space="0" w:color="auto"/>
        <w:right w:val="none" w:sz="0" w:space="0" w:color="auto"/>
      </w:divBdr>
    </w:div>
    <w:div w:id="2089039514">
      <w:bodyDiv w:val="1"/>
      <w:marLeft w:val="0"/>
      <w:marRight w:val="0"/>
      <w:marTop w:val="0"/>
      <w:marBottom w:val="0"/>
      <w:divBdr>
        <w:top w:val="none" w:sz="0" w:space="0" w:color="auto"/>
        <w:left w:val="none" w:sz="0" w:space="0" w:color="auto"/>
        <w:bottom w:val="none" w:sz="0" w:space="0" w:color="auto"/>
        <w:right w:val="none" w:sz="0" w:space="0" w:color="auto"/>
      </w:divBdr>
    </w:div>
    <w:div w:id="210078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yperlink" Target="http://www.consultant.ru/document/cons_doc_LAW_422125/570afc6feff03328459242886307d6aebe1ccb6b/" TargetMode="Externa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www.consultant.ru/document/cons_doc_LAW_416246/5429b86eaa4004e332d606078dfc7569f2feb7b9/" TargetMode="Externa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5.xm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8.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45940B-AC43-4E7D-8D5B-9E65FB380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657</TotalTime>
  <Pages>86</Pages>
  <Words>25104</Words>
  <Characters>143097</Characters>
  <Application>Microsoft Office Word</Application>
  <DocSecurity>0</DocSecurity>
  <Lines>1192</Lines>
  <Paragraphs>335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292</cp:revision>
  <cp:lastPrinted>2024-07-08T13:21:00Z</cp:lastPrinted>
  <dcterms:created xsi:type="dcterms:W3CDTF">2024-04-08T09:41:00Z</dcterms:created>
  <dcterms:modified xsi:type="dcterms:W3CDTF">2024-07-10T12:20:00Z</dcterms:modified>
</cp:coreProperties>
</file>